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A6" w:rsidRDefault="00247102" w:rsidP="00C81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Urządzenie wielofunkcyjne</w:t>
      </w:r>
      <w:r w:rsidR="009C7E5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</w:t>
      </w:r>
      <w:r w:rsidR="009C7E5A">
        <w:rPr>
          <w:b/>
          <w:bCs/>
          <w:sz w:val="28"/>
          <w:szCs w:val="28"/>
        </w:rPr>
        <w:t xml:space="preserve"> szt.)</w:t>
      </w:r>
    </w:p>
    <w:p w:rsidR="00D46DA9" w:rsidRDefault="00D46DA9" w:rsidP="00C8122A">
      <w:pPr>
        <w:rPr>
          <w:b/>
          <w:bCs/>
          <w:sz w:val="28"/>
          <w:szCs w:val="28"/>
        </w:rPr>
      </w:pPr>
    </w:p>
    <w:p w:rsidR="00D46DA9" w:rsidRPr="00D46DA9" w:rsidRDefault="00D46DA9" w:rsidP="00C8122A">
      <w:pPr>
        <w:rPr>
          <w:sz w:val="28"/>
          <w:szCs w:val="28"/>
        </w:rPr>
      </w:pPr>
      <w:r w:rsidRPr="00D46DA9">
        <w:rPr>
          <w:sz w:val="28"/>
          <w:szCs w:val="28"/>
        </w:rPr>
        <w:t>Producent (podać):………………..</w:t>
      </w:r>
    </w:p>
    <w:p w:rsidR="00D46DA9" w:rsidRDefault="00D46DA9" w:rsidP="00C8122A">
      <w:pPr>
        <w:rPr>
          <w:sz w:val="28"/>
          <w:szCs w:val="28"/>
        </w:rPr>
      </w:pPr>
      <w:r w:rsidRPr="00D46DA9">
        <w:rPr>
          <w:sz w:val="28"/>
          <w:szCs w:val="28"/>
        </w:rPr>
        <w:t>Typ / model (podać): ………………….</w:t>
      </w:r>
    </w:p>
    <w:p w:rsidR="009C7E5A" w:rsidRDefault="009C7E5A" w:rsidP="00C8122A">
      <w:pPr>
        <w:rPr>
          <w:sz w:val="28"/>
          <w:szCs w:val="28"/>
        </w:rPr>
      </w:pPr>
    </w:p>
    <w:p w:rsidR="009C7E5A" w:rsidRDefault="009C7E5A" w:rsidP="00C8122A">
      <w:pPr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69"/>
        <w:gridCol w:w="5138"/>
        <w:gridCol w:w="1440"/>
        <w:gridCol w:w="2149"/>
      </w:tblGrid>
      <w:tr w:rsidR="00247102" w:rsidRPr="00247102" w:rsidTr="00247102">
        <w:trPr>
          <w:trHeight w:val="330"/>
        </w:trPr>
        <w:tc>
          <w:tcPr>
            <w:tcW w:w="669" w:type="dxa"/>
            <w:noWrap/>
          </w:tcPr>
          <w:p w:rsidR="00247102" w:rsidRPr="00247102" w:rsidRDefault="00247102" w:rsidP="00247102">
            <w:pPr>
              <w:jc w:val="center"/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5138" w:type="dxa"/>
            <w:noWrap/>
          </w:tcPr>
          <w:p w:rsidR="00247102" w:rsidRPr="00247102" w:rsidRDefault="00247102" w:rsidP="00247102">
            <w:pPr>
              <w:jc w:val="center"/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Opis parametru</w:t>
            </w:r>
          </w:p>
        </w:tc>
        <w:tc>
          <w:tcPr>
            <w:tcW w:w="1440" w:type="dxa"/>
          </w:tcPr>
          <w:p w:rsidR="00247102" w:rsidRPr="00247102" w:rsidRDefault="00247102" w:rsidP="00247102">
            <w:pPr>
              <w:jc w:val="center"/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Parametr wymagany TAK</w:t>
            </w:r>
          </w:p>
        </w:tc>
        <w:tc>
          <w:tcPr>
            <w:tcW w:w="2149" w:type="dxa"/>
          </w:tcPr>
          <w:p w:rsidR="00247102" w:rsidRPr="00247102" w:rsidRDefault="00247102" w:rsidP="00247102">
            <w:pPr>
              <w:jc w:val="center"/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Parametr oferowany</w:t>
            </w: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Funkcje: druk, skan, kopia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Technologia laserowa mono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Rozdzielczość druku 1200x1200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Wbudowane interfejsy: USB, Ethernet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Prędkość druku 40 str./min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Czas wydruku pierwszej strony 8 s.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 xml:space="preserve">Standardowy podajnik papieru na </w:t>
            </w:r>
            <w:bookmarkStart w:id="0" w:name="_GoBack"/>
            <w:bookmarkEnd w:id="0"/>
            <w:r w:rsidRPr="00247102">
              <w:rPr>
                <w:sz w:val="28"/>
                <w:szCs w:val="28"/>
              </w:rPr>
              <w:t>minimum 250 arkuszy 75 g/m2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Możliwość rozbudowy podajników do 1100 arkuszy A4 75 g/m2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Podajnik ADF na min. 35 arkuszy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Maksymalna gramatura papieru - 199 g/m2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 xml:space="preserve">Optyczna rozdzielczość skanowania min. 1200x1200 </w:t>
            </w:r>
            <w:proofErr w:type="spellStart"/>
            <w:r w:rsidRPr="00247102">
              <w:rPr>
                <w:sz w:val="28"/>
                <w:szCs w:val="28"/>
              </w:rPr>
              <w:t>dpi</w:t>
            </w:r>
            <w:proofErr w:type="spellEnd"/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Skanowanie do: pliku, obrazu, OCR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Szybkość procesora 800 MHz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Standardowa pojemność pamięci 256 MB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Prędkość kopiowania 40 str./min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Rozdzielczość kopii 600x600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Możliwość wyposażenia urządzenia w toner na min. 8000 stron według normy ISO/IEC 19752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Wyświetlacz kolorowy dotykowy na panelu urządzenia min. 8,89 cm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Obsługa PCL6 i PS3 (dopuszczalna emulacja)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  <w:tr w:rsidR="00247102" w:rsidRPr="00247102" w:rsidTr="00247102">
        <w:trPr>
          <w:trHeight w:val="330"/>
        </w:trPr>
        <w:tc>
          <w:tcPr>
            <w:tcW w:w="669" w:type="dxa"/>
            <w:noWrap/>
            <w:hideMark/>
          </w:tcPr>
          <w:p w:rsidR="00247102" w:rsidRPr="00247102" w:rsidRDefault="00247102" w:rsidP="00247102">
            <w:pPr>
              <w:rPr>
                <w:b/>
                <w:bCs/>
                <w:sz w:val="28"/>
                <w:szCs w:val="28"/>
              </w:rPr>
            </w:pPr>
            <w:r w:rsidRPr="0024710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38" w:type="dxa"/>
            <w:noWrap/>
            <w:hideMark/>
          </w:tcPr>
          <w:p w:rsidR="00247102" w:rsidRPr="00247102" w:rsidRDefault="00247102">
            <w:pPr>
              <w:rPr>
                <w:sz w:val="28"/>
                <w:szCs w:val="28"/>
              </w:rPr>
            </w:pPr>
            <w:r w:rsidRPr="00247102">
              <w:rPr>
                <w:sz w:val="28"/>
                <w:szCs w:val="28"/>
              </w:rPr>
              <w:t>Gwarancja producenta min. 3 lata z serwisem na miejscu</w:t>
            </w:r>
          </w:p>
        </w:tc>
        <w:tc>
          <w:tcPr>
            <w:tcW w:w="1440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247102" w:rsidRPr="00247102" w:rsidRDefault="00247102">
            <w:pPr>
              <w:rPr>
                <w:sz w:val="28"/>
                <w:szCs w:val="28"/>
              </w:rPr>
            </w:pPr>
          </w:p>
        </w:tc>
      </w:tr>
    </w:tbl>
    <w:p w:rsidR="009C7E5A" w:rsidRPr="009C7E5A" w:rsidRDefault="009C7E5A" w:rsidP="00C8122A">
      <w:pPr>
        <w:rPr>
          <w:sz w:val="28"/>
          <w:szCs w:val="28"/>
        </w:rPr>
      </w:pPr>
    </w:p>
    <w:p w:rsidR="00C8122A" w:rsidRPr="009C7E5A" w:rsidRDefault="00C8122A" w:rsidP="00C8122A"/>
    <w:p w:rsidR="00C8122A" w:rsidRPr="009C7E5A" w:rsidRDefault="00C8122A" w:rsidP="00C8122A">
      <w:pPr>
        <w:jc w:val="both"/>
        <w:rPr>
          <w:rFonts w:ascii="Arial" w:hAnsi="Arial" w:cs="Arial"/>
          <w:sz w:val="20"/>
        </w:rPr>
      </w:pPr>
    </w:p>
    <w:p w:rsidR="00C8122A" w:rsidRPr="009C7E5A" w:rsidRDefault="00C8122A" w:rsidP="00C8122A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C8122A" w:rsidRDefault="00C8122A" w:rsidP="00C8122A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C8122A" w:rsidRDefault="00C8122A" w:rsidP="00C8122A"/>
    <w:p w:rsidR="00C8122A" w:rsidRPr="00C8122A" w:rsidRDefault="00C8122A" w:rsidP="00C8122A"/>
    <w:sectPr w:rsidR="00C8122A" w:rsidRPr="00C8122A" w:rsidSect="00C44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F8" w:rsidRDefault="00A73CF8" w:rsidP="00C44718">
      <w:r>
        <w:separator/>
      </w:r>
    </w:p>
  </w:endnote>
  <w:endnote w:type="continuationSeparator" w:id="0">
    <w:p w:rsidR="00A73CF8" w:rsidRDefault="00A73CF8" w:rsidP="00C44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F8" w:rsidRDefault="00A73CF8" w:rsidP="00C44718">
      <w:r>
        <w:separator/>
      </w:r>
    </w:p>
  </w:footnote>
  <w:footnote w:type="continuationSeparator" w:id="0">
    <w:p w:rsidR="00A73CF8" w:rsidRDefault="00A73CF8" w:rsidP="00C44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C447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C447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E92"/>
    <w:multiLevelType w:val="hybridMultilevel"/>
    <w:tmpl w:val="6AF6C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15AA"/>
    <w:multiLevelType w:val="hybridMultilevel"/>
    <w:tmpl w:val="8592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0491"/>
    <w:multiLevelType w:val="hybridMultilevel"/>
    <w:tmpl w:val="A9BAB750"/>
    <w:lvl w:ilvl="0" w:tplc="1B8AFE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pl-P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A1248D"/>
    <w:multiLevelType w:val="hybridMultilevel"/>
    <w:tmpl w:val="168E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6731F"/>
    <w:rsid w:val="000066DA"/>
    <w:rsid w:val="00014369"/>
    <w:rsid w:val="000150C4"/>
    <w:rsid w:val="00060F71"/>
    <w:rsid w:val="000667B8"/>
    <w:rsid w:val="0009193C"/>
    <w:rsid w:val="0009651F"/>
    <w:rsid w:val="000E05B2"/>
    <w:rsid w:val="00172EEA"/>
    <w:rsid w:val="001C4B23"/>
    <w:rsid w:val="001F08D6"/>
    <w:rsid w:val="001F77E3"/>
    <w:rsid w:val="00203B38"/>
    <w:rsid w:val="00247102"/>
    <w:rsid w:val="00283A04"/>
    <w:rsid w:val="002B646D"/>
    <w:rsid w:val="0032511F"/>
    <w:rsid w:val="00385E38"/>
    <w:rsid w:val="003A29AB"/>
    <w:rsid w:val="003A6AF2"/>
    <w:rsid w:val="003C64EF"/>
    <w:rsid w:val="003D2FA1"/>
    <w:rsid w:val="00432A35"/>
    <w:rsid w:val="00444E96"/>
    <w:rsid w:val="00471CE0"/>
    <w:rsid w:val="0049749E"/>
    <w:rsid w:val="004D01E5"/>
    <w:rsid w:val="00591A3A"/>
    <w:rsid w:val="005B79A4"/>
    <w:rsid w:val="005D0647"/>
    <w:rsid w:val="005D065A"/>
    <w:rsid w:val="00625A70"/>
    <w:rsid w:val="00627408"/>
    <w:rsid w:val="00632223"/>
    <w:rsid w:val="00665499"/>
    <w:rsid w:val="006D3F48"/>
    <w:rsid w:val="006E1410"/>
    <w:rsid w:val="006E635A"/>
    <w:rsid w:val="00707F03"/>
    <w:rsid w:val="00726B6D"/>
    <w:rsid w:val="00744282"/>
    <w:rsid w:val="0075615B"/>
    <w:rsid w:val="00763A55"/>
    <w:rsid w:val="0076400C"/>
    <w:rsid w:val="00792EF2"/>
    <w:rsid w:val="007A115E"/>
    <w:rsid w:val="007A20AA"/>
    <w:rsid w:val="007F13EF"/>
    <w:rsid w:val="00814432"/>
    <w:rsid w:val="00824207"/>
    <w:rsid w:val="00883944"/>
    <w:rsid w:val="00886D3B"/>
    <w:rsid w:val="008A1FB2"/>
    <w:rsid w:val="008C011E"/>
    <w:rsid w:val="009131BB"/>
    <w:rsid w:val="00917A93"/>
    <w:rsid w:val="00935370"/>
    <w:rsid w:val="00975AC1"/>
    <w:rsid w:val="009A6BBC"/>
    <w:rsid w:val="009C7E5A"/>
    <w:rsid w:val="009D3B44"/>
    <w:rsid w:val="009F4435"/>
    <w:rsid w:val="009F5B6A"/>
    <w:rsid w:val="00A119FF"/>
    <w:rsid w:val="00A13DD0"/>
    <w:rsid w:val="00A73CF8"/>
    <w:rsid w:val="00A91AB8"/>
    <w:rsid w:val="00A96B25"/>
    <w:rsid w:val="00A977A6"/>
    <w:rsid w:val="00AA06BB"/>
    <w:rsid w:val="00AB6A09"/>
    <w:rsid w:val="00AC0230"/>
    <w:rsid w:val="00AC206F"/>
    <w:rsid w:val="00AC6A24"/>
    <w:rsid w:val="00AC6C27"/>
    <w:rsid w:val="00B17ECA"/>
    <w:rsid w:val="00B66AC9"/>
    <w:rsid w:val="00B85D0E"/>
    <w:rsid w:val="00BA3573"/>
    <w:rsid w:val="00BF6825"/>
    <w:rsid w:val="00C20BE2"/>
    <w:rsid w:val="00C244F2"/>
    <w:rsid w:val="00C44718"/>
    <w:rsid w:val="00C8122A"/>
    <w:rsid w:val="00C9348F"/>
    <w:rsid w:val="00CD339B"/>
    <w:rsid w:val="00CE12B5"/>
    <w:rsid w:val="00D40813"/>
    <w:rsid w:val="00D46DA9"/>
    <w:rsid w:val="00D5224B"/>
    <w:rsid w:val="00D6731F"/>
    <w:rsid w:val="00D712C3"/>
    <w:rsid w:val="00DA6919"/>
    <w:rsid w:val="00DB4962"/>
    <w:rsid w:val="00DD6CCD"/>
    <w:rsid w:val="00DF52A9"/>
    <w:rsid w:val="00E22AB0"/>
    <w:rsid w:val="00ED16D8"/>
    <w:rsid w:val="00F01F06"/>
    <w:rsid w:val="00F04879"/>
    <w:rsid w:val="00F11143"/>
    <w:rsid w:val="00F13D3A"/>
    <w:rsid w:val="00F22AFF"/>
    <w:rsid w:val="00F35E41"/>
    <w:rsid w:val="00F726BC"/>
    <w:rsid w:val="00F81674"/>
    <w:rsid w:val="00F8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E3"/>
    <w:rPr>
      <w:rFonts w:ascii="Arial Narrow" w:eastAsia="Times New Roman" w:hAnsi="Arial Narrow"/>
      <w:sz w:val="22"/>
    </w:rPr>
  </w:style>
  <w:style w:type="paragraph" w:styleId="Nagwek5">
    <w:name w:val="heading 5"/>
    <w:basedOn w:val="Normalny"/>
    <w:link w:val="Nagwek5Znak"/>
    <w:uiPriority w:val="9"/>
    <w:qFormat/>
    <w:rsid w:val="00385E38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77E3"/>
    <w:pPr>
      <w:jc w:val="both"/>
    </w:pPr>
  </w:style>
  <w:style w:type="character" w:customStyle="1" w:styleId="TekstpodstawowyZnak">
    <w:name w:val="Tekst podstawowy Znak"/>
    <w:link w:val="Tekstpodstawowy"/>
    <w:rsid w:val="001F77E3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1F77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26BC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4471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C44718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44718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C44718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Default">
    <w:name w:val="Default"/>
    <w:rsid w:val="00763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1">
    <w:name w:val="Tekst podstawowy1"/>
    <w:basedOn w:val="Normalny"/>
    <w:rsid w:val="00883944"/>
    <w:pPr>
      <w:widowControl w:val="0"/>
      <w:shd w:val="clear" w:color="auto" w:fill="FFFFFF"/>
    </w:pPr>
    <w:rPr>
      <w:rFonts w:ascii="Times New Roman" w:hAnsi="Times New Roman"/>
      <w:sz w:val="20"/>
    </w:rPr>
  </w:style>
  <w:style w:type="character" w:customStyle="1" w:styleId="BodytextArial">
    <w:name w:val="Body text + Arial"/>
    <w:aliases w:val="9,5 pt,Bold"/>
    <w:rsid w:val="00883944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85E3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9C7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12" baseType="variant">
      <vt:variant>
        <vt:i4>721008</vt:i4>
      </vt:variant>
      <vt:variant>
        <vt:i4>3</vt:i4>
      </vt:variant>
      <vt:variant>
        <vt:i4>0</vt:i4>
      </vt:variant>
      <vt:variant>
        <vt:i4>5</vt:i4>
      </vt:variant>
      <vt:variant>
        <vt:lpwstr>http://tco.brightly.se/pls/nvp/!tco_search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http://www.plugloadsolutions.com/80pluspowersupplies.aspx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2019-11-29T12:14:00Z</dcterms:created>
  <dcterms:modified xsi:type="dcterms:W3CDTF">2019-12-10T12:56:00Z</dcterms:modified>
</cp:coreProperties>
</file>