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92653" w14:textId="1DC041DA" w:rsidR="00BF6D2D" w:rsidRDefault="00BF6D2D" w:rsidP="00BF6D2D">
      <w:pPr>
        <w:rPr>
          <w:b/>
        </w:rPr>
      </w:pPr>
      <w:r w:rsidRPr="006578BF">
        <w:rPr>
          <w:b/>
        </w:rPr>
        <w:t xml:space="preserve">Szczegółowy opis przedmiotu zamówienia dla Zadania nr </w:t>
      </w:r>
      <w:r>
        <w:rPr>
          <w:b/>
        </w:rPr>
        <w:t>5:</w:t>
      </w:r>
    </w:p>
    <w:p w14:paraId="2E5779B5" w14:textId="77777777" w:rsidR="006717F1" w:rsidRDefault="006717F1" w:rsidP="006717F1">
      <w:pPr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Holter</w:t>
      </w:r>
      <w:proofErr w:type="spellEnd"/>
      <w:r>
        <w:rPr>
          <w:b/>
        </w:rPr>
        <w:t xml:space="preserve"> EKG (rejestrator) – 1 szt.</w:t>
      </w:r>
    </w:p>
    <w:p w14:paraId="016C8BB0" w14:textId="77777777" w:rsidR="006717F1" w:rsidRDefault="006717F1" w:rsidP="006717F1"/>
    <w:tbl>
      <w:tblPr>
        <w:tblW w:w="559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5025"/>
      </w:tblGrid>
      <w:tr w:rsidR="006717F1" w14:paraId="4857D8E0" w14:textId="77777777" w:rsidTr="00200CBC">
        <w:trPr>
          <w:trHeight w:val="3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79184" w14:textId="77777777" w:rsidR="006717F1" w:rsidRDefault="006717F1" w:rsidP="00200CBC">
            <w:pPr>
              <w:spacing w:line="256" w:lineRule="auto"/>
              <w:rPr>
                <w:rFonts w:eastAsia="SimSun"/>
                <w:b/>
                <w:lang w:eastAsia="hi-IN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63FBC" w14:textId="77777777" w:rsidR="006717F1" w:rsidRDefault="006717F1" w:rsidP="00200CBC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Opis parametru</w:t>
            </w:r>
          </w:p>
        </w:tc>
      </w:tr>
      <w:tr w:rsidR="006717F1" w14:paraId="58731AF6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7F173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jc w:val="center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AE15" w14:textId="77777777" w:rsidR="006717F1" w:rsidRDefault="006717F1" w:rsidP="00200CBC">
            <w:pPr>
              <w:spacing w:line="25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Urządzenia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fabrycznie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nowe</w:t>
            </w:r>
            <w:proofErr w:type="spellEnd"/>
            <w:r>
              <w:rPr>
                <w:lang w:val="en-US"/>
              </w:rPr>
              <w:t xml:space="preserve">, 2019 </w:t>
            </w:r>
            <w:proofErr w:type="spellStart"/>
            <w:r>
              <w:rPr>
                <w:lang w:val="en-US"/>
              </w:rPr>
              <w:t>rok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produkcji</w:t>
            </w:r>
            <w:proofErr w:type="spellEnd"/>
          </w:p>
          <w:p w14:paraId="6E312548" w14:textId="77777777" w:rsidR="006717F1" w:rsidRDefault="006717F1" w:rsidP="00200CBC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Producent</w:t>
            </w:r>
          </w:p>
          <w:p w14:paraId="6E702A33" w14:textId="77777777" w:rsidR="006717F1" w:rsidRDefault="006717F1" w:rsidP="00200CBC">
            <w:pPr>
              <w:spacing w:line="256" w:lineRule="auto"/>
              <w:rPr>
                <w:lang w:val="en-US"/>
              </w:rPr>
            </w:pPr>
            <w:r>
              <w:rPr>
                <w:lang w:val="en-US"/>
              </w:rPr>
              <w:t>Model/</w:t>
            </w:r>
            <w:proofErr w:type="spellStart"/>
            <w:r>
              <w:rPr>
                <w:lang w:val="en-US"/>
              </w:rPr>
              <w:t>typ</w:t>
            </w:r>
            <w:proofErr w:type="spellEnd"/>
          </w:p>
          <w:p w14:paraId="600FC7DC" w14:textId="77777777" w:rsidR="006717F1" w:rsidRDefault="006717F1" w:rsidP="00200CBC">
            <w:pPr>
              <w:spacing w:line="256" w:lineRule="auto"/>
            </w:pPr>
            <w:proofErr w:type="spellStart"/>
            <w:r>
              <w:rPr>
                <w:lang w:val="en-US"/>
              </w:rPr>
              <w:t>Kraj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pochodzenia</w:t>
            </w:r>
            <w:proofErr w:type="spellEnd"/>
          </w:p>
        </w:tc>
      </w:tr>
      <w:tr w:rsidR="006717F1" w14:paraId="08769E8C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399D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2B9B" w14:textId="77777777" w:rsidR="006717F1" w:rsidRDefault="006717F1" w:rsidP="00200CBC">
            <w:pPr>
              <w:spacing w:line="256" w:lineRule="auto"/>
            </w:pPr>
            <w:r>
              <w:rPr>
                <w:b/>
                <w:bCs/>
                <w:lang w:val="en-US"/>
              </w:rPr>
              <w:t xml:space="preserve">System </w:t>
            </w:r>
            <w:proofErr w:type="spellStart"/>
            <w:r>
              <w:rPr>
                <w:b/>
                <w:bCs/>
                <w:lang w:val="en-US"/>
              </w:rPr>
              <w:t>Holtera</w:t>
            </w:r>
            <w:proofErr w:type="spellEnd"/>
            <w:r>
              <w:rPr>
                <w:b/>
                <w:bCs/>
                <w:lang w:val="en-US"/>
              </w:rPr>
              <w:t xml:space="preserve"> EKG</w:t>
            </w:r>
          </w:p>
        </w:tc>
      </w:tr>
      <w:tr w:rsidR="006717F1" w14:paraId="21CC4395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E0A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83C8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Współpraca z rejestratorami 7-kanałowymi, 12-kanałowymi i 3 kanałowymi</w:t>
            </w:r>
          </w:p>
        </w:tc>
      </w:tr>
      <w:tr w:rsidR="006717F1" w14:paraId="146CFC7C" w14:textId="77777777" w:rsidTr="00200CBC">
        <w:trPr>
          <w:trHeight w:val="32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8040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9D7EB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Wielopoziomowa klasyfikacja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pobudzeń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6717F1" w14:paraId="4DEA2FCA" w14:textId="77777777" w:rsidTr="00200CBC">
        <w:trPr>
          <w:trHeight w:val="133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7AC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BBED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Narzędzie graficzne do ręcznego rozdzielenia morfologii</w:t>
            </w:r>
          </w:p>
        </w:tc>
      </w:tr>
      <w:tr w:rsidR="006717F1" w14:paraId="0EB65D6A" w14:textId="77777777" w:rsidTr="00200CB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372B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3DD9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Umożliwienie przeprowadzenie następujących analiz: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>- Analiza HRV wraz z trendami HRV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>- Analiza obniżenia i nachylenia odcinka ST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 xml:space="preserve">- Analiza QT i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QTc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br/>
              <w:t>- Analiza PQ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>- Analiza fizycznej aktywności fizycznej pacjenta</w:t>
            </w:r>
            <w:r>
              <w:rPr>
                <w:rFonts w:ascii="Arial" w:hAnsi="Arial" w:cs="Arial"/>
                <w:iCs/>
                <w:sz w:val="20"/>
                <w:szCs w:val="20"/>
              </w:rPr>
              <w:br/>
              <w:t>- Detekcja i zaawansowana analiza kardiostymulatorów</w:t>
            </w:r>
          </w:p>
        </w:tc>
      </w:tr>
      <w:tr w:rsidR="006717F1" w14:paraId="585F8F99" w14:textId="77777777" w:rsidTr="00200CB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6C1A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1C496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Wyświetlanie sygnału EKG w postaci wstęg i stronicowym</w:t>
            </w:r>
          </w:p>
        </w:tc>
      </w:tr>
      <w:tr w:rsidR="006717F1" w14:paraId="4C86B0EE" w14:textId="77777777" w:rsidTr="00200CB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4CA01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7801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Wyświetlenie sygnału EKG na bieżąco na monitorze komputera podczas przygotowania pacjenta.</w:t>
            </w:r>
          </w:p>
        </w:tc>
      </w:tr>
      <w:tr w:rsidR="006717F1" w14:paraId="1EF23788" w14:textId="77777777" w:rsidTr="00200CBC">
        <w:trPr>
          <w:trHeight w:val="51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69E2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0F1A0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Komunikacja z komputerem poprzez kabel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miniUSB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, karty SD i bezprzewodowa</w:t>
            </w:r>
          </w:p>
        </w:tc>
      </w:tr>
      <w:tr w:rsidR="006717F1" w14:paraId="2C65D84C" w14:textId="77777777" w:rsidTr="00200CBC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1CEB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4C46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Menu programu i raporty w języku polskim</w:t>
            </w:r>
          </w:p>
        </w:tc>
      </w:tr>
      <w:tr w:rsidR="006717F1" w14:paraId="74C71AF3" w14:textId="77777777" w:rsidTr="00200CBC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9E4B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9669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Tworzenie raportów w formacie PDF z poziomu programu</w:t>
            </w:r>
          </w:p>
        </w:tc>
      </w:tr>
      <w:tr w:rsidR="006717F1" w14:paraId="211D8241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1D032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CC1A3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Zabezpieczenie dostępu do programu kluczem sprzętowym i hasłem</w:t>
            </w:r>
          </w:p>
        </w:tc>
      </w:tr>
      <w:tr w:rsidR="006717F1" w14:paraId="42976197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AAAA5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23CE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Możliwość rozbudowy systemu holterowskiego o dodatkowe stanowisko pielęgniarskie pracujące w sieci lokalnej z ograniczonymi prawami analizy badania</w:t>
            </w:r>
          </w:p>
        </w:tc>
      </w:tr>
      <w:tr w:rsidR="006717F1" w14:paraId="2DEDABDC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A9D5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B3143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Wyświetlenie trendów HR, RR oraz mierzonych wartości granicznych</w:t>
            </w:r>
          </w:p>
        </w:tc>
      </w:tr>
      <w:tr w:rsidR="006717F1" w14:paraId="34FD631A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EC91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41C1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Analiza czasowa podstawowych wartości badania względem godzin/dni/łącznie lub sen/aktywność</w:t>
            </w:r>
          </w:p>
        </w:tc>
      </w:tr>
      <w:tr w:rsidR="006717F1" w14:paraId="5A236AD8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BC0D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363B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Możliwość zmiany szaty graficznej w programie</w:t>
            </w:r>
          </w:p>
        </w:tc>
      </w:tr>
      <w:tr w:rsidR="006717F1" w14:paraId="79782C79" w14:textId="77777777" w:rsidTr="00200CBC">
        <w:trPr>
          <w:trHeight w:val="48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6D296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9078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Możliwość zmiany ilości, rozmiaru i położenia wyświetlanych okien w programie</w:t>
            </w:r>
          </w:p>
        </w:tc>
      </w:tr>
      <w:tr w:rsidR="006717F1" w14:paraId="574721D4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8D8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C5BF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Tabela arytmii uporządkowana względem ważności. </w:t>
            </w:r>
          </w:p>
        </w:tc>
      </w:tr>
      <w:tr w:rsidR="006717F1" w14:paraId="1BCF4263" w14:textId="77777777" w:rsidTr="00200CBC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9C27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71B7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Interaktywny histogram odstępów RR z możliwością usunięcia artefaktów.</w:t>
            </w:r>
          </w:p>
        </w:tc>
      </w:tr>
      <w:tr w:rsidR="006717F1" w14:paraId="75891E73" w14:textId="77777777" w:rsidTr="00200CBC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9FAF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506F8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Interaktywny histogram różnic pomiędzy dwoma sąsiednimi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pobudzeniami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 Widok akceleracji/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deceleracji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pomiędzy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pobudzeniami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6717F1" w14:paraId="535F384A" w14:textId="77777777" w:rsidTr="00200CBC">
        <w:trPr>
          <w:trHeight w:val="1356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2111F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rFonts w:cs="Mangal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A91A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Trendy oraz podział czasowy rytmu podstawowego i wzorów arytmii.</w:t>
            </w:r>
          </w:p>
        </w:tc>
      </w:tr>
      <w:tr w:rsidR="006717F1" w14:paraId="10249F2B" w14:textId="77777777" w:rsidTr="00200CBC">
        <w:trPr>
          <w:trHeight w:val="4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F53AA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rFonts w:cs="Mangal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6000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Analiza fizycznej aktywności pacjenta przy pomocy czujnika w rejestratorze</w:t>
            </w:r>
          </w:p>
        </w:tc>
      </w:tr>
      <w:tr w:rsidR="006717F1" w14:paraId="022A4C9E" w14:textId="77777777" w:rsidTr="00200CBC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ECD1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rFonts w:cs="Mangal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BF09C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Analiza czasowa statystyk aktywności pacjenta w podziale godzin/dni/łącznie lub sen/aktywność </w:t>
            </w:r>
          </w:p>
        </w:tc>
      </w:tr>
      <w:tr w:rsidR="006717F1" w14:paraId="4E3FBE42" w14:textId="77777777" w:rsidTr="00200CBC">
        <w:trPr>
          <w:trHeight w:val="46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08DD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DA5C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Trend aktywności pacjenta</w:t>
            </w:r>
          </w:p>
        </w:tc>
      </w:tr>
      <w:tr w:rsidR="006717F1" w14:paraId="3CAEE408" w14:textId="77777777" w:rsidTr="00200CBC">
        <w:trPr>
          <w:trHeight w:val="72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C4B6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8483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Moduł analizy odcinka PQ</w:t>
            </w:r>
          </w:p>
          <w:p w14:paraId="33755BF3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Podgląd wartości granicznych PQ.</w:t>
            </w:r>
          </w:p>
          <w:p w14:paraId="38554242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Analiza czasowa wartości PQ w podziale na godziny/dni/łącznie lub sen/aktywność pacjenta.</w:t>
            </w:r>
          </w:p>
          <w:p w14:paraId="39DBB4AB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Podział czasu na zdarzenia PQ i alarmy.</w:t>
            </w:r>
          </w:p>
        </w:tc>
      </w:tr>
      <w:tr w:rsidR="006717F1" w14:paraId="27E721D5" w14:textId="77777777" w:rsidTr="00200CBC">
        <w:trPr>
          <w:trHeight w:val="34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ECD91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0F22A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Obrazowanie zespołów QRS w formie Relief i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Waterfall</w:t>
            </w:r>
            <w:proofErr w:type="spellEnd"/>
          </w:p>
        </w:tc>
      </w:tr>
      <w:tr w:rsidR="006717F1" w14:paraId="779D61C7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A36C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452B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Detekcja impulsów stymulatora. Rozróżnienie pomiędzy stymulację przedsionkową, komorową, dwujamową,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pobudzeń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zsumowanych i rzekomo zsumowanych.</w:t>
            </w:r>
          </w:p>
        </w:tc>
      </w:tr>
      <w:tr w:rsidR="006717F1" w14:paraId="43EB583F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035B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6A1D5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Histogram odstępów pomiędzy impulsów stymulatora do najbliższego pobudzenia. Badanie ilości impulsów przedsionkowych i komorowych. Badanie czasu aktywacji komór po impulsie. Możliwość przeglądu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pobudzeń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w wybranymi odstępami i-R </w:t>
            </w:r>
          </w:p>
        </w:tc>
      </w:tr>
      <w:tr w:rsidR="006717F1" w14:paraId="734D624E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49FF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7EB2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Histogram odstępów pomiędzy pobudzeniem a impulsem stymulatora. Badanie bazowego rytmu stymulatora. Możliwość przeglądu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pobudzeń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w wybranymi odstępami R-i.</w:t>
            </w:r>
          </w:p>
        </w:tc>
      </w:tr>
      <w:tr w:rsidR="006717F1" w14:paraId="311660DA" w14:textId="77777777" w:rsidTr="00200CBC">
        <w:trPr>
          <w:trHeight w:val="25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3D0C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F928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Histogram odstępów pomiędzy impulsami stymulatora.</w:t>
            </w:r>
          </w:p>
        </w:tc>
      </w:tr>
      <w:tr w:rsidR="006717F1" w14:paraId="4ADD6B2D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E658F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AFB09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Czas trwania zdarzeń PCM oraz alarmów w podziale na godziny/dni/łącznie lub sen/aktywność. </w:t>
            </w:r>
          </w:p>
        </w:tc>
      </w:tr>
      <w:tr w:rsidR="006717F1" w14:paraId="7D4BEEAE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56E32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4DA0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Trendy oraz podział czasu na zdarzenia PCM oraz alarmy.</w:t>
            </w:r>
          </w:p>
        </w:tc>
      </w:tr>
      <w:tr w:rsidR="006717F1" w14:paraId="3ECC796E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7747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D88D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Histogram odstępów pomiędzy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pobudzeniami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w analizie HRV</w:t>
            </w:r>
          </w:p>
        </w:tc>
      </w:tr>
      <w:tr w:rsidR="006717F1" w14:paraId="78969C25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537E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DD24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Analiza czasowa wartości HRV w podziale na godziny/dni/łącznie lub sen/czuwanie pacjenta.</w:t>
            </w:r>
          </w:p>
        </w:tc>
      </w:tr>
      <w:tr w:rsidR="006717F1" w14:paraId="507B11F0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3120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671DD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Trendy wartości HRV</w:t>
            </w:r>
          </w:p>
        </w:tc>
      </w:tr>
      <w:tr w:rsidR="006717F1" w14:paraId="4E7BBBAE" w14:textId="77777777" w:rsidTr="00200CBC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F856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2AE0A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Podgląd i nawigacja do wartości granicznych ST</w:t>
            </w:r>
          </w:p>
        </w:tc>
      </w:tr>
      <w:tr w:rsidR="006717F1" w14:paraId="5B8FD27C" w14:textId="77777777" w:rsidTr="00200CBC">
        <w:trPr>
          <w:trHeight w:val="302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DA66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733D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Łączny czas trwania odcinka ST ponad, poniżej i w limicie dla każdego odprowadzenia EKG.</w:t>
            </w:r>
          </w:p>
        </w:tc>
      </w:tr>
      <w:tr w:rsidR="006717F1" w14:paraId="228C791A" w14:textId="77777777" w:rsidTr="00200CBC">
        <w:trPr>
          <w:trHeight w:val="2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CB65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AE31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Analiza czasowa wartości ST w podziale na godziny/dni/łącznie lub sen/czuwanie pacjenta.</w:t>
            </w:r>
          </w:p>
        </w:tc>
      </w:tr>
      <w:tr w:rsidR="006717F1" w14:paraId="5084610D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E921F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612B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Wykres oraz podział czasu na podstawowe wartości badania/zdarzenia.</w:t>
            </w:r>
          </w:p>
        </w:tc>
      </w:tr>
      <w:tr w:rsidR="006717F1" w14:paraId="5E7C667F" w14:textId="77777777" w:rsidTr="00200CBC">
        <w:trPr>
          <w:trHeight w:val="3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0390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15951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Analiza czasowa wartości nachylenia ST w podziale na godziny/dni/łącznie lub sen/czuwanie pacjenta.</w:t>
            </w:r>
          </w:p>
        </w:tc>
      </w:tr>
      <w:tr w:rsidR="006717F1" w14:paraId="0C0AAABB" w14:textId="77777777" w:rsidTr="00200CBC">
        <w:trPr>
          <w:trHeight w:val="3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F512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A92B2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Trendy i podział czasu nachylenia ST.</w:t>
            </w:r>
          </w:p>
        </w:tc>
      </w:tr>
      <w:tr w:rsidR="006717F1" w14:paraId="7BEF7D16" w14:textId="77777777" w:rsidTr="00200CBC">
        <w:trPr>
          <w:trHeight w:val="27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8946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304E4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Podgląd i nawigacja do wartości granicznych QT.</w:t>
            </w:r>
          </w:p>
        </w:tc>
      </w:tr>
      <w:tr w:rsidR="006717F1" w14:paraId="13AA8AC7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A22A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F1C3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Interaktywny histogram odstępów QT.</w:t>
            </w:r>
          </w:p>
        </w:tc>
      </w:tr>
      <w:tr w:rsidR="006717F1" w14:paraId="3180E16E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ABF8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FB00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Interaktywny histogram skorygowanych odstępów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QTc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6717F1" w14:paraId="33029525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F5CE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6A632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Analiza czasowa wartości QT/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QTc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w podziale na godziny/dni/łącznie lub sen/aktywność pacjenta.</w:t>
            </w:r>
          </w:p>
        </w:tc>
      </w:tr>
      <w:tr w:rsidR="006717F1" w14:paraId="5FABC3FF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323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38F42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Wykres wartości/zdarzeń QT/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QTc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</w:tc>
      </w:tr>
      <w:tr w:rsidR="006717F1" w14:paraId="2B3E2B98" w14:textId="77777777" w:rsidTr="00200CBC">
        <w:trPr>
          <w:trHeight w:val="93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F27D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591FA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Oprogramowanie stanowi jeden z modułów platformy medycznej, która zawiera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holter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EKG,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holter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 xml:space="preserve"> ciśnieniowy, próbę wysiłkową, </w:t>
            </w:r>
            <w:proofErr w:type="spellStart"/>
            <w:r>
              <w:rPr>
                <w:rFonts w:ascii="Arial" w:hAnsi="Arial" w:cs="Arial"/>
                <w:iCs/>
                <w:sz w:val="20"/>
                <w:szCs w:val="20"/>
              </w:rPr>
              <w:t>ergospirometrie</w:t>
            </w:r>
            <w:proofErr w:type="spellEnd"/>
            <w:r>
              <w:rPr>
                <w:rFonts w:ascii="Arial" w:hAnsi="Arial" w:cs="Arial"/>
                <w:iCs/>
                <w:sz w:val="20"/>
                <w:szCs w:val="20"/>
              </w:rPr>
              <w:t>, komputerowe EKG i komputerową spirometrię</w:t>
            </w:r>
          </w:p>
        </w:tc>
      </w:tr>
      <w:tr w:rsidR="006717F1" w14:paraId="00964433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1ECB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90A8B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Autoryzacja na sprzedaż i serwis oferowanego sprzętu</w:t>
            </w:r>
          </w:p>
        </w:tc>
      </w:tr>
      <w:tr w:rsidR="006717F1" w14:paraId="707747EE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319DE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1C1D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Moduł analizy Poincare – zawierający wykresy Poincare</w:t>
            </w:r>
          </w:p>
        </w:tc>
      </w:tr>
      <w:tr w:rsidR="006717F1" w14:paraId="77998E8D" w14:textId="77777777" w:rsidTr="00200CBC">
        <w:trPr>
          <w:trHeight w:val="31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F7148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A41C" w14:textId="77777777" w:rsidR="006717F1" w:rsidRDefault="006717F1" w:rsidP="00200CBC">
            <w:pPr>
              <w:spacing w:line="256" w:lineRule="auto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717F1" w14:paraId="37369449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A2E5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C05C8" w14:textId="77777777" w:rsidR="006717F1" w:rsidRDefault="006717F1" w:rsidP="00200CBC">
            <w:pPr>
              <w:spacing w:line="256" w:lineRule="auto"/>
              <w:rPr>
                <w:bCs/>
                <w:iCs/>
                <w:color w:val="FF0000"/>
              </w:rPr>
            </w:pPr>
            <w:r>
              <w:rPr>
                <w:b/>
                <w:iCs/>
              </w:rPr>
              <w:t xml:space="preserve">Rejestrator holterowski </w:t>
            </w:r>
            <w:proofErr w:type="spellStart"/>
            <w:r>
              <w:rPr>
                <w:b/>
                <w:iCs/>
              </w:rPr>
              <w:t>ekg</w:t>
            </w:r>
            <w:proofErr w:type="spellEnd"/>
            <w:r>
              <w:rPr>
                <w:b/>
                <w:iCs/>
              </w:rPr>
              <w:t xml:space="preserve"> </w:t>
            </w:r>
          </w:p>
        </w:tc>
      </w:tr>
      <w:tr w:rsidR="006717F1" w14:paraId="32230BEC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8B10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AB6CA" w14:textId="77777777" w:rsidR="006717F1" w:rsidRDefault="006717F1" w:rsidP="00200CBC">
            <w:pPr>
              <w:spacing w:line="256" w:lineRule="auto"/>
            </w:pPr>
            <w:r>
              <w:rPr>
                <w:iCs/>
              </w:rPr>
              <w:t>Rejestrator 7- i 3-kanałowy</w:t>
            </w:r>
          </w:p>
        </w:tc>
      </w:tr>
      <w:tr w:rsidR="006717F1" w14:paraId="0086D04C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1A7B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D8793" w14:textId="77777777" w:rsidR="006717F1" w:rsidRDefault="006717F1" w:rsidP="00200CBC">
            <w:pPr>
              <w:spacing w:line="256" w:lineRule="auto"/>
            </w:pPr>
            <w:r>
              <w:rPr>
                <w:iCs/>
              </w:rPr>
              <w:t xml:space="preserve">Zapis danych w trybie 7- i 3-kanałowym z 5 </w:t>
            </w:r>
            <w:proofErr w:type="spellStart"/>
            <w:r>
              <w:rPr>
                <w:iCs/>
              </w:rPr>
              <w:t>odprowadzeń</w:t>
            </w:r>
            <w:proofErr w:type="spellEnd"/>
            <w:r>
              <w:rPr>
                <w:iCs/>
              </w:rPr>
              <w:t>.</w:t>
            </w:r>
          </w:p>
        </w:tc>
      </w:tr>
      <w:tr w:rsidR="006717F1" w14:paraId="124978A5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A86F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78657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Czujnik aktywności fizycznej pacjenta</w:t>
            </w:r>
          </w:p>
        </w:tc>
      </w:tr>
      <w:tr w:rsidR="006717F1" w14:paraId="20886FB7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1EE5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BFF93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Możliwość uruchomienia badania z wpisaniem danych pacjenta i parametrów badania bezpośrednio w rejestratorze bez udziału komputera</w:t>
            </w:r>
          </w:p>
        </w:tc>
      </w:tr>
      <w:tr w:rsidR="006717F1" w14:paraId="7F946940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73A2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D184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 xml:space="preserve">Częstotliwość próbkowania min. 1000Hz  </w:t>
            </w:r>
          </w:p>
        </w:tc>
      </w:tr>
      <w:tr w:rsidR="006717F1" w14:paraId="249D87ED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B435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rFonts w:cs="Mangal"/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4E1D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Funkcja wykrywania rozrusznika serca</w:t>
            </w:r>
          </w:p>
        </w:tc>
      </w:tr>
      <w:tr w:rsidR="006717F1" w14:paraId="73220441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5D53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D04E7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Czas ciągłego zapisu min. do 7 dni</w:t>
            </w:r>
          </w:p>
        </w:tc>
      </w:tr>
      <w:tr w:rsidR="006717F1" w14:paraId="11F68C6D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3901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E442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Detekcja pracy stymulatora</w:t>
            </w:r>
          </w:p>
        </w:tc>
      </w:tr>
      <w:tr w:rsidR="006717F1" w14:paraId="5FB5CE15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D9E9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8ED8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Wyświetlacz LCD w rejestratorze z podglądem sygnału EKG</w:t>
            </w:r>
          </w:p>
        </w:tc>
      </w:tr>
      <w:tr w:rsidR="006717F1" w14:paraId="73200A88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DEC2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9E3A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Komunikacja z komputerem poprzez kabel USB i karty pamięci</w:t>
            </w:r>
          </w:p>
        </w:tc>
      </w:tr>
      <w:tr w:rsidR="006717F1" w14:paraId="6E011D7F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0017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2F6B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Przycisk zdarzeń pacjenta wraz z zapisem głosowym (wbudowany mikrofon)</w:t>
            </w:r>
          </w:p>
        </w:tc>
      </w:tr>
      <w:tr w:rsidR="006717F1" w14:paraId="7D044779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7444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rFonts w:cs="Mangal"/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3A89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Zasilanie z max. 2 baterii lub akumulatorów AA</w:t>
            </w:r>
          </w:p>
        </w:tc>
      </w:tr>
      <w:tr w:rsidR="006717F1" w14:paraId="4497B617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6E585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DCD5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>Waga rejestratora z bateriami max. 140 g</w:t>
            </w:r>
          </w:p>
        </w:tc>
      </w:tr>
      <w:tr w:rsidR="006717F1" w14:paraId="371FCEE0" w14:textId="77777777" w:rsidTr="00200CBC">
        <w:trPr>
          <w:trHeight w:val="28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5A9D" w14:textId="77777777" w:rsidR="006717F1" w:rsidRDefault="006717F1" w:rsidP="006717F1">
            <w:pPr>
              <w:widowControl w:val="0"/>
              <w:numPr>
                <w:ilvl w:val="0"/>
                <w:numId w:val="1"/>
              </w:numPr>
              <w:suppressAutoHyphens/>
              <w:snapToGrid w:val="0"/>
              <w:spacing w:after="0" w:line="256" w:lineRule="auto"/>
              <w:rPr>
                <w:bCs/>
                <w:iCs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DECBB" w14:textId="77777777" w:rsidR="006717F1" w:rsidRDefault="006717F1" w:rsidP="00200CBC">
            <w:pPr>
              <w:spacing w:line="256" w:lineRule="auto"/>
              <w:rPr>
                <w:bCs/>
                <w:iCs/>
              </w:rPr>
            </w:pPr>
            <w:r>
              <w:rPr>
                <w:iCs/>
              </w:rPr>
              <w:t xml:space="preserve">Maksymalne rozmiary rejestratora: 110 x 70 x 25 mm </w:t>
            </w:r>
          </w:p>
        </w:tc>
      </w:tr>
    </w:tbl>
    <w:p w14:paraId="5A50347A" w14:textId="77777777" w:rsidR="006717F1" w:rsidRDefault="006717F1" w:rsidP="006717F1"/>
    <w:p w14:paraId="51FA02A3" w14:textId="77777777" w:rsidR="006717F1" w:rsidRDefault="006717F1" w:rsidP="006717F1"/>
    <w:p w14:paraId="4B680573" w14:textId="77777777" w:rsidR="006717F1" w:rsidRDefault="006717F1" w:rsidP="006717F1">
      <w:pPr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Holter</w:t>
      </w:r>
      <w:proofErr w:type="spellEnd"/>
      <w:r>
        <w:rPr>
          <w:b/>
        </w:rPr>
        <w:t xml:space="preserve"> ciśnieniowy – 1 szt.</w:t>
      </w:r>
    </w:p>
    <w:p w14:paraId="2D6EEFFF" w14:textId="77777777" w:rsidR="006717F1" w:rsidRDefault="006717F1" w:rsidP="006717F1"/>
    <w:tbl>
      <w:tblPr>
        <w:tblW w:w="559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"/>
        <w:gridCol w:w="5025"/>
      </w:tblGrid>
      <w:tr w:rsidR="006717F1" w:rsidRPr="009845E8" w14:paraId="6B992851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13F9C223" w14:textId="77777777" w:rsidR="006717F1" w:rsidRPr="009845E8" w:rsidRDefault="006717F1" w:rsidP="00200CBC">
            <w:pPr>
              <w:snapToGrid w:val="0"/>
              <w:jc w:val="center"/>
              <w:rPr>
                <w:rFonts w:eastAsia="SimSun"/>
                <w:b/>
                <w:iCs/>
                <w:kern w:val="1"/>
                <w:lang w:eastAsia="hi-IN" w:bidi="hi-IN"/>
              </w:rPr>
            </w:pPr>
            <w:r w:rsidRPr="009845E8">
              <w:rPr>
                <w:rFonts w:eastAsia="SimSun"/>
                <w:b/>
                <w:iCs/>
                <w:kern w:val="1"/>
                <w:lang w:eastAsia="hi-IN" w:bidi="hi-IN"/>
              </w:rPr>
              <w:t>l.p.</w:t>
            </w:r>
          </w:p>
        </w:tc>
        <w:tc>
          <w:tcPr>
            <w:tcW w:w="5025" w:type="dxa"/>
            <w:shd w:val="clear" w:color="auto" w:fill="auto"/>
            <w:vAlign w:val="center"/>
          </w:tcPr>
          <w:p w14:paraId="6F996A8A" w14:textId="77777777" w:rsidR="006717F1" w:rsidRPr="009845E8" w:rsidRDefault="006717F1" w:rsidP="00200CBC">
            <w:pPr>
              <w:jc w:val="center"/>
              <w:rPr>
                <w:rFonts w:eastAsia="SimSun"/>
                <w:b/>
                <w:iCs/>
                <w:kern w:val="1"/>
                <w:lang w:eastAsia="hi-IN" w:bidi="hi-IN"/>
              </w:rPr>
            </w:pPr>
            <w:r w:rsidRPr="009845E8">
              <w:rPr>
                <w:rFonts w:eastAsia="SimSun"/>
                <w:b/>
                <w:iCs/>
                <w:kern w:val="1"/>
                <w:lang w:eastAsia="hi-IN" w:bidi="hi-IN"/>
              </w:rPr>
              <w:t>Opis parametru</w:t>
            </w:r>
          </w:p>
        </w:tc>
      </w:tr>
      <w:tr w:rsidR="006717F1" w:rsidRPr="006134F8" w14:paraId="1BEDB788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6DAC92C0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1086BC2D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color w:val="FF0000"/>
                <w:kern w:val="1"/>
                <w:lang w:eastAsia="hi-IN" w:bidi="hi-IN"/>
              </w:rPr>
            </w:pPr>
            <w:r w:rsidRPr="006134F8">
              <w:rPr>
                <w:rFonts w:eastAsia="SimSun" w:cs="Calibri"/>
                <w:b/>
                <w:iCs/>
                <w:kern w:val="1"/>
                <w:lang w:eastAsia="hi-IN" w:bidi="hi-IN"/>
              </w:rPr>
              <w:t xml:space="preserve">System </w:t>
            </w:r>
            <w:proofErr w:type="spellStart"/>
            <w:r w:rsidRPr="006134F8">
              <w:rPr>
                <w:rFonts w:eastAsia="SimSun" w:cs="Calibri"/>
                <w:b/>
                <w:iCs/>
                <w:kern w:val="1"/>
                <w:lang w:eastAsia="hi-IN" w:bidi="hi-IN"/>
              </w:rPr>
              <w:t>Holtera</w:t>
            </w:r>
            <w:proofErr w:type="spellEnd"/>
            <w:r w:rsidRPr="006134F8">
              <w:rPr>
                <w:rFonts w:eastAsia="SimSun" w:cs="Calibri"/>
                <w:b/>
                <w:iCs/>
                <w:kern w:val="1"/>
                <w:lang w:eastAsia="hi-IN" w:bidi="hi-IN"/>
              </w:rPr>
              <w:t xml:space="preserve"> Ciśnienia</w:t>
            </w:r>
          </w:p>
        </w:tc>
      </w:tr>
      <w:tr w:rsidR="006717F1" w:rsidRPr="006134F8" w14:paraId="61FD77B0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09A6A431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58F59FBA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Calibri"/>
                <w:bCs/>
                <w:iCs/>
                <w:kern w:val="1"/>
                <w:lang w:eastAsia="hi-IN" w:bidi="hi-IN"/>
              </w:rPr>
              <w:t xml:space="preserve">Oprogramowanie pracujące na wspólnej bazie pacjentów stanowiące jeden z modułów platformy kardiologicznej gromadzącej wyniki z </w:t>
            </w:r>
            <w:proofErr w:type="spellStart"/>
            <w:r w:rsidRPr="006134F8">
              <w:rPr>
                <w:rFonts w:eastAsia="SimSun" w:cs="Calibri"/>
                <w:bCs/>
                <w:iCs/>
                <w:kern w:val="1"/>
                <w:lang w:eastAsia="hi-IN" w:bidi="hi-IN"/>
              </w:rPr>
              <w:t>holtera</w:t>
            </w:r>
            <w:proofErr w:type="spellEnd"/>
            <w:r w:rsidRPr="006134F8">
              <w:rPr>
                <w:rFonts w:eastAsia="SimSun" w:cs="Calibri"/>
                <w:bCs/>
                <w:iCs/>
                <w:kern w:val="1"/>
                <w:lang w:eastAsia="hi-IN" w:bidi="hi-IN"/>
              </w:rPr>
              <w:t xml:space="preserve"> EKG i </w:t>
            </w:r>
            <w:proofErr w:type="spellStart"/>
            <w:r w:rsidRPr="006134F8">
              <w:rPr>
                <w:rFonts w:eastAsia="SimSun" w:cs="Calibri"/>
                <w:bCs/>
                <w:iCs/>
                <w:kern w:val="1"/>
                <w:lang w:eastAsia="hi-IN" w:bidi="hi-IN"/>
              </w:rPr>
              <w:t>holtera</w:t>
            </w:r>
            <w:proofErr w:type="spellEnd"/>
            <w:r w:rsidRPr="006134F8">
              <w:rPr>
                <w:rFonts w:eastAsia="SimSun" w:cs="Calibri"/>
                <w:bCs/>
                <w:iCs/>
                <w:kern w:val="1"/>
                <w:lang w:eastAsia="hi-IN" w:bidi="hi-IN"/>
              </w:rPr>
              <w:t xml:space="preserve"> ciśnieniowego z możliwością rozbudowy o moduł </w:t>
            </w:r>
            <w:proofErr w:type="spellStart"/>
            <w:r w:rsidRPr="006134F8">
              <w:rPr>
                <w:rFonts w:eastAsia="SimSun" w:cs="Calibri"/>
                <w:bCs/>
                <w:iCs/>
                <w:kern w:val="1"/>
                <w:lang w:eastAsia="hi-IN" w:bidi="hi-IN"/>
              </w:rPr>
              <w:t>ekg</w:t>
            </w:r>
            <w:proofErr w:type="spellEnd"/>
            <w:r w:rsidRPr="006134F8">
              <w:rPr>
                <w:rFonts w:eastAsia="SimSun" w:cs="Calibri"/>
                <w:bCs/>
                <w:iCs/>
                <w:kern w:val="1"/>
                <w:lang w:eastAsia="hi-IN" w:bidi="hi-IN"/>
              </w:rPr>
              <w:t xml:space="preserve"> spoczynkowego, spirometrii i badań wysiłkowych i </w:t>
            </w:r>
            <w:proofErr w:type="spellStart"/>
            <w:r w:rsidRPr="006134F8">
              <w:rPr>
                <w:rFonts w:eastAsia="SimSun" w:cs="Calibri"/>
                <w:bCs/>
                <w:iCs/>
                <w:kern w:val="1"/>
                <w:lang w:eastAsia="hi-IN" w:bidi="hi-IN"/>
              </w:rPr>
              <w:t>ergospirometrii</w:t>
            </w:r>
            <w:proofErr w:type="spellEnd"/>
          </w:p>
        </w:tc>
      </w:tr>
      <w:tr w:rsidR="006717F1" w:rsidRPr="006134F8" w14:paraId="7015F4E0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53E581F7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26B7B135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Możliwość podziału okresu badań na podokresy i ich programowanie</w:t>
            </w:r>
            <w:r w:rsidRPr="006134F8">
              <w:rPr>
                <w:rFonts w:eastAsia="SimSun" w:cs="Calibri"/>
                <w:b/>
                <w:iCs/>
                <w:kern w:val="1"/>
                <w:lang w:eastAsia="hi-IN" w:bidi="hi-IN"/>
              </w:rPr>
              <w:t xml:space="preserve"> </w:t>
            </w:r>
          </w:p>
        </w:tc>
      </w:tr>
      <w:tr w:rsidR="006717F1" w:rsidRPr="006134F8" w14:paraId="371B34C5" w14:textId="77777777" w:rsidTr="00200CBC">
        <w:trPr>
          <w:trHeight w:val="527"/>
        </w:trPr>
        <w:tc>
          <w:tcPr>
            <w:tcW w:w="570" w:type="dxa"/>
            <w:shd w:val="clear" w:color="auto" w:fill="auto"/>
            <w:vAlign w:val="center"/>
          </w:tcPr>
          <w:p w14:paraId="15601F2D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2398C71C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Możliwość programowania czasu wykonania poszczególnych pomiarów</w:t>
            </w:r>
          </w:p>
        </w:tc>
      </w:tr>
      <w:tr w:rsidR="006717F1" w:rsidRPr="006134F8" w14:paraId="3DEE19FF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29C43ADE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68130D32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Wyliczenie takich wartości jak: ciśnienia maksymalne, średnie ważone ciśnienia i tętna, ładunku ciśnienia krwi dla całości badania jak i dla każdego podokresu oraz porannego wzrostu</w:t>
            </w:r>
          </w:p>
        </w:tc>
      </w:tr>
      <w:tr w:rsidR="006717F1" w:rsidRPr="006134F8" w14:paraId="24B4F107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72681583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1E0E468A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Menu i raporty w języku polskim</w:t>
            </w:r>
          </w:p>
        </w:tc>
      </w:tr>
      <w:tr w:rsidR="006717F1" w:rsidRPr="006134F8" w14:paraId="7C6EE414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4C8F6BAA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35223598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 xml:space="preserve">Możliwość wprowadzenia i edycji norm </w:t>
            </w:r>
          </w:p>
        </w:tc>
      </w:tr>
      <w:tr w:rsidR="006717F1" w:rsidRPr="006134F8" w14:paraId="445FB33D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4530C7A1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7B6748C5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Możliwość przeglądania wyników pomiarów w formie tabeli, wykresów i histogramów</w:t>
            </w:r>
          </w:p>
        </w:tc>
      </w:tr>
      <w:tr w:rsidR="006717F1" w:rsidRPr="006134F8" w14:paraId="51EF6740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266C06CD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194D9F92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Możliwość wprowadzenia uwag do poszczególnych pomiarów</w:t>
            </w:r>
          </w:p>
        </w:tc>
      </w:tr>
      <w:tr w:rsidR="006717F1" w:rsidRPr="006134F8" w14:paraId="729EDBC2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6858D977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339B948E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 xml:space="preserve">Możliwość konfiguracji i pełnej edycji raportu </w:t>
            </w:r>
          </w:p>
        </w:tc>
      </w:tr>
      <w:tr w:rsidR="006717F1" w:rsidRPr="006134F8" w14:paraId="41EA5471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536188F4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5FCFCCA2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Możliwość zaprogramowania minimum 600 pomiarów w trakcie jednego badania</w:t>
            </w:r>
          </w:p>
        </w:tc>
      </w:tr>
      <w:tr w:rsidR="006717F1" w:rsidRPr="006134F8" w14:paraId="068D0357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55B65AFA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</w:tcPr>
          <w:p w14:paraId="4FCD0030" w14:textId="77777777" w:rsidR="006717F1" w:rsidRPr="006134F8" w:rsidRDefault="006717F1" w:rsidP="00200CBC">
            <w:pPr>
              <w:rPr>
                <w:rFonts w:ascii="Arial" w:eastAsia="SimSun" w:hAnsi="Arial" w:cs="Arial"/>
                <w:iCs/>
                <w:kern w:val="1"/>
                <w:sz w:val="20"/>
                <w:szCs w:val="20"/>
                <w:lang w:eastAsia="hi-IN" w:bidi="hi-IN"/>
              </w:rPr>
            </w:pPr>
            <w:r w:rsidRPr="006134F8">
              <w:rPr>
                <w:rFonts w:ascii="Arial" w:eastAsia="SimSun" w:hAnsi="Arial" w:cs="Arial"/>
                <w:iCs/>
                <w:kern w:val="1"/>
                <w:sz w:val="20"/>
                <w:szCs w:val="20"/>
                <w:lang w:eastAsia="hi-IN" w:bidi="hi-IN"/>
              </w:rPr>
              <w:t>Zabezpieczenie dostępu do oprogramowania hasłem i kluczem sprzętowym</w:t>
            </w:r>
          </w:p>
        </w:tc>
      </w:tr>
      <w:tr w:rsidR="006717F1" w:rsidRPr="006134F8" w14:paraId="69A9B691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6AC5C22C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</w:tcPr>
          <w:p w14:paraId="3FB6FA36" w14:textId="77777777" w:rsidR="006717F1" w:rsidRPr="006134F8" w:rsidRDefault="006717F1" w:rsidP="00200CBC">
            <w:pPr>
              <w:rPr>
                <w:rFonts w:ascii="Arial" w:eastAsia="SimSun" w:hAnsi="Arial" w:cs="Arial"/>
                <w:iCs/>
                <w:kern w:val="1"/>
                <w:sz w:val="20"/>
                <w:szCs w:val="20"/>
                <w:lang w:eastAsia="hi-IN" w:bidi="hi-IN"/>
              </w:rPr>
            </w:pPr>
            <w:r w:rsidRPr="006134F8">
              <w:rPr>
                <w:rFonts w:ascii="Arial" w:eastAsia="SimSun" w:hAnsi="Arial" w:cs="Arial"/>
                <w:iCs/>
                <w:kern w:val="1"/>
                <w:sz w:val="20"/>
                <w:szCs w:val="20"/>
                <w:lang w:eastAsia="hi-IN" w:bidi="hi-IN"/>
              </w:rPr>
              <w:t xml:space="preserve">Komunikacja z komputerem poprzez kabel optyczny (światłowodowy) USB. </w:t>
            </w:r>
          </w:p>
        </w:tc>
      </w:tr>
      <w:tr w:rsidR="006717F1" w:rsidRPr="006134F8" w14:paraId="655A9202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2ECDC76C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Calibri"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27683F8B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b/>
                <w:iCs/>
                <w:kern w:val="1"/>
                <w:lang w:eastAsia="hi-IN" w:bidi="hi-IN"/>
              </w:rPr>
              <w:t xml:space="preserve">Rejestrator holterowski ciśnienia tętniczego krwi </w:t>
            </w:r>
          </w:p>
        </w:tc>
      </w:tr>
      <w:tr w:rsidR="006717F1" w:rsidRPr="006134F8" w14:paraId="020E141C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5EA040C0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44E0E06A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Metoda pomiaru oscylometryczna</w:t>
            </w:r>
          </w:p>
        </w:tc>
      </w:tr>
      <w:tr w:rsidR="006717F1" w:rsidRPr="006134F8" w14:paraId="0529F20A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7126223A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5EFC03C8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Pomiar ciśnienia skurczowego i rozkurczowego</w:t>
            </w:r>
          </w:p>
        </w:tc>
      </w:tr>
      <w:tr w:rsidR="006717F1" w:rsidRPr="006134F8" w14:paraId="0E12BA33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35373011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213BCC20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Czas ciągłego zapisu min. do 51 godz.</w:t>
            </w:r>
          </w:p>
        </w:tc>
      </w:tr>
      <w:tr w:rsidR="006717F1" w:rsidRPr="006134F8" w14:paraId="0CDA9742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7F7DF072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1D7E2EEA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Automatyczny dobór ciśnienia w rękawie pacjenta</w:t>
            </w:r>
          </w:p>
        </w:tc>
      </w:tr>
      <w:tr w:rsidR="006717F1" w:rsidRPr="006134F8" w14:paraId="7CCECDE2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38E9870F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71EF1A3F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Pomiar na żądanie</w:t>
            </w:r>
          </w:p>
        </w:tc>
      </w:tr>
      <w:tr w:rsidR="006717F1" w:rsidRPr="006134F8" w14:paraId="023CD98B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24BD3FA1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0B3EC5F4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Przycisk zmiany ręcznej pomiędzy dniem a nocą</w:t>
            </w:r>
          </w:p>
        </w:tc>
      </w:tr>
      <w:tr w:rsidR="006717F1" w:rsidRPr="006134F8" w14:paraId="3A2D683A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737249F0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028B6EFC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Przycisk informacji o pobraniu leku</w:t>
            </w:r>
          </w:p>
        </w:tc>
      </w:tr>
      <w:tr w:rsidR="006717F1" w:rsidRPr="006134F8" w14:paraId="4A8D7809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7B045921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70DC3295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Zasilanie z max. 2 baterii lub akumulatorów AA</w:t>
            </w:r>
          </w:p>
        </w:tc>
      </w:tr>
      <w:tr w:rsidR="006717F1" w:rsidRPr="006134F8" w14:paraId="4AEE341E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3042DF7E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10849FAC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Możliwość zastosowania różnych średnic rękawów min. 3 rodzaje (mały, duży, standard)</w:t>
            </w:r>
          </w:p>
        </w:tc>
      </w:tr>
      <w:tr w:rsidR="006717F1" w:rsidRPr="006134F8" w14:paraId="2E09A47B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2F524A4D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02F938EE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Wyświetlacz LCD w rejestratorze</w:t>
            </w:r>
          </w:p>
        </w:tc>
      </w:tr>
      <w:tr w:rsidR="006717F1" w:rsidRPr="006134F8" w14:paraId="0A4EC258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42F7C7FF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36C04CCA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Wyświetlenie informacji o stanie naładowania baterii</w:t>
            </w:r>
          </w:p>
        </w:tc>
      </w:tr>
      <w:tr w:rsidR="006717F1" w:rsidRPr="006134F8" w14:paraId="41482EFA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0A825F19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4686ED3E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Waga bez akumulatorów max.190g</w:t>
            </w:r>
          </w:p>
        </w:tc>
      </w:tr>
      <w:tr w:rsidR="006717F1" w:rsidRPr="006134F8" w14:paraId="02F1EF7D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093F034B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516DF8E3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Maksymalne rozmiary rejestratora: 100 x 70 x 30 mm</w:t>
            </w:r>
          </w:p>
        </w:tc>
      </w:tr>
      <w:tr w:rsidR="006717F1" w:rsidRPr="006134F8" w14:paraId="6B7D8FAC" w14:textId="77777777" w:rsidTr="00200CBC">
        <w:trPr>
          <w:trHeight w:val="285"/>
        </w:trPr>
        <w:tc>
          <w:tcPr>
            <w:tcW w:w="570" w:type="dxa"/>
            <w:shd w:val="clear" w:color="auto" w:fill="auto"/>
            <w:vAlign w:val="center"/>
          </w:tcPr>
          <w:p w14:paraId="167D4BC7" w14:textId="77777777" w:rsidR="006717F1" w:rsidRPr="006134F8" w:rsidRDefault="006717F1" w:rsidP="006717F1">
            <w:pPr>
              <w:widowControl w:val="0"/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</w:p>
        </w:tc>
        <w:tc>
          <w:tcPr>
            <w:tcW w:w="5025" w:type="dxa"/>
            <w:shd w:val="clear" w:color="auto" w:fill="auto"/>
            <w:vAlign w:val="center"/>
          </w:tcPr>
          <w:p w14:paraId="5FD0E211" w14:textId="77777777" w:rsidR="006717F1" w:rsidRPr="006134F8" w:rsidRDefault="006717F1" w:rsidP="00200CBC">
            <w:pPr>
              <w:rPr>
                <w:rFonts w:eastAsia="SimSun" w:cs="Mangal"/>
                <w:bCs/>
                <w:iCs/>
                <w:kern w:val="1"/>
                <w:lang w:eastAsia="hi-IN" w:bidi="hi-IN"/>
              </w:rPr>
            </w:pPr>
            <w:r w:rsidRPr="006134F8">
              <w:rPr>
                <w:rFonts w:eastAsia="SimSun" w:cs="Mangal"/>
                <w:iCs/>
                <w:kern w:val="1"/>
                <w:lang w:eastAsia="hi-IN" w:bidi="hi-IN"/>
              </w:rPr>
              <w:t>W zestawie z każdym rejestratorem futerał z paskiem, 1 mankiet</w:t>
            </w:r>
          </w:p>
        </w:tc>
      </w:tr>
    </w:tbl>
    <w:p w14:paraId="4AFDB018" w14:textId="77777777" w:rsidR="006717F1" w:rsidRPr="006134F8" w:rsidRDefault="006717F1" w:rsidP="006717F1">
      <w:pPr>
        <w:rPr>
          <w:rFonts w:eastAsia="SimSun" w:cs="Mangal"/>
          <w:kern w:val="1"/>
          <w:lang w:eastAsia="hi-IN" w:bidi="hi-IN"/>
        </w:rPr>
      </w:pPr>
    </w:p>
    <w:p w14:paraId="0159773E" w14:textId="77777777" w:rsidR="006717F1" w:rsidRDefault="006717F1" w:rsidP="006717F1"/>
    <w:p w14:paraId="604035ED" w14:textId="77777777" w:rsidR="006717F1" w:rsidRDefault="006717F1" w:rsidP="006717F1"/>
    <w:p w14:paraId="1A61ABFA" w14:textId="77777777" w:rsidR="006717F1" w:rsidRDefault="006717F1" w:rsidP="006717F1"/>
    <w:p w14:paraId="300F63D2" w14:textId="77777777" w:rsidR="006717F1" w:rsidRDefault="006717F1" w:rsidP="006717F1"/>
    <w:p w14:paraId="59754C80" w14:textId="77777777" w:rsidR="006717F1" w:rsidRDefault="006717F1" w:rsidP="006717F1"/>
    <w:p w14:paraId="0404A2D8" w14:textId="77777777" w:rsidR="006717F1" w:rsidRDefault="006717F1" w:rsidP="006717F1"/>
    <w:p w14:paraId="40E7F1DD" w14:textId="77777777" w:rsidR="006717F1" w:rsidRDefault="006717F1" w:rsidP="006717F1"/>
    <w:p w14:paraId="1D368A5F" w14:textId="77777777" w:rsidR="006717F1" w:rsidRDefault="006717F1" w:rsidP="006717F1"/>
    <w:p w14:paraId="5067253E" w14:textId="77777777" w:rsidR="006717F1" w:rsidRDefault="006717F1" w:rsidP="006717F1"/>
    <w:p w14:paraId="098C7755" w14:textId="77777777" w:rsidR="00C9340B" w:rsidRDefault="00C9340B"/>
    <w:sectPr w:rsidR="00C934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EFDFD" w14:textId="77777777" w:rsidR="00783E42" w:rsidRDefault="00783E42" w:rsidP="00783E42">
      <w:pPr>
        <w:spacing w:after="0" w:line="240" w:lineRule="auto"/>
      </w:pPr>
      <w:r>
        <w:separator/>
      </w:r>
    </w:p>
  </w:endnote>
  <w:endnote w:type="continuationSeparator" w:id="0">
    <w:p w14:paraId="685AFD27" w14:textId="77777777" w:rsidR="00783E42" w:rsidRDefault="00783E42" w:rsidP="00783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8BDF5" w14:textId="77777777" w:rsidR="00783E42" w:rsidRDefault="00783E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25B33" w14:textId="77777777" w:rsidR="00783E42" w:rsidRDefault="00783E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EE315" w14:textId="77777777" w:rsidR="00783E42" w:rsidRDefault="00783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081016" w14:textId="77777777" w:rsidR="00783E42" w:rsidRDefault="00783E42" w:rsidP="00783E42">
      <w:pPr>
        <w:spacing w:after="0" w:line="240" w:lineRule="auto"/>
      </w:pPr>
      <w:r>
        <w:separator/>
      </w:r>
    </w:p>
  </w:footnote>
  <w:footnote w:type="continuationSeparator" w:id="0">
    <w:p w14:paraId="1922C0A5" w14:textId="77777777" w:rsidR="00783E42" w:rsidRDefault="00783E42" w:rsidP="00783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D2B30" w14:textId="77777777" w:rsidR="00783E42" w:rsidRDefault="00783E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22DC6" w14:textId="77777777" w:rsidR="00783E42" w:rsidRPr="008F5C90" w:rsidRDefault="00783E42" w:rsidP="00783E42">
    <w:pPr>
      <w:pStyle w:val="Nagwek"/>
      <w:rPr>
        <w:rFonts w:ascii="Cambria" w:hAnsi="Cambria"/>
        <w:sz w:val="20"/>
        <w:szCs w:val="20"/>
      </w:rPr>
    </w:pPr>
    <w:bookmarkStart w:id="0" w:name="_Hlk19793215"/>
    <w:bookmarkStart w:id="1" w:name="_Hlk19793216"/>
    <w:bookmarkStart w:id="2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PN/6/2019</w:t>
    </w:r>
  </w:p>
  <w:p w14:paraId="4EF63A74" w14:textId="77777777" w:rsidR="00783E42" w:rsidRDefault="00783E42">
    <w:pPr>
      <w:pStyle w:val="Nagwek"/>
    </w:pPr>
    <w:bookmarkStart w:id="3" w:name="_GoBack"/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82810" w14:textId="77777777" w:rsidR="00783E42" w:rsidRDefault="00783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40B"/>
    <w:rsid w:val="006717F1"/>
    <w:rsid w:val="00783E42"/>
    <w:rsid w:val="00BF6D2D"/>
    <w:rsid w:val="00C9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FF6BA"/>
  <w15:chartTrackingRefBased/>
  <w15:docId w15:val="{C3479AF7-FA83-40E1-A00D-E8771815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6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3E42"/>
  </w:style>
  <w:style w:type="paragraph" w:styleId="Stopka">
    <w:name w:val="footer"/>
    <w:basedOn w:val="Normalny"/>
    <w:link w:val="StopkaZnak"/>
    <w:uiPriority w:val="99"/>
    <w:unhideWhenUsed/>
    <w:rsid w:val="00783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973</Words>
  <Characters>5841</Characters>
  <Application>Microsoft Office Word</Application>
  <DocSecurity>0</DocSecurity>
  <Lines>48</Lines>
  <Paragraphs>13</Paragraphs>
  <ScaleCrop>false</ScaleCrop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4</cp:revision>
  <dcterms:created xsi:type="dcterms:W3CDTF">2019-11-29T13:19:00Z</dcterms:created>
  <dcterms:modified xsi:type="dcterms:W3CDTF">2019-11-29T13:25:00Z</dcterms:modified>
</cp:coreProperties>
</file>