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2653" w14:textId="1DC041DA" w:rsidR="00BF6D2D" w:rsidRDefault="00BF6D2D" w:rsidP="00BF6D2D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5:</w:t>
      </w:r>
    </w:p>
    <w:p w14:paraId="2E5779B5" w14:textId="77777777" w:rsidR="006717F1" w:rsidRDefault="006717F1" w:rsidP="006717F1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Holter</w:t>
      </w:r>
      <w:proofErr w:type="spellEnd"/>
      <w:r>
        <w:rPr>
          <w:b/>
        </w:rPr>
        <w:t xml:space="preserve"> EKG (rejestrator) – 1 szt.</w:t>
      </w:r>
    </w:p>
    <w:p w14:paraId="016C8BB0" w14:textId="77777777" w:rsidR="006717F1" w:rsidRDefault="006717F1" w:rsidP="006717F1"/>
    <w:tbl>
      <w:tblPr>
        <w:tblW w:w="5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025"/>
      </w:tblGrid>
      <w:tr w:rsidR="006717F1" w14:paraId="4857D8E0" w14:textId="77777777" w:rsidTr="00200CB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9184" w14:textId="77777777" w:rsidR="006717F1" w:rsidRDefault="006717F1" w:rsidP="00200CBC">
            <w:pPr>
              <w:spacing w:line="256" w:lineRule="auto"/>
              <w:rPr>
                <w:rFonts w:eastAsia="SimSun"/>
                <w:b/>
                <w:lang w:eastAsia="hi-IN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3FBC" w14:textId="77777777" w:rsidR="006717F1" w:rsidRDefault="006717F1" w:rsidP="00200CB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</w:tr>
      <w:tr w:rsidR="006717F1" w14:paraId="58731AF6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173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AE15" w14:textId="77777777" w:rsidR="006717F1" w:rsidRDefault="006717F1" w:rsidP="00200CBC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fabrycznie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nowe</w:t>
            </w:r>
            <w:proofErr w:type="spellEnd"/>
            <w:r>
              <w:rPr>
                <w:lang w:val="en-US"/>
              </w:rPr>
              <w:t xml:space="preserve">, 2019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</w:p>
          <w:p w14:paraId="6E312548" w14:textId="77777777" w:rsidR="006717F1" w:rsidRDefault="006717F1" w:rsidP="00200CBC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Producent</w:t>
            </w:r>
          </w:p>
          <w:p w14:paraId="6E702A33" w14:textId="77777777" w:rsidR="006717F1" w:rsidRDefault="006717F1" w:rsidP="00200CBC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Model/</w:t>
            </w:r>
            <w:proofErr w:type="spellStart"/>
            <w:r>
              <w:rPr>
                <w:lang w:val="en-US"/>
              </w:rPr>
              <w:t>typ</w:t>
            </w:r>
            <w:proofErr w:type="spellEnd"/>
          </w:p>
          <w:p w14:paraId="600FC7DC" w14:textId="77777777" w:rsidR="006717F1" w:rsidRDefault="006717F1" w:rsidP="00200CBC">
            <w:pPr>
              <w:spacing w:line="256" w:lineRule="auto"/>
            </w:pP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pochodzenia</w:t>
            </w:r>
            <w:proofErr w:type="spellEnd"/>
          </w:p>
        </w:tc>
      </w:tr>
      <w:tr w:rsidR="006717F1" w14:paraId="08769E8C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99D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B9B" w14:textId="77777777" w:rsidR="006717F1" w:rsidRDefault="006717F1" w:rsidP="00200CBC">
            <w:pPr>
              <w:spacing w:line="256" w:lineRule="auto"/>
            </w:pPr>
            <w:r>
              <w:rPr>
                <w:b/>
                <w:bCs/>
                <w:lang w:val="en-US"/>
              </w:rPr>
              <w:t xml:space="preserve">System </w:t>
            </w:r>
            <w:proofErr w:type="spellStart"/>
            <w:r>
              <w:rPr>
                <w:b/>
                <w:bCs/>
                <w:lang w:val="en-US"/>
              </w:rPr>
              <w:t>Holtera</w:t>
            </w:r>
            <w:proofErr w:type="spellEnd"/>
            <w:r>
              <w:rPr>
                <w:b/>
                <w:bCs/>
                <w:lang w:val="en-US"/>
              </w:rPr>
              <w:t xml:space="preserve"> EKG</w:t>
            </w:r>
          </w:p>
        </w:tc>
      </w:tr>
      <w:tr w:rsidR="006717F1" w14:paraId="21CC4395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E0A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83C8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Współpraca z rejestratorami 7-kanałowymi, 12-kanałowymi i 3 kanałowymi</w:t>
            </w:r>
          </w:p>
        </w:tc>
      </w:tr>
      <w:tr w:rsidR="006717F1" w14:paraId="146CFC7C" w14:textId="77777777" w:rsidTr="00200CBC">
        <w:trPr>
          <w:trHeight w:val="3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040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7E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Wielopoziomowa klasyfikacja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pobudzeń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717F1" w14:paraId="4DEA2FCA" w14:textId="77777777" w:rsidTr="00200CBC">
        <w:trPr>
          <w:trHeight w:val="13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7AC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BED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Narzędzie graficzne do ręcznego rozdzielenia morfologii</w:t>
            </w:r>
          </w:p>
        </w:tc>
      </w:tr>
      <w:tr w:rsidR="006717F1" w14:paraId="0EB65D6A" w14:textId="77777777" w:rsidTr="00200CB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72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3DD9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Umożliwienie przeprowadzenie następujących analiz: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- Analiza HRV wraz z trendami HRV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- Analiza obniżenia i nachylenia odcinka ST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Analiza QT 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QTc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br/>
              <w:t>- Analiza PQ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- Analiza fizycznej aktywności fizycznej pacjenta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- Detekcja i zaawansowana analiza kardiostymulatorów</w:t>
            </w:r>
          </w:p>
        </w:tc>
      </w:tr>
      <w:tr w:rsidR="006717F1" w14:paraId="585F8F99" w14:textId="77777777" w:rsidTr="00200CB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C1A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496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Wyświetlanie sygnału EKG w postaci wstęg i stronicowym</w:t>
            </w:r>
          </w:p>
        </w:tc>
      </w:tr>
      <w:tr w:rsidR="006717F1" w14:paraId="4C86B0EE" w14:textId="77777777" w:rsidTr="00200CB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A01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801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Wyświetlenie sygnału EKG na bieżąco na monitorze komputera podczas przygotowania pacjenta.</w:t>
            </w:r>
          </w:p>
        </w:tc>
      </w:tr>
      <w:tr w:rsidR="006717F1" w14:paraId="1EF23788" w14:textId="77777777" w:rsidTr="00200CBC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9E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F1A0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Komunikacja z komputerem poprzez kabel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miniUSB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karty SD i bezprzewodowa</w:t>
            </w:r>
          </w:p>
        </w:tc>
      </w:tr>
      <w:tr w:rsidR="006717F1" w14:paraId="2C65D84C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CE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C46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Menu programu i raporty w języku polskim</w:t>
            </w:r>
          </w:p>
        </w:tc>
      </w:tr>
      <w:tr w:rsidR="006717F1" w14:paraId="74C71AF3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E4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669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Tworzenie raportów w formacie PDF z poziomu programu</w:t>
            </w:r>
          </w:p>
        </w:tc>
      </w:tr>
      <w:tr w:rsidR="006717F1" w14:paraId="211D8241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03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C1A3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Zabezpieczenie dostępu do programu kluczem sprzętowym i hasłem</w:t>
            </w:r>
          </w:p>
        </w:tc>
      </w:tr>
      <w:tr w:rsidR="006717F1" w14:paraId="42976197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AA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3CE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rozbudowy systemu holterowskiego o dodatkowe stanowisko pielęgniarskie pracujące w sieci lokalnej z ograniczonymi prawami analizy badania</w:t>
            </w:r>
          </w:p>
        </w:tc>
      </w:tr>
      <w:tr w:rsidR="006717F1" w14:paraId="2DEDABDC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9D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143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Wyświetlenie trendów HR, RR oraz mierzonych wartości granicznych</w:t>
            </w:r>
          </w:p>
        </w:tc>
      </w:tr>
      <w:tr w:rsidR="006717F1" w14:paraId="34FD631A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EC91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41C1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podstawowych wartości badania względem godzin/dni/łącznie lub sen/aktywność</w:t>
            </w:r>
          </w:p>
        </w:tc>
      </w:tr>
      <w:tr w:rsidR="006717F1" w14:paraId="5A236AD8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BC0D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63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zmiany szaty graficznej w programie</w:t>
            </w:r>
          </w:p>
        </w:tc>
      </w:tr>
      <w:tr w:rsidR="006717F1" w14:paraId="79782C79" w14:textId="77777777" w:rsidTr="00200CBC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296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078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zmiany ilości, rozmiaru i położenia wyświetlanych okien w programie</w:t>
            </w:r>
          </w:p>
        </w:tc>
      </w:tr>
      <w:tr w:rsidR="006717F1" w14:paraId="574721D4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8D8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C5BF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Tabela arytmii uporządkowana względem ważności. </w:t>
            </w:r>
          </w:p>
        </w:tc>
      </w:tr>
      <w:tr w:rsidR="006717F1" w14:paraId="1BCF4263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9C27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71B7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Interaktywny histogram odstępów RR z możliwością usunięcia artefaktów.</w:t>
            </w:r>
          </w:p>
        </w:tc>
      </w:tr>
      <w:tr w:rsidR="006717F1" w14:paraId="75891E73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FA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06F8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Interaktywny histogram różnic pomiędzy dwoma sąsiednimi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pobudzeniami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Widok akceleracji/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deceleracji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pomiędzy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pobudzeniami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717F1" w14:paraId="535F384A" w14:textId="77777777" w:rsidTr="00200CBC">
        <w:trPr>
          <w:trHeight w:val="13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1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rFonts w:cs="Manga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91A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Trendy oraz podział czasowy rytmu podstawowego i wzorów arytmii.</w:t>
            </w:r>
          </w:p>
        </w:tc>
      </w:tr>
      <w:tr w:rsidR="006717F1" w14:paraId="10249F2B" w14:textId="77777777" w:rsidTr="00200CBC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3AA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rFonts w:cs="Manga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000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fizycznej aktywności pacjenta przy pomocy czujnika w rejestratorze</w:t>
            </w:r>
          </w:p>
        </w:tc>
      </w:tr>
      <w:tr w:rsidR="006717F1" w14:paraId="022A4C9E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CD1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rFonts w:cs="Manga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09C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Analiza czasowa statystyk aktywności pacjenta w podziale godzin/dni/łącznie lub sen/aktywność </w:t>
            </w:r>
          </w:p>
        </w:tc>
      </w:tr>
      <w:tr w:rsidR="006717F1" w14:paraId="4E3FBE42" w14:textId="77777777" w:rsidTr="00200CB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8DD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A5C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Trend aktywności pacjenta</w:t>
            </w:r>
          </w:p>
        </w:tc>
      </w:tr>
      <w:tr w:rsidR="006717F1" w14:paraId="3CAEE408" w14:textId="77777777" w:rsidTr="00200CBC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C4B6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8483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Moduł analizy odcinka PQ</w:t>
            </w:r>
          </w:p>
          <w:p w14:paraId="33755BF3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Podgląd wartości granicznych PQ.</w:t>
            </w:r>
          </w:p>
          <w:p w14:paraId="38554242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wartości PQ w podziale na godziny/dni/łącznie lub sen/aktywność pacjenta.</w:t>
            </w:r>
          </w:p>
          <w:p w14:paraId="39DBB4A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Podział czasu na zdarzenia PQ i alarmy.</w:t>
            </w:r>
          </w:p>
        </w:tc>
      </w:tr>
      <w:tr w:rsidR="006717F1" w14:paraId="27E721D5" w14:textId="77777777" w:rsidTr="00200CBC">
        <w:trPr>
          <w:trHeight w:val="3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D91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22A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Obrazowanie zespołów QRS w formie Relief 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Waterfall</w:t>
            </w:r>
            <w:proofErr w:type="spellEnd"/>
          </w:p>
        </w:tc>
      </w:tr>
      <w:tr w:rsidR="006717F1" w14:paraId="779D61C7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36C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52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Detekcja impulsów stymulatora. Rozróżnienie pomiędzy stymulację przedsionkową, komorową, dwujamową,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pobudzeń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zsumowanych i rzekomo zsumowanych.</w:t>
            </w:r>
          </w:p>
        </w:tc>
      </w:tr>
      <w:tr w:rsidR="006717F1" w14:paraId="43EB583F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35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A1D5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Histogram odstępów pomiędzy impulsów stymulatora do najbliższego pobudzenia. Badanie ilości impulsów przedsionkowych i komorowych. Badanie czasu aktywacji komór po impulsie. Możliwość przeglądu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pobudzeń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 wybranymi odstępami i-R </w:t>
            </w:r>
          </w:p>
        </w:tc>
      </w:tr>
      <w:tr w:rsidR="006717F1" w14:paraId="734D624E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9F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7EB2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Histogram odstępów pomiędzy pobudzeniem a impulsem stymulatora. Badanie bazowego rytmu stymulatora. Możliwość przeglądu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pobudzeń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 wybranymi odstępami R-i.</w:t>
            </w:r>
          </w:p>
        </w:tc>
      </w:tr>
      <w:tr w:rsidR="006717F1" w14:paraId="311660DA" w14:textId="77777777" w:rsidTr="00200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D0C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928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Histogram odstępów pomiędzy impulsami stymulatora.</w:t>
            </w:r>
          </w:p>
        </w:tc>
      </w:tr>
      <w:tr w:rsidR="006717F1" w14:paraId="4ADD6B2D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658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B09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Czas trwania zdarzeń PCM oraz alarmów w podziale na godziny/dni/łącznie lub sen/aktywność. </w:t>
            </w:r>
          </w:p>
        </w:tc>
      </w:tr>
      <w:tr w:rsidR="006717F1" w14:paraId="7D4BEEAE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3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DA0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Trendy oraz podział czasu na zdarzenia PCM oraz alarmy.</w:t>
            </w:r>
          </w:p>
        </w:tc>
      </w:tr>
      <w:tr w:rsidR="006717F1" w14:paraId="3ECC796E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747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D88D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Histogram odstępów pomiędzy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pobudzeniami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 analizie HRV</w:t>
            </w:r>
          </w:p>
        </w:tc>
      </w:tr>
      <w:tr w:rsidR="006717F1" w14:paraId="78969C25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37E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DD24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wartości HRV w podziale na godziny/dni/łącznie lub sen/czuwanie pacjenta.</w:t>
            </w:r>
          </w:p>
        </w:tc>
      </w:tr>
      <w:tr w:rsidR="006717F1" w14:paraId="507B11F0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120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71DD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Trendy wartości HRV</w:t>
            </w:r>
          </w:p>
        </w:tc>
      </w:tr>
      <w:tr w:rsidR="006717F1" w14:paraId="4E7BBBAE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856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E0A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Podgląd i nawigacja do wartości granicznych ST</w:t>
            </w:r>
          </w:p>
        </w:tc>
      </w:tr>
      <w:tr w:rsidR="006717F1" w14:paraId="5B8FD27C" w14:textId="77777777" w:rsidTr="00200CBC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A66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33D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Łączny czas trwania odcinka ST ponad, poniżej i w limicie dla każdego odprowadzenia EKG.</w:t>
            </w:r>
          </w:p>
        </w:tc>
      </w:tr>
      <w:tr w:rsidR="006717F1" w14:paraId="228C791A" w14:textId="77777777" w:rsidTr="00200CB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B6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AE31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wartości ST w podziale na godziny/dni/łącznie lub sen/czuwanie pacjenta.</w:t>
            </w:r>
          </w:p>
        </w:tc>
      </w:tr>
      <w:tr w:rsidR="006717F1" w14:paraId="5084610D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21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12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Wykres oraz podział czasu na podstawowe wartości badania/zdarzenia.</w:t>
            </w:r>
          </w:p>
        </w:tc>
      </w:tr>
      <w:tr w:rsidR="006717F1" w14:paraId="5E7C667F" w14:textId="77777777" w:rsidTr="00200CB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0390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5951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wartości nachylenia ST w podziale na godziny/dni/łącznie lub sen/czuwanie pacjenta.</w:t>
            </w:r>
          </w:p>
        </w:tc>
      </w:tr>
      <w:tr w:rsidR="006717F1" w14:paraId="0C0AAABB" w14:textId="77777777" w:rsidTr="00200CB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F51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92B2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Trendy i podział czasu nachylenia ST.</w:t>
            </w:r>
          </w:p>
        </w:tc>
      </w:tr>
      <w:tr w:rsidR="006717F1" w14:paraId="7BEF7D16" w14:textId="77777777" w:rsidTr="00200CBC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946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4E4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Podgląd i nawigacja do wartości granicznych QT.</w:t>
            </w:r>
          </w:p>
        </w:tc>
      </w:tr>
      <w:tr w:rsidR="006717F1" w14:paraId="13AA8AC7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22A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1C3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Interaktywny histogram odstępów QT.</w:t>
            </w:r>
          </w:p>
        </w:tc>
      </w:tr>
      <w:tr w:rsidR="006717F1" w14:paraId="3180E16E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BF8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FB00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Interaktywny histogram skorygowanych odstępów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QTc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717F1" w14:paraId="33029525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5CE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A632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Analiza czasowa wartości QT/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QTc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 podziale na godziny/dni/łącznie lub sen/aktywność pacjenta.</w:t>
            </w:r>
          </w:p>
        </w:tc>
      </w:tr>
      <w:tr w:rsidR="006717F1" w14:paraId="5FABC3FF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23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8F42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Wykres wartości/zdarzeń QT/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QTc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717F1" w14:paraId="2B3E2B98" w14:textId="77777777" w:rsidTr="00200CBC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27D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1FA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Oprogramowanie stanowi jeden z modułów platformy medycznej, która zawiera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holter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EKG,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holter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ciśnieniowy, próbę wysiłkową,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ergospirometrie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komputerowe EKG i komputerową spirometrię</w:t>
            </w:r>
          </w:p>
        </w:tc>
      </w:tr>
      <w:tr w:rsidR="006717F1" w14:paraId="00964433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EC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0A8B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Autoryzacja na sprzedaż i serwis oferowanego sprzętu</w:t>
            </w:r>
          </w:p>
        </w:tc>
      </w:tr>
      <w:tr w:rsidR="006717F1" w14:paraId="707747EE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9DE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1C1D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Moduł analizy Poincare – zawierający wykresy Poincare</w:t>
            </w:r>
          </w:p>
        </w:tc>
      </w:tr>
      <w:tr w:rsidR="006717F1" w14:paraId="77998E8D" w14:textId="77777777" w:rsidTr="00200CB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148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41C" w14:textId="77777777" w:rsidR="006717F1" w:rsidRDefault="006717F1" w:rsidP="00200CBC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717F1" w14:paraId="37369449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2E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5C8" w14:textId="77777777" w:rsidR="006717F1" w:rsidRDefault="006717F1" w:rsidP="00200CBC">
            <w:pPr>
              <w:spacing w:line="256" w:lineRule="auto"/>
              <w:rPr>
                <w:bCs/>
                <w:iCs/>
                <w:color w:val="FF0000"/>
              </w:rPr>
            </w:pPr>
            <w:r>
              <w:rPr>
                <w:b/>
                <w:iCs/>
              </w:rPr>
              <w:t xml:space="preserve">Rejestrator holterowski </w:t>
            </w:r>
            <w:proofErr w:type="spellStart"/>
            <w:r>
              <w:rPr>
                <w:b/>
                <w:iCs/>
              </w:rPr>
              <w:t>ekg</w:t>
            </w:r>
            <w:proofErr w:type="spellEnd"/>
            <w:r>
              <w:rPr>
                <w:b/>
                <w:iCs/>
              </w:rPr>
              <w:t xml:space="preserve"> </w:t>
            </w:r>
          </w:p>
        </w:tc>
      </w:tr>
      <w:tr w:rsidR="006717F1" w14:paraId="32230BEC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8B10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6CA" w14:textId="77777777" w:rsidR="006717F1" w:rsidRDefault="006717F1" w:rsidP="00200CBC">
            <w:pPr>
              <w:spacing w:line="256" w:lineRule="auto"/>
            </w:pPr>
            <w:r>
              <w:rPr>
                <w:iCs/>
              </w:rPr>
              <w:t>Rejestrator 7- i 3-kanałowy</w:t>
            </w:r>
          </w:p>
        </w:tc>
      </w:tr>
      <w:tr w:rsidR="006717F1" w14:paraId="0086D04C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A7B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793" w14:textId="77777777" w:rsidR="006717F1" w:rsidRDefault="006717F1" w:rsidP="00200CBC">
            <w:pPr>
              <w:spacing w:line="256" w:lineRule="auto"/>
            </w:pPr>
            <w:r>
              <w:rPr>
                <w:iCs/>
              </w:rPr>
              <w:t xml:space="preserve">Zapis danych w trybie 7- i 3-kanałowym z 5 </w:t>
            </w:r>
            <w:proofErr w:type="spellStart"/>
            <w:r>
              <w:rPr>
                <w:iCs/>
              </w:rPr>
              <w:t>odprowadzeń</w:t>
            </w:r>
            <w:proofErr w:type="spellEnd"/>
            <w:r>
              <w:rPr>
                <w:iCs/>
              </w:rPr>
              <w:t>.</w:t>
            </w:r>
          </w:p>
        </w:tc>
      </w:tr>
      <w:tr w:rsidR="006717F1" w14:paraId="124978A5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86F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8657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Czujnik aktywności fizycznej pacjenta</w:t>
            </w:r>
          </w:p>
        </w:tc>
      </w:tr>
      <w:tr w:rsidR="006717F1" w14:paraId="20886FB7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1EE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FF93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Możliwość uruchomienia badania z wpisaniem danych pacjenta i parametrów badania bezpośrednio w rejestratorze bez udziału komputera</w:t>
            </w:r>
          </w:p>
        </w:tc>
      </w:tr>
      <w:tr w:rsidR="006717F1" w14:paraId="7F946940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3A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184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 xml:space="preserve">Częstotliwość próbkowania min. 1000Hz  </w:t>
            </w:r>
          </w:p>
        </w:tc>
      </w:tr>
      <w:tr w:rsidR="006717F1" w14:paraId="249D87ED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43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rFonts w:cs="Mangal"/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E1D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Funkcja wykrywania rozrusznika serca</w:t>
            </w:r>
          </w:p>
        </w:tc>
      </w:tr>
      <w:tr w:rsidR="006717F1" w14:paraId="73220441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D53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04E7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Czas ciągłego zapisu min. do 7 dni</w:t>
            </w:r>
          </w:p>
        </w:tc>
      </w:tr>
      <w:tr w:rsidR="006717F1" w14:paraId="11F68C6D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901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42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Detekcja pracy stymulatora</w:t>
            </w:r>
          </w:p>
        </w:tc>
      </w:tr>
      <w:tr w:rsidR="006717F1" w14:paraId="5FB5CE15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E9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8ED8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Wyświetlacz LCD w rejestratorze z podglądem sygnału EKG</w:t>
            </w:r>
          </w:p>
        </w:tc>
      </w:tr>
      <w:tr w:rsidR="006717F1" w14:paraId="73200A88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EC2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E3A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Komunikacja z komputerem poprzez kabel USB i karty pamięci</w:t>
            </w:r>
          </w:p>
        </w:tc>
      </w:tr>
      <w:tr w:rsidR="006717F1" w14:paraId="6E011D7F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017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F6B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Przycisk zdarzeń pacjenta wraz z zapisem głosowym (wbudowany mikrofon)</w:t>
            </w:r>
          </w:p>
        </w:tc>
      </w:tr>
      <w:tr w:rsidR="006717F1" w14:paraId="7D044779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444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rFonts w:cs="Mangal"/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3A89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Zasilanie z max. 2 baterii lub akumulatorów AA</w:t>
            </w:r>
          </w:p>
        </w:tc>
      </w:tr>
      <w:tr w:rsidR="006717F1" w14:paraId="4497B617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E585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DCD5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>Waga rejestratora z bateriami max. 140 g</w:t>
            </w:r>
          </w:p>
        </w:tc>
      </w:tr>
      <w:tr w:rsidR="006717F1" w14:paraId="371FCEE0" w14:textId="77777777" w:rsidTr="00200CB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A9D" w14:textId="77777777" w:rsidR="006717F1" w:rsidRDefault="006717F1" w:rsidP="006717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rPr>
                <w:bCs/>
                <w:i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CBB" w14:textId="77777777" w:rsidR="006717F1" w:rsidRDefault="006717F1" w:rsidP="00200CBC">
            <w:pPr>
              <w:spacing w:line="256" w:lineRule="auto"/>
              <w:rPr>
                <w:bCs/>
                <w:iCs/>
              </w:rPr>
            </w:pPr>
            <w:r>
              <w:rPr>
                <w:iCs/>
              </w:rPr>
              <w:t xml:space="preserve">Maksymalne rozmiary rejestratora: 110 x 70 x 25 mm </w:t>
            </w:r>
          </w:p>
        </w:tc>
      </w:tr>
    </w:tbl>
    <w:p w14:paraId="5A50347A" w14:textId="77777777" w:rsidR="006717F1" w:rsidRDefault="006717F1" w:rsidP="006717F1"/>
    <w:p w14:paraId="51FA02A3" w14:textId="77777777" w:rsidR="006717F1" w:rsidRDefault="006717F1" w:rsidP="006717F1"/>
    <w:p w14:paraId="4B680573" w14:textId="77777777" w:rsidR="006717F1" w:rsidRDefault="006717F1" w:rsidP="006717F1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Holter</w:t>
      </w:r>
      <w:proofErr w:type="spellEnd"/>
      <w:r>
        <w:rPr>
          <w:b/>
        </w:rPr>
        <w:t xml:space="preserve"> ciśnieniowy – 1 szt.</w:t>
      </w:r>
    </w:p>
    <w:p w14:paraId="2D6EEFFF" w14:textId="77777777" w:rsidR="006717F1" w:rsidRDefault="006717F1" w:rsidP="006717F1"/>
    <w:tbl>
      <w:tblPr>
        <w:tblW w:w="5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025"/>
      </w:tblGrid>
      <w:tr w:rsidR="006717F1" w:rsidRPr="009845E8" w14:paraId="6B992851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13F9C223" w14:textId="77777777" w:rsidR="006717F1" w:rsidRPr="009845E8" w:rsidRDefault="006717F1" w:rsidP="00200CBC">
            <w:pPr>
              <w:snapToGrid w:val="0"/>
              <w:jc w:val="center"/>
              <w:rPr>
                <w:rFonts w:eastAsia="SimSun"/>
                <w:b/>
                <w:iCs/>
                <w:kern w:val="1"/>
                <w:lang w:eastAsia="hi-IN" w:bidi="hi-IN"/>
              </w:rPr>
            </w:pPr>
            <w:r w:rsidRPr="009845E8">
              <w:rPr>
                <w:rFonts w:eastAsia="SimSun"/>
                <w:b/>
                <w:iCs/>
                <w:kern w:val="1"/>
                <w:lang w:eastAsia="hi-IN" w:bidi="hi-IN"/>
              </w:rPr>
              <w:t>l.p.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6F996A8A" w14:textId="77777777" w:rsidR="006717F1" w:rsidRPr="009845E8" w:rsidRDefault="006717F1" w:rsidP="00200CBC">
            <w:pPr>
              <w:jc w:val="center"/>
              <w:rPr>
                <w:rFonts w:eastAsia="SimSun"/>
                <w:b/>
                <w:iCs/>
                <w:kern w:val="1"/>
                <w:lang w:eastAsia="hi-IN" w:bidi="hi-IN"/>
              </w:rPr>
            </w:pPr>
            <w:r w:rsidRPr="009845E8">
              <w:rPr>
                <w:rFonts w:eastAsia="SimSun"/>
                <w:b/>
                <w:iCs/>
                <w:kern w:val="1"/>
                <w:lang w:eastAsia="hi-IN" w:bidi="hi-IN"/>
              </w:rPr>
              <w:t>Opis parametru</w:t>
            </w:r>
          </w:p>
        </w:tc>
      </w:tr>
      <w:tr w:rsidR="006717F1" w:rsidRPr="006134F8" w14:paraId="1BEDB788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6DAC92C0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086BC2D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color w:val="FF0000"/>
                <w:kern w:val="1"/>
                <w:lang w:eastAsia="hi-IN" w:bidi="hi-IN"/>
              </w:rPr>
            </w:pPr>
            <w:r w:rsidRPr="006134F8">
              <w:rPr>
                <w:rFonts w:eastAsia="SimSun" w:cs="Calibri"/>
                <w:b/>
                <w:iCs/>
                <w:kern w:val="1"/>
                <w:lang w:eastAsia="hi-IN" w:bidi="hi-IN"/>
              </w:rPr>
              <w:t xml:space="preserve">System </w:t>
            </w:r>
            <w:proofErr w:type="spellStart"/>
            <w:r w:rsidRPr="006134F8">
              <w:rPr>
                <w:rFonts w:eastAsia="SimSun" w:cs="Calibri"/>
                <w:b/>
                <w:iCs/>
                <w:kern w:val="1"/>
                <w:lang w:eastAsia="hi-IN" w:bidi="hi-IN"/>
              </w:rPr>
              <w:t>Holtera</w:t>
            </w:r>
            <w:proofErr w:type="spellEnd"/>
            <w:r w:rsidRPr="006134F8">
              <w:rPr>
                <w:rFonts w:eastAsia="SimSun" w:cs="Calibri"/>
                <w:b/>
                <w:iCs/>
                <w:kern w:val="1"/>
                <w:lang w:eastAsia="hi-IN" w:bidi="hi-IN"/>
              </w:rPr>
              <w:t xml:space="preserve"> Ciśnienia</w:t>
            </w:r>
          </w:p>
        </w:tc>
      </w:tr>
      <w:tr w:rsidR="006717F1" w:rsidRPr="006134F8" w14:paraId="61FD77B0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09A6A431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8F59FBA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 xml:space="preserve">Oprogramowanie pracujące na wspólnej bazie pacjentów stanowiące jeden z modułów platformy kardiologicznej gromadzącej wyniki z </w:t>
            </w:r>
            <w:proofErr w:type="spellStart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>holtera</w:t>
            </w:r>
            <w:proofErr w:type="spellEnd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 xml:space="preserve"> EKG i </w:t>
            </w:r>
            <w:proofErr w:type="spellStart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>holtera</w:t>
            </w:r>
            <w:proofErr w:type="spellEnd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 xml:space="preserve"> ciśnieniowego z możliwością rozbudowy o moduł </w:t>
            </w:r>
            <w:proofErr w:type="spellStart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>ekg</w:t>
            </w:r>
            <w:proofErr w:type="spellEnd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 xml:space="preserve"> spoczynkowego, spirometrii i badań wysiłkowych i </w:t>
            </w:r>
            <w:proofErr w:type="spellStart"/>
            <w:r w:rsidRPr="006134F8">
              <w:rPr>
                <w:rFonts w:eastAsia="SimSun" w:cs="Calibri"/>
                <w:bCs/>
                <w:iCs/>
                <w:kern w:val="1"/>
                <w:lang w:eastAsia="hi-IN" w:bidi="hi-IN"/>
              </w:rPr>
              <w:t>ergospirometrii</w:t>
            </w:r>
            <w:proofErr w:type="spellEnd"/>
          </w:p>
        </w:tc>
      </w:tr>
      <w:tr w:rsidR="006717F1" w:rsidRPr="006134F8" w14:paraId="7015F4E0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53E581F7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6B7B135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podziału okresu badań na podokresy i ich programowanie</w:t>
            </w:r>
            <w:r w:rsidRPr="006134F8">
              <w:rPr>
                <w:rFonts w:eastAsia="SimSun" w:cs="Calibri"/>
                <w:b/>
                <w:iCs/>
                <w:kern w:val="1"/>
                <w:lang w:eastAsia="hi-IN" w:bidi="hi-IN"/>
              </w:rPr>
              <w:t xml:space="preserve"> </w:t>
            </w:r>
          </w:p>
        </w:tc>
      </w:tr>
      <w:tr w:rsidR="006717F1" w:rsidRPr="006134F8" w14:paraId="371B34C5" w14:textId="77777777" w:rsidTr="00200CBC">
        <w:trPr>
          <w:trHeight w:val="527"/>
        </w:trPr>
        <w:tc>
          <w:tcPr>
            <w:tcW w:w="570" w:type="dxa"/>
            <w:shd w:val="clear" w:color="auto" w:fill="auto"/>
            <w:vAlign w:val="center"/>
          </w:tcPr>
          <w:p w14:paraId="15601F2D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398C71C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programowania czasu wykonania poszczególnych pomiarów</w:t>
            </w:r>
          </w:p>
        </w:tc>
      </w:tr>
      <w:tr w:rsidR="006717F1" w:rsidRPr="006134F8" w14:paraId="3DEE19FF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29C43ADE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8130D32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</w:tr>
      <w:tr w:rsidR="006717F1" w:rsidRPr="006134F8" w14:paraId="24B4F107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72681583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E0E468A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Menu i raporty w języku polskim</w:t>
            </w:r>
          </w:p>
        </w:tc>
      </w:tr>
      <w:tr w:rsidR="006717F1" w:rsidRPr="006134F8" w14:paraId="7C6EE414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4C8F6BAA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5223598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 xml:space="preserve">Możliwość wprowadzenia i edycji norm </w:t>
            </w:r>
          </w:p>
        </w:tc>
      </w:tr>
      <w:tr w:rsidR="006717F1" w:rsidRPr="006134F8" w14:paraId="445FB33D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4530C7A1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B6748C5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przeglądania wyników pomiarów w formie tabeli, wykresów i histogramów</w:t>
            </w:r>
          </w:p>
        </w:tc>
      </w:tr>
      <w:tr w:rsidR="006717F1" w:rsidRPr="006134F8" w14:paraId="51EF6740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266C06CD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94D9F92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wprowadzenia uwag do poszczególnych pomiarów</w:t>
            </w:r>
          </w:p>
        </w:tc>
      </w:tr>
      <w:tr w:rsidR="006717F1" w:rsidRPr="006134F8" w14:paraId="729EDBC2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6858D977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39B948E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 xml:space="preserve">Możliwość konfiguracji i pełnej edycji raportu </w:t>
            </w:r>
          </w:p>
        </w:tc>
      </w:tr>
      <w:tr w:rsidR="006717F1" w:rsidRPr="006134F8" w14:paraId="41EA5471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536188F4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FCFCCA2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zaprogramowania minimum 600 pomiarów w trakcie jednego badania</w:t>
            </w:r>
          </w:p>
        </w:tc>
      </w:tr>
      <w:tr w:rsidR="006717F1" w:rsidRPr="006134F8" w14:paraId="068D0357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55B65AFA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</w:tcPr>
          <w:p w14:paraId="4FCD0030" w14:textId="77777777" w:rsidR="006717F1" w:rsidRPr="006134F8" w:rsidRDefault="006717F1" w:rsidP="00200CBC">
            <w:pPr>
              <w:rPr>
                <w:rFonts w:ascii="Arial" w:eastAsia="SimSun" w:hAnsi="Arial" w:cs="Arial"/>
                <w:iCs/>
                <w:kern w:val="1"/>
                <w:sz w:val="20"/>
                <w:szCs w:val="20"/>
                <w:lang w:eastAsia="hi-IN" w:bidi="hi-IN"/>
              </w:rPr>
            </w:pPr>
            <w:r w:rsidRPr="006134F8">
              <w:rPr>
                <w:rFonts w:ascii="Arial" w:eastAsia="SimSun" w:hAnsi="Arial" w:cs="Arial"/>
                <w:iCs/>
                <w:kern w:val="1"/>
                <w:sz w:val="20"/>
                <w:szCs w:val="20"/>
                <w:lang w:eastAsia="hi-IN" w:bidi="hi-IN"/>
              </w:rPr>
              <w:t>Zabezpieczenie dostępu do oprogramowania hasłem i kluczem sprzętowym</w:t>
            </w:r>
          </w:p>
        </w:tc>
      </w:tr>
      <w:tr w:rsidR="006717F1" w:rsidRPr="006134F8" w14:paraId="69A9B691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6AC5C22C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</w:tcPr>
          <w:p w14:paraId="3FB6FA36" w14:textId="77777777" w:rsidR="006717F1" w:rsidRPr="006134F8" w:rsidRDefault="006717F1" w:rsidP="00200CBC">
            <w:pPr>
              <w:rPr>
                <w:rFonts w:ascii="Arial" w:eastAsia="SimSun" w:hAnsi="Arial" w:cs="Arial"/>
                <w:iCs/>
                <w:kern w:val="1"/>
                <w:sz w:val="20"/>
                <w:szCs w:val="20"/>
                <w:lang w:eastAsia="hi-IN" w:bidi="hi-IN"/>
              </w:rPr>
            </w:pPr>
            <w:r w:rsidRPr="006134F8">
              <w:rPr>
                <w:rFonts w:ascii="Arial" w:eastAsia="SimSun" w:hAnsi="Arial" w:cs="Arial"/>
                <w:iCs/>
                <w:kern w:val="1"/>
                <w:sz w:val="20"/>
                <w:szCs w:val="20"/>
                <w:lang w:eastAsia="hi-IN" w:bidi="hi-IN"/>
              </w:rPr>
              <w:t xml:space="preserve">Komunikacja z komputerem poprzez kabel optyczny (światłowodowy) USB. </w:t>
            </w:r>
          </w:p>
        </w:tc>
      </w:tr>
      <w:tr w:rsidR="006717F1" w:rsidRPr="006134F8" w14:paraId="655A9202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2ECDC76C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Calibri"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7683F8B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b/>
                <w:iCs/>
                <w:kern w:val="1"/>
                <w:lang w:eastAsia="hi-IN" w:bidi="hi-IN"/>
              </w:rPr>
              <w:t xml:space="preserve">Rejestrator holterowski ciśnienia tętniczego krwi </w:t>
            </w:r>
          </w:p>
        </w:tc>
      </w:tr>
      <w:tr w:rsidR="006717F1" w:rsidRPr="006134F8" w14:paraId="020E141C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5EA040C0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4E0E06A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Metoda pomiaru oscylometryczna</w:t>
            </w:r>
          </w:p>
        </w:tc>
      </w:tr>
      <w:tr w:rsidR="006717F1" w:rsidRPr="006134F8" w14:paraId="0529F20A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7126223A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EFC03C8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Pomiar ciśnienia skurczowego i rozkurczowego</w:t>
            </w:r>
          </w:p>
        </w:tc>
      </w:tr>
      <w:tr w:rsidR="006717F1" w:rsidRPr="006134F8" w14:paraId="0E12BA33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35373011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13BCC20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Czas ciągłego zapisu min. do 51 godz.</w:t>
            </w:r>
          </w:p>
        </w:tc>
      </w:tr>
      <w:tr w:rsidR="006717F1" w:rsidRPr="006134F8" w14:paraId="0CDA9742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7F7DF072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D7E2EEA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Automatyczny dobór ciśnienia w rękawie pacjenta</w:t>
            </w:r>
          </w:p>
        </w:tc>
      </w:tr>
      <w:tr w:rsidR="006717F1" w:rsidRPr="006134F8" w14:paraId="7CCECDE2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38E9870F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1EF1A3F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Pomiar na żądanie</w:t>
            </w:r>
          </w:p>
        </w:tc>
      </w:tr>
      <w:tr w:rsidR="006717F1" w:rsidRPr="006134F8" w14:paraId="023CD98B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24BD3FA1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B3EC5F4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Przycisk zmiany ręcznej pomiędzy dniem a nocą</w:t>
            </w:r>
          </w:p>
        </w:tc>
      </w:tr>
      <w:tr w:rsidR="006717F1" w:rsidRPr="006134F8" w14:paraId="3A2D683A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737249F0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28B6EFC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Przycisk informacji o pobraniu leku</w:t>
            </w:r>
          </w:p>
        </w:tc>
      </w:tr>
      <w:tr w:rsidR="006717F1" w:rsidRPr="006134F8" w14:paraId="4A8D7809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7B045921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0DC3295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Zasilanie z max. 2 baterii lub akumulatorów AA</w:t>
            </w:r>
          </w:p>
        </w:tc>
      </w:tr>
      <w:tr w:rsidR="006717F1" w:rsidRPr="006134F8" w14:paraId="4AEE341E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3042DF7E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0849FAC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Możliwość zastosowania różnych średnic rękawów min. 3 rodzaje (mały, duży, standard)</w:t>
            </w:r>
          </w:p>
        </w:tc>
      </w:tr>
      <w:tr w:rsidR="006717F1" w:rsidRPr="006134F8" w14:paraId="2E09A47B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2F524A4D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2F938EE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Wyświetlacz LCD w rejestratorze</w:t>
            </w:r>
          </w:p>
        </w:tc>
      </w:tr>
      <w:tr w:rsidR="006717F1" w:rsidRPr="006134F8" w14:paraId="0A4EC258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42F7C7FF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6C04CCA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Wyświetlenie informacji o stanie naładowania baterii</w:t>
            </w:r>
          </w:p>
        </w:tc>
      </w:tr>
      <w:tr w:rsidR="006717F1" w:rsidRPr="006134F8" w14:paraId="41482EFA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0A825F19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686ED3E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Waga bez akumulatorów max.190g</w:t>
            </w:r>
          </w:p>
        </w:tc>
      </w:tr>
      <w:tr w:rsidR="006717F1" w:rsidRPr="006134F8" w14:paraId="02F1EF7D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093F034B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16DF8E3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Maksymalne rozmiary rejestratora: 100 x 70 x 30 mm</w:t>
            </w:r>
          </w:p>
        </w:tc>
      </w:tr>
      <w:tr w:rsidR="006717F1" w:rsidRPr="006134F8" w14:paraId="6B7D8FAC" w14:textId="77777777" w:rsidTr="00200CBC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14:paraId="167D4BC7" w14:textId="77777777" w:rsidR="006717F1" w:rsidRPr="006134F8" w:rsidRDefault="006717F1" w:rsidP="006717F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FD0E211" w14:textId="77777777" w:rsidR="006717F1" w:rsidRPr="006134F8" w:rsidRDefault="006717F1" w:rsidP="00200CBC">
            <w:pPr>
              <w:rPr>
                <w:rFonts w:eastAsia="SimSun" w:cs="Mangal"/>
                <w:bCs/>
                <w:iCs/>
                <w:kern w:val="1"/>
                <w:lang w:eastAsia="hi-IN" w:bidi="hi-IN"/>
              </w:rPr>
            </w:pPr>
            <w:r w:rsidRPr="006134F8">
              <w:rPr>
                <w:rFonts w:eastAsia="SimSun" w:cs="Mangal"/>
                <w:iCs/>
                <w:kern w:val="1"/>
                <w:lang w:eastAsia="hi-IN" w:bidi="hi-IN"/>
              </w:rPr>
              <w:t>W zestawie z każdym rejestratorem futerał z paskiem, 1 mankiet</w:t>
            </w:r>
          </w:p>
        </w:tc>
      </w:tr>
    </w:tbl>
    <w:p w14:paraId="4AFDB018" w14:textId="77777777" w:rsidR="006717F1" w:rsidRPr="006134F8" w:rsidRDefault="006717F1" w:rsidP="006717F1">
      <w:pPr>
        <w:rPr>
          <w:rFonts w:eastAsia="SimSun" w:cs="Mangal"/>
          <w:kern w:val="1"/>
          <w:lang w:eastAsia="hi-IN" w:bidi="hi-IN"/>
        </w:rPr>
      </w:pPr>
    </w:p>
    <w:p w14:paraId="0159773E" w14:textId="77777777" w:rsidR="006717F1" w:rsidRDefault="006717F1" w:rsidP="006717F1"/>
    <w:p w14:paraId="604035ED" w14:textId="77777777" w:rsidR="006717F1" w:rsidRDefault="006717F1" w:rsidP="006717F1"/>
    <w:p w14:paraId="1A61ABFA" w14:textId="77777777" w:rsidR="006717F1" w:rsidRDefault="006717F1" w:rsidP="006717F1"/>
    <w:p w14:paraId="300F63D2" w14:textId="77777777" w:rsidR="006717F1" w:rsidRDefault="006717F1" w:rsidP="006717F1"/>
    <w:p w14:paraId="59754C80" w14:textId="77777777" w:rsidR="006717F1" w:rsidRDefault="006717F1" w:rsidP="006717F1"/>
    <w:p w14:paraId="0404A2D8" w14:textId="77777777" w:rsidR="006717F1" w:rsidRDefault="006717F1" w:rsidP="006717F1"/>
    <w:p w14:paraId="40E7F1DD" w14:textId="77777777" w:rsidR="006717F1" w:rsidRDefault="006717F1" w:rsidP="006717F1"/>
    <w:p w14:paraId="1D368A5F" w14:textId="77777777" w:rsidR="006717F1" w:rsidRDefault="006717F1" w:rsidP="006717F1"/>
    <w:p w14:paraId="5067253E" w14:textId="77777777" w:rsidR="006717F1" w:rsidRDefault="006717F1" w:rsidP="006717F1"/>
    <w:p w14:paraId="098C7755" w14:textId="77777777" w:rsidR="00C9340B" w:rsidRDefault="00C9340B"/>
    <w:sectPr w:rsidR="00C93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FDFD" w14:textId="77777777" w:rsidR="00783E42" w:rsidRDefault="00783E42" w:rsidP="00783E42">
      <w:pPr>
        <w:spacing w:after="0" w:line="240" w:lineRule="auto"/>
      </w:pPr>
      <w:r>
        <w:separator/>
      </w:r>
    </w:p>
  </w:endnote>
  <w:endnote w:type="continuationSeparator" w:id="0">
    <w:p w14:paraId="685AFD27" w14:textId="77777777" w:rsidR="00783E42" w:rsidRDefault="00783E42" w:rsidP="007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BDF5" w14:textId="77777777" w:rsidR="00783E42" w:rsidRDefault="00783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5B33" w14:textId="77777777" w:rsidR="00783E42" w:rsidRDefault="00783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E315" w14:textId="77777777" w:rsidR="00783E42" w:rsidRDefault="0078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1016" w14:textId="77777777" w:rsidR="00783E42" w:rsidRDefault="00783E42" w:rsidP="00783E42">
      <w:pPr>
        <w:spacing w:after="0" w:line="240" w:lineRule="auto"/>
      </w:pPr>
      <w:r>
        <w:separator/>
      </w:r>
    </w:p>
  </w:footnote>
  <w:footnote w:type="continuationSeparator" w:id="0">
    <w:p w14:paraId="1922C0A5" w14:textId="77777777" w:rsidR="00783E42" w:rsidRDefault="00783E42" w:rsidP="0078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2B30" w14:textId="77777777" w:rsidR="00783E42" w:rsidRDefault="00783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2DC6" w14:textId="77777777" w:rsidR="00783E42" w:rsidRPr="008F5C90" w:rsidRDefault="00783E42" w:rsidP="00783E42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4EF63A74" w14:textId="77777777" w:rsidR="00783E42" w:rsidRDefault="00783E42">
    <w:pPr>
      <w:pStyle w:val="Nagwek"/>
    </w:pPr>
    <w:bookmarkStart w:id="3" w:name="_GoBack"/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2810" w14:textId="77777777" w:rsidR="00783E42" w:rsidRDefault="00783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B"/>
    <w:rsid w:val="006717F1"/>
    <w:rsid w:val="00783E42"/>
    <w:rsid w:val="00BF6D2D"/>
    <w:rsid w:val="00C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6BA"/>
  <w15:chartTrackingRefBased/>
  <w15:docId w15:val="{C3479AF7-FA83-40E1-A00D-E877181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42"/>
  </w:style>
  <w:style w:type="paragraph" w:styleId="Stopka">
    <w:name w:val="footer"/>
    <w:basedOn w:val="Normalny"/>
    <w:link w:val="StopkaZnak"/>
    <w:uiPriority w:val="99"/>
    <w:unhideWhenUsed/>
    <w:rsid w:val="0078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dcterms:created xsi:type="dcterms:W3CDTF">2019-11-29T13:19:00Z</dcterms:created>
  <dcterms:modified xsi:type="dcterms:W3CDTF">2019-11-29T13:25:00Z</dcterms:modified>
</cp:coreProperties>
</file>