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63482" w14:textId="3FC68FE5" w:rsidR="006109AD" w:rsidRDefault="006109AD" w:rsidP="006109AD">
      <w:pPr>
        <w:rPr>
          <w:b/>
        </w:rPr>
      </w:pPr>
      <w:r w:rsidRPr="006578BF">
        <w:rPr>
          <w:b/>
        </w:rPr>
        <w:t xml:space="preserve">Szczegółowy opis przedmiotu zamówienia dla Zadania nr </w:t>
      </w:r>
      <w:r>
        <w:rPr>
          <w:b/>
        </w:rPr>
        <w:t>2:</w:t>
      </w:r>
    </w:p>
    <w:p w14:paraId="5DC33EA0" w14:textId="77777777" w:rsidR="00AB21FF" w:rsidRDefault="00AB21FF" w:rsidP="00AB21FF">
      <w:pPr>
        <w:rPr>
          <w:b/>
        </w:rPr>
      </w:pPr>
      <w:r>
        <w:rPr>
          <w:b/>
        </w:rPr>
        <w:t>1 Aparat EKG – 6 szt.</w:t>
      </w:r>
    </w:p>
    <w:p w14:paraId="4FAFAE33" w14:textId="77777777" w:rsidR="00AB21FF" w:rsidRDefault="00AB21FF" w:rsidP="00AB21FF"/>
    <w:tbl>
      <w:tblPr>
        <w:tblW w:w="5979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5376"/>
      </w:tblGrid>
      <w:tr w:rsidR="00AB21FF" w14:paraId="577ECC02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B8F0" w14:textId="77777777" w:rsidR="00AB21FF" w:rsidRDefault="00AB21FF" w:rsidP="00200CBC">
            <w:pPr>
              <w:snapToGrid w:val="0"/>
              <w:spacing w:line="25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A3EF" w14:textId="77777777" w:rsidR="00AB21FF" w:rsidRDefault="00AB21FF" w:rsidP="00200CBC">
            <w:pPr>
              <w:snapToGrid w:val="0"/>
              <w:spacing w:line="25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AB21FF" w14:paraId="69EBE952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4DCE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B2F2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Aparat 12-kanałowy</w:t>
            </w:r>
          </w:p>
        </w:tc>
      </w:tr>
      <w:tr w:rsidR="00AB21FF" w14:paraId="11764536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CEDA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2F6D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Ekran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graficzny-dotykowy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LCD z możliwością podglądu 12 dowolnych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odprowadzeń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(oraz informacjami tekstowymi o parametrach zapisu i  wydruku oraz kontakcie każdej elektrody ze skórą)</w:t>
            </w:r>
          </w:p>
        </w:tc>
      </w:tr>
      <w:tr w:rsidR="00AB21FF" w14:paraId="0DBB9F4B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EF94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B4C5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Wymiar ekranu min. 5,5” </w:t>
            </w:r>
          </w:p>
        </w:tc>
      </w:tr>
      <w:tr w:rsidR="00AB21FF" w14:paraId="23C2C93B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C849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9E60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Wymiary aparatu [mm] (podać)</w:t>
            </w:r>
          </w:p>
        </w:tc>
      </w:tr>
      <w:tr w:rsidR="00AB21FF" w14:paraId="566DD34A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95C2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E53A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Rozdzielczość ekranu (punkty 640 x 480)</w:t>
            </w:r>
          </w:p>
        </w:tc>
      </w:tr>
      <w:tr w:rsidR="00AB21FF" w14:paraId="519DAAD9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99F8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A1FF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Klawiatura kombinowana alfanumeryczna i funkcyjna ekran dotykowy </w:t>
            </w:r>
          </w:p>
        </w:tc>
      </w:tr>
      <w:tr w:rsidR="00AB21FF" w14:paraId="65311E77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204C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D8CE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Kontrola kontaktu każdej elektrody ze skórą </w:t>
            </w:r>
          </w:p>
        </w:tc>
      </w:tr>
      <w:tr w:rsidR="00AB21FF" w14:paraId="575135B5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ADF3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FA47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Zasilanie sieciowo-akumulatorowe </w:t>
            </w:r>
          </w:p>
        </w:tc>
      </w:tr>
      <w:tr w:rsidR="00AB21FF" w14:paraId="565BF39B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3845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8EE6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Waga: &lt;6 kg (z wbudowanym akumulatorem)</w:t>
            </w:r>
          </w:p>
        </w:tc>
      </w:tr>
      <w:tr w:rsidR="00AB21FF" w14:paraId="3D228D68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6A6F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F818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Zasilanie 115V/230V, 50-60Hz</w:t>
            </w:r>
          </w:p>
        </w:tc>
      </w:tr>
      <w:tr w:rsidR="00AB21FF" w14:paraId="694A902C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9CB4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A1FF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Szerokość papieru 210 mm</w:t>
            </w:r>
          </w:p>
        </w:tc>
      </w:tr>
      <w:tr w:rsidR="00AB21FF" w14:paraId="6D72965B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CE56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97B9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Rodzaj papieru: rolka, składany,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faxowy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AB21FF" w14:paraId="7FF098AE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0E87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396B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Prędkość przesuwu papieru (mm/s) 5; 10; 25; 50</w:t>
            </w:r>
          </w:p>
        </w:tc>
      </w:tr>
      <w:tr w:rsidR="00AB21FF" w14:paraId="0A4B54AA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511B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696D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Rejestracja jednoczasowa sygnału EKG z 12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odprowadzeń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wg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Eithovena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Goldberga, Wilsona</w:t>
            </w:r>
          </w:p>
        </w:tc>
      </w:tr>
      <w:tr w:rsidR="00AB21FF" w14:paraId="45D25265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BDFA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C67D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Ilość drukowanych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odprowadzeń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: 3, 4, 6, 12, 2x6 + 1, 4x3 + 2, </w:t>
            </w:r>
          </w:p>
        </w:tc>
      </w:tr>
      <w:tr w:rsidR="00AB21FF" w14:paraId="74A9FFF1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D43F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406A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Rejestracja w trybie automatycznym: czas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synchro</w:t>
            </w:r>
            <w:proofErr w:type="spellEnd"/>
          </w:p>
        </w:tc>
      </w:tr>
      <w:tr w:rsidR="00AB21FF" w14:paraId="32547AD0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ADCC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3EA8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Detekcja kardiostymulatorów</w:t>
            </w:r>
          </w:p>
        </w:tc>
      </w:tr>
      <w:tr w:rsidR="00AB21FF" w14:paraId="54D7B317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57D9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1B50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Czułość (mm/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mV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): 2,5; 5; 10; 20</w:t>
            </w:r>
          </w:p>
        </w:tc>
      </w:tr>
      <w:tr w:rsidR="00AB21FF" w14:paraId="3C227ED7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49E7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06DF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Filtr zakłóceń sieciowych 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Hz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) 50-60 </w:t>
            </w:r>
          </w:p>
        </w:tc>
      </w:tr>
      <w:tr w:rsidR="00AB21FF" w14:paraId="5DF3EA4D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D22E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DA8B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Filtr zakłóceń mięśniowych 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Hz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) 25; 35</w:t>
            </w:r>
          </w:p>
        </w:tc>
      </w:tr>
      <w:tr w:rsidR="00AB21FF" w14:paraId="58BB7865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63B6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31DA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Filtr izolinii 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Hz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): 0,125(1,5s); 0,25(0,6s); 0,5(0,3s); 1,5(0,1s),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splines</w:t>
            </w:r>
            <w:proofErr w:type="spellEnd"/>
          </w:p>
        </w:tc>
      </w:tr>
      <w:tr w:rsidR="00AB21FF" w14:paraId="7A3EAF7B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B2CE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42D5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Filtr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autodaptacyjny</w:t>
            </w:r>
            <w:proofErr w:type="spellEnd"/>
          </w:p>
        </w:tc>
      </w:tr>
      <w:tr w:rsidR="00AB21FF" w14:paraId="4558ED1D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F42C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2ACD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Sygnał dźwiękowy tętna </w:t>
            </w:r>
          </w:p>
        </w:tc>
      </w:tr>
      <w:tr w:rsidR="00AB21FF" w14:paraId="74F06835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4813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F93C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Baza danych minimum 250 zapisów EKG w pamięci aparatu </w:t>
            </w:r>
          </w:p>
        </w:tc>
      </w:tr>
      <w:tr w:rsidR="00AB21FF" w14:paraId="66D01D24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AB4B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47C4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Profil automatyczny </w:t>
            </w:r>
          </w:p>
        </w:tc>
      </w:tr>
      <w:tr w:rsidR="00AB21FF" w14:paraId="61E0AF85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E07E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29A0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Profil manualny</w:t>
            </w:r>
          </w:p>
        </w:tc>
      </w:tr>
      <w:tr w:rsidR="00AB21FF" w14:paraId="381756E0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7DB4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0396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Nieograniczona liczba własnych profili użytkownika </w:t>
            </w:r>
          </w:p>
        </w:tc>
      </w:tr>
      <w:tr w:rsidR="00AB21FF" w14:paraId="292A34E8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B0DB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A776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Tryb LONG (do wykrywania arytmii)</w:t>
            </w:r>
          </w:p>
        </w:tc>
      </w:tr>
      <w:tr w:rsidR="00AB21FF" w14:paraId="6B59A961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765B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653D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Możliwość podglądu zapisów EKG bez drukowania z pamięci aparatu</w:t>
            </w:r>
          </w:p>
        </w:tc>
      </w:tr>
      <w:tr w:rsidR="00AB21FF" w14:paraId="454D0743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CE5E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EE27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Możliwość wykonania kopii badania z pamięci aparatu</w:t>
            </w:r>
          </w:p>
        </w:tc>
      </w:tr>
      <w:tr w:rsidR="00AB21FF" w14:paraId="6851AB07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7EEA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AE39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Możliwość wpisania do wydruku danych pacjenta</w:t>
            </w:r>
          </w:p>
        </w:tc>
      </w:tr>
      <w:tr w:rsidR="00AB21FF" w14:paraId="677B8CF1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2215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40BE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Możliwość wpisania do wydruku danych lekarza lub ośrodka zdrowia</w:t>
            </w:r>
          </w:p>
        </w:tc>
      </w:tr>
      <w:tr w:rsidR="00AB21FF" w14:paraId="49EE01E6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E42D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5808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Możliwość rozbudowy o analizę i interpretacje (analiza liczbowa, interpretacja słowna, uśrednianie krzywych EKG, 10 sek. tętna)</w:t>
            </w:r>
          </w:p>
        </w:tc>
      </w:tr>
      <w:tr w:rsidR="00AB21FF" w14:paraId="1BA1A3A1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A9F9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91FF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Możliwość rozbudowy o oprogramowanie do komputerowego EKG</w:t>
            </w:r>
          </w:p>
        </w:tc>
      </w:tr>
      <w:tr w:rsidR="00AB21FF" w14:paraId="3185A154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0F9D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664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Współpraca z platformą kardiologiczną, w której można wykonać zarówno badania EKG, jak i spirometrię, próbę wysiłkową,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ergospirometrie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holter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EKG,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holter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RR.</w:t>
            </w:r>
          </w:p>
        </w:tc>
      </w:tr>
      <w:tr w:rsidR="00AB21FF" w14:paraId="04DEFA28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D36D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FA7A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Możliwość rozbudowy o zestaw do prowadzenia prób wysiłkowych</w:t>
            </w:r>
          </w:p>
        </w:tc>
      </w:tr>
      <w:tr w:rsidR="00AB21FF" w14:paraId="4EEC18B2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9038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9D52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Możliwość rozbudowy o wewnętrzny moduł spirometryczny (pełna spirometria wdechowo-wydechowa, 49 parametrów) </w:t>
            </w:r>
          </w:p>
        </w:tc>
      </w:tr>
      <w:tr w:rsidR="00AB21FF" w14:paraId="4B0F8CCF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508F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6D5F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Możliwość bezpośredniego wydruku ze zwykłej drukarki laserowej</w:t>
            </w:r>
          </w:p>
        </w:tc>
      </w:tr>
      <w:tr w:rsidR="00AB21FF" w14:paraId="5D3B8AE2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BCFD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FCF1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Częstotliwość próbkowania: 2000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Hz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B21FF" w14:paraId="6C3840D4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D811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E776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Oprogramowanie do archiwizacji, analizy, interpretacji oraz pracy online</w:t>
            </w:r>
          </w:p>
        </w:tc>
      </w:tr>
      <w:tr w:rsidR="00AB21FF" w14:paraId="28760C54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F03D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2B4D" w14:textId="77777777" w:rsidR="00AB21FF" w:rsidRDefault="00AB21FF" w:rsidP="00200CBC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Dedykowany wózek umożliwiający przykręcenie aparatu</w:t>
            </w:r>
          </w:p>
        </w:tc>
      </w:tr>
    </w:tbl>
    <w:p w14:paraId="53C3C6CF" w14:textId="77777777" w:rsidR="00AB21FF" w:rsidRDefault="00AB21FF" w:rsidP="00AB21FF"/>
    <w:p w14:paraId="18AEDA4E" w14:textId="77777777" w:rsidR="00AB21FF" w:rsidRDefault="00AB21FF" w:rsidP="00AB21FF"/>
    <w:p w14:paraId="34185416" w14:textId="77777777" w:rsidR="00AB21FF" w:rsidRPr="002151DB" w:rsidRDefault="00AB21FF" w:rsidP="00AB21FF">
      <w:pPr>
        <w:rPr>
          <w:b/>
        </w:rPr>
      </w:pPr>
      <w:r>
        <w:rPr>
          <w:b/>
        </w:rPr>
        <w:t>2. Ssak elektryczny – 2 szt.</w:t>
      </w:r>
    </w:p>
    <w:p w14:paraId="3C868905" w14:textId="77777777" w:rsidR="00AB21FF" w:rsidRDefault="00AB21FF" w:rsidP="00AB21FF"/>
    <w:tbl>
      <w:tblPr>
        <w:tblW w:w="5982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03"/>
        <w:gridCol w:w="5379"/>
      </w:tblGrid>
      <w:tr w:rsidR="00AB21FF" w:rsidRPr="004C3965" w14:paraId="336B714B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0435358" w14:textId="77777777" w:rsidR="00AB21FF" w:rsidRPr="004C3965" w:rsidRDefault="00AB21FF" w:rsidP="00200CBC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C3965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01E1183C" w14:textId="77777777" w:rsidR="00AB21FF" w:rsidRPr="004C3965" w:rsidRDefault="00AB21FF" w:rsidP="00200CBC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C3965"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AB21FF" w:rsidRPr="004C3965" w14:paraId="328EF7F6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BE60644" w14:textId="77777777" w:rsidR="00AB21FF" w:rsidRPr="004C3965" w:rsidRDefault="00AB21FF" w:rsidP="00AB21FF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028B3C25" w14:textId="77777777" w:rsidR="00AB21FF" w:rsidRPr="004C3965" w:rsidRDefault="00AB21FF" w:rsidP="00200CBC">
            <w:pPr>
              <w:rPr>
                <w:bCs/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 xml:space="preserve">Zasilanie 230 VAC 50 </w:t>
            </w:r>
            <w:proofErr w:type="spellStart"/>
            <w:r w:rsidRPr="004C3965">
              <w:rPr>
                <w:sz w:val="20"/>
                <w:szCs w:val="20"/>
              </w:rPr>
              <w:t>Hz</w:t>
            </w:r>
            <w:proofErr w:type="spellEnd"/>
            <w:r w:rsidRPr="004C3965">
              <w:rPr>
                <w:sz w:val="20"/>
                <w:szCs w:val="20"/>
              </w:rPr>
              <w:t>+/-10%</w:t>
            </w:r>
          </w:p>
        </w:tc>
      </w:tr>
      <w:tr w:rsidR="00AB21FF" w:rsidRPr="004C3965" w14:paraId="58383F30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1CB6BC4" w14:textId="77777777" w:rsidR="00AB21FF" w:rsidRPr="004C3965" w:rsidRDefault="00AB21FF" w:rsidP="00AB21FF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63F20F0D" w14:textId="77777777" w:rsidR="00AB21FF" w:rsidRPr="004C3965" w:rsidRDefault="00AB21FF" w:rsidP="00200CBC">
            <w:pPr>
              <w:rPr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 xml:space="preserve">Podciśnienie max. nie mniejsze niż 95 </w:t>
            </w:r>
            <w:proofErr w:type="spellStart"/>
            <w:r w:rsidRPr="004C3965">
              <w:rPr>
                <w:sz w:val="20"/>
                <w:szCs w:val="20"/>
              </w:rPr>
              <w:t>kPa</w:t>
            </w:r>
            <w:proofErr w:type="spellEnd"/>
          </w:p>
        </w:tc>
      </w:tr>
      <w:tr w:rsidR="00AB21FF" w:rsidRPr="004C3965" w14:paraId="33B50B00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0DCE9A3" w14:textId="77777777" w:rsidR="00AB21FF" w:rsidRPr="004C3965" w:rsidRDefault="00AB21FF" w:rsidP="00AB21FF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35FBB37C" w14:textId="77777777" w:rsidR="00AB21FF" w:rsidRPr="004C3965" w:rsidRDefault="00AB21FF" w:rsidP="00200CBC">
            <w:pPr>
              <w:rPr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>Możliwość wyboru trybu pracy ssaka:</w:t>
            </w:r>
          </w:p>
          <w:p w14:paraId="14216867" w14:textId="77777777" w:rsidR="00AB21FF" w:rsidRPr="004C3965" w:rsidRDefault="00AB21FF" w:rsidP="00200CBC">
            <w:pPr>
              <w:rPr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>tryb turbo (60 l/min), tryb normalny (50 l/min)</w:t>
            </w:r>
          </w:p>
          <w:p w14:paraId="60AEF9E1" w14:textId="77777777" w:rsidR="00AB21FF" w:rsidRPr="004C3965" w:rsidRDefault="00AB21FF" w:rsidP="00200CBC">
            <w:pPr>
              <w:rPr>
                <w:b/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 xml:space="preserve">i tryb cichy (40 l/min), przełączanego za pomocą  przycisków dotykowych na pulpicie </w:t>
            </w:r>
          </w:p>
        </w:tc>
      </w:tr>
      <w:tr w:rsidR="00AB21FF" w:rsidRPr="004C3965" w14:paraId="646C7874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373C5CF" w14:textId="77777777" w:rsidR="00AB21FF" w:rsidRPr="004C3965" w:rsidRDefault="00AB21FF" w:rsidP="00AB21FF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4B7862A0" w14:textId="77777777" w:rsidR="00AB21FF" w:rsidRPr="004C3965" w:rsidRDefault="00AB21FF" w:rsidP="00200CBC">
            <w:pPr>
              <w:rPr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 xml:space="preserve">Wbudowany manometr do pomiaru podciśnienia ze skalą w </w:t>
            </w:r>
            <w:proofErr w:type="spellStart"/>
            <w:r w:rsidRPr="004C3965">
              <w:rPr>
                <w:sz w:val="20"/>
                <w:szCs w:val="20"/>
              </w:rPr>
              <w:t>kPa</w:t>
            </w:r>
            <w:proofErr w:type="spellEnd"/>
            <w:r w:rsidRPr="004C3965">
              <w:rPr>
                <w:sz w:val="20"/>
                <w:szCs w:val="20"/>
              </w:rPr>
              <w:t xml:space="preserve"> i mmHg</w:t>
            </w:r>
          </w:p>
        </w:tc>
      </w:tr>
      <w:tr w:rsidR="00AB21FF" w:rsidRPr="004C3965" w14:paraId="068535D1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055DC4C" w14:textId="77777777" w:rsidR="00AB21FF" w:rsidRPr="004C3965" w:rsidRDefault="00AB21FF" w:rsidP="00AB21FF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68F12780" w14:textId="77777777" w:rsidR="00AB21FF" w:rsidRPr="004C3965" w:rsidRDefault="00AB21FF" w:rsidP="00200CBC">
            <w:pPr>
              <w:rPr>
                <w:b/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>Możliwość precyzyjnego ustawienia podciśnienia za pomocą regulatora membranowego.</w:t>
            </w:r>
          </w:p>
        </w:tc>
      </w:tr>
      <w:tr w:rsidR="00AB21FF" w:rsidRPr="004C3965" w14:paraId="586E8AFD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F6E3E03" w14:textId="77777777" w:rsidR="00AB21FF" w:rsidRPr="004C3965" w:rsidRDefault="00AB21FF" w:rsidP="00AB21FF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034DBD94" w14:textId="77777777" w:rsidR="00AB21FF" w:rsidRPr="004C3965" w:rsidRDefault="00AB21FF" w:rsidP="00200CBC">
            <w:pPr>
              <w:rPr>
                <w:b/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>Ssak przystosowany do pracy ciągłej 24 h/dobę.</w:t>
            </w:r>
          </w:p>
        </w:tc>
      </w:tr>
      <w:tr w:rsidR="00AB21FF" w:rsidRPr="004C3965" w14:paraId="69DDF922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3D6FCE8" w14:textId="77777777" w:rsidR="00AB21FF" w:rsidRPr="004C3965" w:rsidRDefault="00AB21FF" w:rsidP="00AB21FF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09B11777" w14:textId="77777777" w:rsidR="00AB21FF" w:rsidRPr="004C3965" w:rsidRDefault="00AB21FF" w:rsidP="00200CBC">
            <w:pPr>
              <w:rPr>
                <w:b/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 xml:space="preserve">Pompa niskoobrotowa (poniżej 110 </w:t>
            </w:r>
            <w:proofErr w:type="spellStart"/>
            <w:r w:rsidRPr="004C3965">
              <w:rPr>
                <w:sz w:val="20"/>
                <w:szCs w:val="20"/>
              </w:rPr>
              <w:t>obr</w:t>
            </w:r>
            <w:proofErr w:type="spellEnd"/>
            <w:r w:rsidRPr="004C3965">
              <w:rPr>
                <w:sz w:val="20"/>
                <w:szCs w:val="20"/>
              </w:rPr>
              <w:t>./min) tłokowa, wytwarzająca podciśnienie bezolejowa, nie wymagająca konserwacji.</w:t>
            </w:r>
          </w:p>
        </w:tc>
      </w:tr>
      <w:tr w:rsidR="00AB21FF" w:rsidRPr="004C3965" w14:paraId="1AD8B021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3AB8371" w14:textId="77777777" w:rsidR="00AB21FF" w:rsidRPr="004C3965" w:rsidRDefault="00AB21FF" w:rsidP="00AB21FF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65DE43B7" w14:textId="77777777" w:rsidR="00AB21FF" w:rsidRPr="004C3965" w:rsidRDefault="00AB21FF" w:rsidP="00200CBC">
            <w:pPr>
              <w:rPr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>Trwała obudowa z tworzywa ,odpornego na środki dezynfekcyjne, z włącznikiem dotykowym i wskaźnikiem zasilania LED</w:t>
            </w:r>
          </w:p>
        </w:tc>
      </w:tr>
      <w:tr w:rsidR="00AB21FF" w:rsidRPr="004C3965" w14:paraId="55B90118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5E9A401" w14:textId="77777777" w:rsidR="00AB21FF" w:rsidRPr="004C3965" w:rsidRDefault="00AB21FF" w:rsidP="00AB21FF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6F456ECF" w14:textId="77777777" w:rsidR="00AB21FF" w:rsidRPr="004C3965" w:rsidRDefault="00AB21FF" w:rsidP="00200CBC">
            <w:pPr>
              <w:rPr>
                <w:b/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>Cicha praca (d</w:t>
            </w:r>
            <w:r w:rsidRPr="004C3965">
              <w:rPr>
                <w:bCs/>
                <w:sz w:val="20"/>
                <w:szCs w:val="20"/>
              </w:rPr>
              <w:t xml:space="preserve">o 40 </w:t>
            </w:r>
            <w:proofErr w:type="spellStart"/>
            <w:r w:rsidRPr="004C3965">
              <w:rPr>
                <w:bCs/>
                <w:sz w:val="20"/>
                <w:szCs w:val="20"/>
              </w:rPr>
              <w:t>dB</w:t>
            </w:r>
            <w:proofErr w:type="spellEnd"/>
            <w:r w:rsidRPr="004C3965">
              <w:rPr>
                <w:bCs/>
                <w:sz w:val="20"/>
                <w:szCs w:val="20"/>
              </w:rPr>
              <w:t>).</w:t>
            </w:r>
          </w:p>
        </w:tc>
      </w:tr>
      <w:tr w:rsidR="00AB21FF" w:rsidRPr="004C3965" w14:paraId="7A05D5E9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56BE656" w14:textId="77777777" w:rsidR="00AB21FF" w:rsidRPr="004C3965" w:rsidRDefault="00AB21FF" w:rsidP="00AB21FF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07704B4F" w14:textId="77777777" w:rsidR="00AB21FF" w:rsidRPr="004C3965" w:rsidRDefault="00AB21FF" w:rsidP="00200CBC">
            <w:pPr>
              <w:rPr>
                <w:b/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>Wielostopniowe zabezpieczenie przed przelaniem pompy – zaoferować zbiornik zabezpieczający  0,2- 0,3 litra.</w:t>
            </w:r>
          </w:p>
        </w:tc>
      </w:tr>
      <w:tr w:rsidR="00AB21FF" w:rsidRPr="004C3965" w14:paraId="5A3993F3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CEC3F09" w14:textId="77777777" w:rsidR="00AB21FF" w:rsidRPr="004C3965" w:rsidRDefault="00AB21FF" w:rsidP="00AB21FF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1E3B0B9F" w14:textId="77777777" w:rsidR="00AB21FF" w:rsidRPr="004C3965" w:rsidRDefault="00AB21FF" w:rsidP="00200CBC">
            <w:pPr>
              <w:rPr>
                <w:b/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 xml:space="preserve">Zbiornik  2,5 litrowy wielorazowy z poliwęglanu, nietłukący z tworzywa z podziałką, do wkładów jednorazowych,  z uchwytem  </w:t>
            </w:r>
            <w:proofErr w:type="spellStart"/>
            <w:r w:rsidRPr="004C3965">
              <w:rPr>
                <w:sz w:val="20"/>
                <w:szCs w:val="20"/>
              </w:rPr>
              <w:t>naszynowym</w:t>
            </w:r>
            <w:proofErr w:type="spellEnd"/>
            <w:r w:rsidRPr="004C3965">
              <w:rPr>
                <w:sz w:val="20"/>
                <w:szCs w:val="20"/>
              </w:rPr>
              <w:t xml:space="preserve">  i  blokadą zabezpieczającą wysuwanie się zbiornika z uchwytu w czasie wymiany wkładu</w:t>
            </w:r>
          </w:p>
        </w:tc>
      </w:tr>
      <w:tr w:rsidR="00AB21FF" w:rsidRPr="004C3965" w14:paraId="6600D7E5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DEDAC2A" w14:textId="77777777" w:rsidR="00AB21FF" w:rsidRPr="004C3965" w:rsidRDefault="00AB21FF" w:rsidP="00AB21FF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51F2ADC2" w14:textId="77777777" w:rsidR="00AB21FF" w:rsidRPr="004C3965" w:rsidRDefault="00AB21FF" w:rsidP="00200CBC">
            <w:pPr>
              <w:rPr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>Wkłady jednorazowe kompatybilne do w/w zbiorników – min. 10 szt.</w:t>
            </w:r>
          </w:p>
        </w:tc>
      </w:tr>
      <w:tr w:rsidR="00AB21FF" w:rsidRPr="004C3965" w14:paraId="0E091079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9676606" w14:textId="77777777" w:rsidR="00AB21FF" w:rsidRPr="004C3965" w:rsidRDefault="00AB21FF" w:rsidP="00AB21FF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1EC1DB5C" w14:textId="77777777" w:rsidR="00AB21FF" w:rsidRPr="004C3965" w:rsidRDefault="00AB21FF" w:rsidP="00200CBC">
            <w:pPr>
              <w:rPr>
                <w:b/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>Ssak na wózku jezdnym kolumnowym wykonanym ze stopów niekorodujących, o wysokości min. 60 cm, na czterech kołach z blokadami oraz z szyną na zbiorniki i inne akcesoria</w:t>
            </w:r>
          </w:p>
        </w:tc>
      </w:tr>
      <w:tr w:rsidR="00AB21FF" w:rsidRPr="004C3965" w14:paraId="0D674377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CC9A057" w14:textId="77777777" w:rsidR="00AB21FF" w:rsidRPr="004C3965" w:rsidRDefault="00AB21FF" w:rsidP="00AB21FF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2E18EDCB" w14:textId="77777777" w:rsidR="00AB21FF" w:rsidRPr="004C3965" w:rsidRDefault="00AB21FF" w:rsidP="00200CBC">
            <w:pPr>
              <w:rPr>
                <w:b/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>Włącznik/wyłącznik nożny zintegrowany z wózkiem – wbudowany w wózek</w:t>
            </w:r>
          </w:p>
        </w:tc>
      </w:tr>
      <w:tr w:rsidR="00AB21FF" w:rsidRPr="004C3965" w14:paraId="2ECFDB21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D93E0FB" w14:textId="77777777" w:rsidR="00AB21FF" w:rsidRPr="004C3965" w:rsidRDefault="00AB21FF" w:rsidP="00AB21FF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3D2AD23A" w14:textId="77777777" w:rsidR="00AB21FF" w:rsidRPr="004C3965" w:rsidRDefault="00AB21FF" w:rsidP="00200CBC">
            <w:pPr>
              <w:rPr>
                <w:b/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>Filtry antybakteryjne - min. 5 szt.</w:t>
            </w:r>
          </w:p>
        </w:tc>
      </w:tr>
      <w:tr w:rsidR="00AB21FF" w:rsidRPr="004C3965" w14:paraId="185B6CFC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7165594" w14:textId="77777777" w:rsidR="00AB21FF" w:rsidRPr="004C3965" w:rsidRDefault="00AB21FF" w:rsidP="00AB21FF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2EDE11BE" w14:textId="77777777" w:rsidR="00AB21FF" w:rsidRPr="004C3965" w:rsidRDefault="00AB21FF" w:rsidP="00200CBC">
            <w:pPr>
              <w:rPr>
                <w:b/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>Metalowy uchwyt na dren.</w:t>
            </w:r>
          </w:p>
        </w:tc>
      </w:tr>
      <w:tr w:rsidR="00AB21FF" w:rsidRPr="004C3965" w14:paraId="4BE36FD2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670B38D" w14:textId="77777777" w:rsidR="00AB21FF" w:rsidRPr="004C3965" w:rsidRDefault="00AB21FF" w:rsidP="00AB21FF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2CA4DDF3" w14:textId="77777777" w:rsidR="00AB21FF" w:rsidRPr="004C3965" w:rsidRDefault="00AB21FF" w:rsidP="00200CBC">
            <w:pPr>
              <w:rPr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>Dren silikonowy do pacjenta – min. 4 m</w:t>
            </w:r>
          </w:p>
        </w:tc>
      </w:tr>
      <w:tr w:rsidR="00AB21FF" w:rsidRPr="004C3965" w14:paraId="4609EE0E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F459C22" w14:textId="77777777" w:rsidR="00AB21FF" w:rsidRPr="004C3965" w:rsidRDefault="00AB21FF" w:rsidP="00AB21FF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5C83C42E" w14:textId="77777777" w:rsidR="00AB21FF" w:rsidRPr="004C3965" w:rsidRDefault="00AB21FF" w:rsidP="00200CBC">
            <w:pPr>
              <w:rPr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>Waga urządzenia z wózkiem do 18 kg</w:t>
            </w:r>
          </w:p>
        </w:tc>
      </w:tr>
      <w:tr w:rsidR="00AB21FF" w:rsidRPr="004C3965" w14:paraId="3A315430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5FE64A8" w14:textId="77777777" w:rsidR="00AB21FF" w:rsidRPr="004C3965" w:rsidRDefault="00AB21FF" w:rsidP="00AB21FF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0B684525" w14:textId="77777777" w:rsidR="00AB21FF" w:rsidRPr="004C3965" w:rsidRDefault="00AB21FF" w:rsidP="00200CBC">
            <w:pPr>
              <w:rPr>
                <w:sz w:val="20"/>
                <w:szCs w:val="20"/>
              </w:rPr>
            </w:pPr>
            <w:r w:rsidRPr="004C3965">
              <w:rPr>
                <w:sz w:val="20"/>
                <w:szCs w:val="20"/>
              </w:rPr>
              <w:t xml:space="preserve">Klasa </w:t>
            </w:r>
            <w:proofErr w:type="spellStart"/>
            <w:r w:rsidRPr="004C3965">
              <w:rPr>
                <w:sz w:val="20"/>
                <w:szCs w:val="20"/>
              </w:rPr>
              <w:t>IIa</w:t>
            </w:r>
            <w:proofErr w:type="spellEnd"/>
            <w:r w:rsidRPr="004C3965">
              <w:rPr>
                <w:sz w:val="20"/>
                <w:szCs w:val="20"/>
              </w:rPr>
              <w:t>,  typ CF</w:t>
            </w:r>
          </w:p>
        </w:tc>
      </w:tr>
    </w:tbl>
    <w:p w14:paraId="117794AD" w14:textId="77777777" w:rsidR="00AB21FF" w:rsidRDefault="00AB21FF" w:rsidP="00AB21FF"/>
    <w:p w14:paraId="338F5F28" w14:textId="77777777" w:rsidR="00AB21FF" w:rsidRDefault="00AB21FF" w:rsidP="00AB21FF"/>
    <w:p w14:paraId="70375400" w14:textId="77777777" w:rsidR="00AB21FF" w:rsidRDefault="00AB21FF" w:rsidP="00AB21FF">
      <w:pPr>
        <w:rPr>
          <w:b/>
        </w:rPr>
      </w:pPr>
      <w:r>
        <w:rPr>
          <w:b/>
        </w:rPr>
        <w:t>3. Ssak – 2 szt.</w:t>
      </w:r>
    </w:p>
    <w:p w14:paraId="159E6ACE" w14:textId="77777777" w:rsidR="00AB21FF" w:rsidRDefault="00AB21FF" w:rsidP="00AB21FF"/>
    <w:p w14:paraId="225C3C08" w14:textId="77777777" w:rsidR="00AB21FF" w:rsidRDefault="00AB21FF" w:rsidP="00AB21FF"/>
    <w:tbl>
      <w:tblPr>
        <w:tblW w:w="5979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5376"/>
      </w:tblGrid>
      <w:tr w:rsidR="00AB21FF" w14:paraId="2B20C743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B6E1" w14:textId="77777777" w:rsidR="00AB21FF" w:rsidRDefault="00AB21FF" w:rsidP="00200CBC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A383" w14:textId="77777777" w:rsidR="00AB21FF" w:rsidRDefault="00AB21FF" w:rsidP="00200CBC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AB21FF" w14:paraId="06BFC01F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13AF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D8D8" w14:textId="77777777" w:rsidR="00AB21FF" w:rsidRDefault="00AB21FF" w:rsidP="00200CBC"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Ssak medyczny, elektryczny na dedykowanym wózku zapewniającym mobilność urządzenia</w:t>
            </w:r>
          </w:p>
        </w:tc>
      </w:tr>
      <w:tr w:rsidR="00AB21FF" w14:paraId="76AC7FEC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D16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94D5" w14:textId="77777777" w:rsidR="00AB21FF" w:rsidRDefault="00AB21FF" w:rsidP="00200CB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Zasilanie  230 VAC 50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  <w:r>
              <w:rPr>
                <w:sz w:val="20"/>
                <w:szCs w:val="20"/>
              </w:rPr>
              <w:t>+/-10%</w:t>
            </w:r>
          </w:p>
        </w:tc>
      </w:tr>
      <w:tr w:rsidR="00AB21FF" w14:paraId="12F6904C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8B0D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578C" w14:textId="77777777" w:rsidR="00AB21FF" w:rsidRDefault="00AB21FF" w:rsidP="00200CB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Klasa zabezpieczenia </w:t>
            </w:r>
            <w:proofErr w:type="spellStart"/>
            <w:r>
              <w:rPr>
                <w:sz w:val="20"/>
                <w:szCs w:val="20"/>
              </w:rPr>
              <w:t>IIa</w:t>
            </w:r>
            <w:proofErr w:type="spellEnd"/>
            <w:r>
              <w:rPr>
                <w:sz w:val="20"/>
                <w:szCs w:val="20"/>
              </w:rPr>
              <w:t>, typ CF</w:t>
            </w:r>
          </w:p>
        </w:tc>
      </w:tr>
      <w:tr w:rsidR="00AB21FF" w14:paraId="28035E15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5F98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1598" w14:textId="77777777" w:rsidR="00AB21FF" w:rsidRDefault="00AB21FF" w:rsidP="00200CB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Podciśnienie max. nie mniejsze niż 75 </w:t>
            </w:r>
            <w:proofErr w:type="spellStart"/>
            <w:r>
              <w:rPr>
                <w:sz w:val="20"/>
                <w:szCs w:val="20"/>
              </w:rPr>
              <w:t>kPa</w:t>
            </w:r>
            <w:proofErr w:type="spellEnd"/>
          </w:p>
        </w:tc>
      </w:tr>
      <w:tr w:rsidR="00AB21FF" w14:paraId="21B369BB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1AC1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30C2" w14:textId="77777777" w:rsidR="00AB21FF" w:rsidRDefault="00AB21FF" w:rsidP="00200CB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Wydajność ssania min. 18 l/min, a max. 25l/min.</w:t>
            </w:r>
          </w:p>
        </w:tc>
      </w:tr>
      <w:tr w:rsidR="00AB21FF" w14:paraId="3AFDDAE1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E9F2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DFE6" w14:textId="77777777" w:rsidR="00AB21FF" w:rsidRDefault="00AB21FF" w:rsidP="00200CB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Precyzyjny membranowy regulator podciśnienia z zabezpieczeniem </w:t>
            </w:r>
          </w:p>
          <w:p w14:paraId="4FEC657A" w14:textId="77777777" w:rsidR="00AB21FF" w:rsidRDefault="00AB21FF" w:rsidP="00200CBC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przed przypadkowym przestawieniem podciśnienia</w:t>
            </w:r>
          </w:p>
        </w:tc>
      </w:tr>
      <w:tr w:rsidR="00AB21FF" w14:paraId="1499A84A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B03F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37CE" w14:textId="77777777" w:rsidR="00AB21FF" w:rsidRDefault="00AB21FF" w:rsidP="00200CBC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Wielostopniowe zabezpieczenie przed przelaniem pompy</w:t>
            </w:r>
          </w:p>
        </w:tc>
      </w:tr>
      <w:tr w:rsidR="00AB21FF" w14:paraId="0FD44729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D92D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7953" w14:textId="77777777" w:rsidR="00AB21FF" w:rsidRDefault="00AB21FF" w:rsidP="00200CBC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Przystosowany do pracy ciągłej</w:t>
            </w:r>
          </w:p>
        </w:tc>
      </w:tr>
      <w:tr w:rsidR="00AB21FF" w14:paraId="31610CAA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B9D9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9E62" w14:textId="77777777" w:rsidR="00AB21FF" w:rsidRDefault="00AB21FF" w:rsidP="00200CBC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Pompa, bezolejowa, tłokowa, niskoobrotowa,  nie wymagająca konserwacji</w:t>
            </w:r>
          </w:p>
        </w:tc>
      </w:tr>
      <w:tr w:rsidR="00AB21FF" w14:paraId="34875FF6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A148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4AF6" w14:textId="77777777" w:rsidR="00AB21FF" w:rsidRDefault="00AB21FF" w:rsidP="00200CBC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Cicha praca </w:t>
            </w:r>
          </w:p>
        </w:tc>
      </w:tr>
      <w:tr w:rsidR="00AB21FF" w14:paraId="377446B9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3ABB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F405" w14:textId="77777777" w:rsidR="00AB21FF" w:rsidRDefault="00AB21FF" w:rsidP="00200CB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Lekki (</w:t>
            </w:r>
            <w:r>
              <w:rPr>
                <w:bCs/>
                <w:sz w:val="20"/>
                <w:szCs w:val="20"/>
              </w:rPr>
              <w:t>do 3,5 kg)</w:t>
            </w:r>
            <w:r>
              <w:rPr>
                <w:sz w:val="20"/>
                <w:szCs w:val="20"/>
              </w:rPr>
              <w:t xml:space="preserve">, mały (max 40 x 20 x 30 cm), zapewniający pełną mobilność, wygodny do przenoszenia z uchwytem do przenoszenia oraz z możliwością zawieszenia na szynie  </w:t>
            </w:r>
          </w:p>
        </w:tc>
      </w:tr>
      <w:tr w:rsidR="00AB21FF" w14:paraId="7C27986A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F80F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A8E" w14:textId="77777777" w:rsidR="00AB21FF" w:rsidRDefault="00AB21FF" w:rsidP="00200CB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Zbiornik  1,5 litrowy wielorazowy z poliwęglanu, nietłukący z tworzywa z podziałką, do wkładów jednorazowych z blokadą zabezpieczającą wysuwanie się zbiornika z uchwytu w czasie wymiany wkładu oraz opakowanie (min. 40 szt.) wkładów jednorazowych kompatybilnych do tego zbiornika</w:t>
            </w:r>
          </w:p>
        </w:tc>
      </w:tr>
      <w:tr w:rsidR="00AB21FF" w14:paraId="5BD03CA5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1F82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8196" w14:textId="77777777" w:rsidR="00AB21FF" w:rsidRDefault="00AB21FF" w:rsidP="00200CBC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Filtry antybakteryjne z zabezpieczeniem przed przelaniem – min. </w:t>
            </w:r>
            <w:r>
              <w:rPr>
                <w:bCs/>
                <w:sz w:val="20"/>
                <w:szCs w:val="20"/>
              </w:rPr>
              <w:t>5 szt.</w:t>
            </w:r>
          </w:p>
        </w:tc>
      </w:tr>
      <w:tr w:rsidR="00AB21FF" w14:paraId="5EDAE8E0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6805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7F1B" w14:textId="77777777" w:rsidR="00AB21FF" w:rsidRDefault="00AB21FF" w:rsidP="00200CBC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Dren silikonowy </w:t>
            </w:r>
            <w:proofErr w:type="spellStart"/>
            <w:r>
              <w:rPr>
                <w:sz w:val="20"/>
                <w:szCs w:val="20"/>
              </w:rPr>
              <w:t>autoklawowalny</w:t>
            </w:r>
            <w:proofErr w:type="spellEnd"/>
            <w:r>
              <w:rPr>
                <w:sz w:val="20"/>
                <w:szCs w:val="20"/>
              </w:rPr>
              <w:t xml:space="preserve"> do pacjenta  z łącznikiem do cewników – min. 2</w:t>
            </w:r>
            <w:r>
              <w:rPr>
                <w:bCs/>
                <w:sz w:val="20"/>
                <w:szCs w:val="20"/>
              </w:rPr>
              <w:t xml:space="preserve"> m</w:t>
            </w:r>
          </w:p>
        </w:tc>
      </w:tr>
      <w:tr w:rsidR="00AB21FF" w14:paraId="41A340DF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D0D0" w14:textId="77777777" w:rsidR="00AB21FF" w:rsidRDefault="00AB21FF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8392" w14:textId="77777777" w:rsidR="00AB21FF" w:rsidRDefault="00AB21FF" w:rsidP="00200CB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Uchwyt na dren</w:t>
            </w:r>
          </w:p>
        </w:tc>
      </w:tr>
    </w:tbl>
    <w:p w14:paraId="2EFC73C5" w14:textId="77777777" w:rsidR="00AB21FF" w:rsidRDefault="00AB21FF" w:rsidP="00AB21FF"/>
    <w:p w14:paraId="25F20E5B" w14:textId="77777777" w:rsidR="00AB21FF" w:rsidRDefault="00AB21FF" w:rsidP="00AB21FF"/>
    <w:p w14:paraId="23FF96BF" w14:textId="77777777" w:rsidR="00467D2D" w:rsidRDefault="00467D2D"/>
    <w:sectPr w:rsidR="00467D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7CC1A" w14:textId="77777777" w:rsidR="00DB032B" w:rsidRDefault="00DB032B" w:rsidP="00DB032B">
      <w:pPr>
        <w:spacing w:after="0" w:line="240" w:lineRule="auto"/>
      </w:pPr>
      <w:r>
        <w:separator/>
      </w:r>
    </w:p>
  </w:endnote>
  <w:endnote w:type="continuationSeparator" w:id="0">
    <w:p w14:paraId="22481011" w14:textId="77777777" w:rsidR="00DB032B" w:rsidRDefault="00DB032B" w:rsidP="00DB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09F46" w14:textId="77777777" w:rsidR="00DB032B" w:rsidRDefault="00DB03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1C20E" w14:textId="77777777" w:rsidR="00DB032B" w:rsidRDefault="00DB03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D1FBC" w14:textId="77777777" w:rsidR="00DB032B" w:rsidRDefault="00DB03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9C1D9" w14:textId="77777777" w:rsidR="00DB032B" w:rsidRDefault="00DB032B" w:rsidP="00DB032B">
      <w:pPr>
        <w:spacing w:after="0" w:line="240" w:lineRule="auto"/>
      </w:pPr>
      <w:r>
        <w:separator/>
      </w:r>
    </w:p>
  </w:footnote>
  <w:footnote w:type="continuationSeparator" w:id="0">
    <w:p w14:paraId="7D7986D3" w14:textId="77777777" w:rsidR="00DB032B" w:rsidRDefault="00DB032B" w:rsidP="00DB0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6281B" w14:textId="77777777" w:rsidR="00DB032B" w:rsidRDefault="00DB03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61F97" w14:textId="77777777" w:rsidR="00DB032B" w:rsidRPr="008F5C90" w:rsidRDefault="00DB032B" w:rsidP="00DB032B">
    <w:pPr>
      <w:pStyle w:val="Nagwek"/>
      <w:rPr>
        <w:rFonts w:ascii="Cambria" w:hAnsi="Cambria"/>
        <w:sz w:val="20"/>
        <w:szCs w:val="20"/>
      </w:rPr>
    </w:pPr>
    <w:bookmarkStart w:id="0" w:name="_Hlk19793215"/>
    <w:bookmarkStart w:id="1" w:name="_Hlk19793216"/>
    <w:bookmarkStart w:id="2" w:name="_Hlk20480229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PN/6/2019</w:t>
    </w:r>
  </w:p>
  <w:p w14:paraId="5F91D6EE" w14:textId="77777777" w:rsidR="00DB032B" w:rsidRDefault="00DB032B">
    <w:pPr>
      <w:pStyle w:val="Nagwek"/>
    </w:pPr>
    <w:bookmarkStart w:id="3" w:name="_GoBack"/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290D" w14:textId="77777777" w:rsidR="00DB032B" w:rsidRDefault="00DB03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060B1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36" w:hanging="360"/>
      </w:p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>
      <w:start w:val="1"/>
      <w:numFmt w:val="decimal"/>
      <w:lvlText w:val="%4."/>
      <w:lvlJc w:val="left"/>
      <w:pPr>
        <w:ind w:left="2876" w:hanging="360"/>
      </w:pPr>
    </w:lvl>
    <w:lvl w:ilvl="4" w:tplc="04150019">
      <w:start w:val="1"/>
      <w:numFmt w:val="lowerLetter"/>
      <w:lvlText w:val="%5."/>
      <w:lvlJc w:val="left"/>
      <w:pPr>
        <w:ind w:left="3596" w:hanging="360"/>
      </w:pPr>
    </w:lvl>
    <w:lvl w:ilvl="5" w:tplc="0415001B">
      <w:start w:val="1"/>
      <w:numFmt w:val="lowerRoman"/>
      <w:lvlText w:val="%6."/>
      <w:lvlJc w:val="right"/>
      <w:pPr>
        <w:ind w:left="4316" w:hanging="180"/>
      </w:pPr>
    </w:lvl>
    <w:lvl w:ilvl="6" w:tplc="0415000F">
      <w:start w:val="1"/>
      <w:numFmt w:val="decimal"/>
      <w:lvlText w:val="%7."/>
      <w:lvlJc w:val="left"/>
      <w:pPr>
        <w:ind w:left="5036" w:hanging="360"/>
      </w:pPr>
    </w:lvl>
    <w:lvl w:ilvl="7" w:tplc="04150019">
      <w:start w:val="1"/>
      <w:numFmt w:val="lowerLetter"/>
      <w:lvlText w:val="%8."/>
      <w:lvlJc w:val="left"/>
      <w:pPr>
        <w:ind w:left="5756" w:hanging="360"/>
      </w:pPr>
    </w:lvl>
    <w:lvl w:ilvl="8" w:tplc="0415001B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2D"/>
    <w:rsid w:val="00467D2D"/>
    <w:rsid w:val="006109AD"/>
    <w:rsid w:val="00873FEE"/>
    <w:rsid w:val="00AB21FF"/>
    <w:rsid w:val="00DB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1865"/>
  <w15:chartTrackingRefBased/>
  <w15:docId w15:val="{84248C75-C6F4-4B14-B948-8CAE048F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1F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DB0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B032B"/>
  </w:style>
  <w:style w:type="paragraph" w:styleId="Stopka">
    <w:name w:val="footer"/>
    <w:basedOn w:val="Normalny"/>
    <w:link w:val="StopkaZnak"/>
    <w:uiPriority w:val="99"/>
    <w:unhideWhenUsed/>
    <w:rsid w:val="00DB0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739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5</cp:revision>
  <dcterms:created xsi:type="dcterms:W3CDTF">2019-11-29T13:15:00Z</dcterms:created>
  <dcterms:modified xsi:type="dcterms:W3CDTF">2019-11-29T13:25:00Z</dcterms:modified>
</cp:coreProperties>
</file>