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BFCA" w14:textId="5DB30325" w:rsidR="009C32FF" w:rsidRDefault="00B02727" w:rsidP="003176AD">
      <w:pPr>
        <w:autoSpaceDE w:val="0"/>
        <w:autoSpaceDN w:val="0"/>
        <w:adjustRightInd w:val="0"/>
        <w:jc w:val="right"/>
        <w:rPr>
          <w:rFonts w:ascii="Cambria" w:hAnsi="Cambria" w:cs="Arial"/>
          <w:color w:val="000000"/>
          <w:sz w:val="20"/>
          <w:szCs w:val="20"/>
        </w:rPr>
      </w:pPr>
      <w:r>
        <w:rPr>
          <w:rFonts w:ascii="Cambria" w:hAnsi="Cambria" w:cs="Arial"/>
          <w:color w:val="000000"/>
          <w:sz w:val="20"/>
          <w:szCs w:val="20"/>
        </w:rPr>
        <w:t>Kielce</w:t>
      </w:r>
      <w:r w:rsidR="00F5493F">
        <w:rPr>
          <w:rFonts w:ascii="Cambria" w:hAnsi="Cambria" w:cs="Arial"/>
          <w:color w:val="000000"/>
          <w:sz w:val="20"/>
          <w:szCs w:val="20"/>
        </w:rPr>
        <w:t xml:space="preserve">, </w:t>
      </w:r>
      <w:r w:rsidR="008B0444">
        <w:rPr>
          <w:rFonts w:ascii="Cambria" w:hAnsi="Cambria" w:cs="Arial"/>
          <w:color w:val="000000"/>
          <w:sz w:val="20"/>
          <w:szCs w:val="20"/>
        </w:rPr>
        <w:t>06</w:t>
      </w:r>
      <w:r w:rsidR="008B4C23">
        <w:rPr>
          <w:rFonts w:ascii="Cambria" w:hAnsi="Cambria" w:cs="Arial"/>
          <w:color w:val="000000"/>
          <w:sz w:val="20"/>
          <w:szCs w:val="20"/>
        </w:rPr>
        <w:t>.</w:t>
      </w:r>
      <w:r w:rsidR="001D5B6A">
        <w:rPr>
          <w:rFonts w:ascii="Cambria" w:hAnsi="Cambria" w:cs="Arial"/>
          <w:color w:val="000000"/>
          <w:sz w:val="20"/>
          <w:szCs w:val="20"/>
        </w:rPr>
        <w:t>12</w:t>
      </w:r>
      <w:r w:rsidR="00062A50">
        <w:rPr>
          <w:rFonts w:ascii="Cambria" w:hAnsi="Cambria" w:cs="Arial"/>
          <w:color w:val="000000"/>
          <w:sz w:val="20"/>
          <w:szCs w:val="20"/>
        </w:rPr>
        <w:t>.201</w:t>
      </w:r>
      <w:r w:rsidR="002821BE">
        <w:rPr>
          <w:rFonts w:ascii="Cambria" w:hAnsi="Cambria" w:cs="Arial"/>
          <w:color w:val="000000"/>
          <w:sz w:val="20"/>
          <w:szCs w:val="20"/>
        </w:rPr>
        <w:t>9</w:t>
      </w:r>
      <w:r w:rsidR="009C32FF" w:rsidRPr="00F36D9A">
        <w:rPr>
          <w:rFonts w:ascii="Cambria" w:hAnsi="Cambria" w:cs="Arial"/>
          <w:color w:val="000000"/>
          <w:sz w:val="20"/>
          <w:szCs w:val="20"/>
        </w:rPr>
        <w:t xml:space="preserve"> r.</w:t>
      </w:r>
    </w:p>
    <w:p w14:paraId="0449A092" w14:textId="77777777" w:rsidR="009C32FF" w:rsidRPr="00F36D9A" w:rsidRDefault="009C32FF" w:rsidP="003176AD">
      <w:pPr>
        <w:autoSpaceDE w:val="0"/>
        <w:autoSpaceDN w:val="0"/>
        <w:adjustRightInd w:val="0"/>
        <w:jc w:val="right"/>
        <w:rPr>
          <w:rFonts w:ascii="Cambria" w:hAnsi="Cambria" w:cs="Arial"/>
          <w:color w:val="000000"/>
          <w:sz w:val="20"/>
          <w:szCs w:val="20"/>
        </w:rPr>
      </w:pPr>
    </w:p>
    <w:p w14:paraId="17A1C201" w14:textId="77777777"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INFORMACJA</w:t>
      </w:r>
    </w:p>
    <w:p w14:paraId="339C6659" w14:textId="77777777" w:rsidR="009C32FF" w:rsidRPr="009C32FF" w:rsidRDefault="009C32FF" w:rsidP="003176AD">
      <w:pPr>
        <w:autoSpaceDE w:val="0"/>
        <w:autoSpaceDN w:val="0"/>
        <w:adjustRightInd w:val="0"/>
        <w:jc w:val="center"/>
        <w:rPr>
          <w:rFonts w:ascii="Cambria" w:hAnsi="Cambria" w:cs="Arial"/>
          <w:b/>
          <w:bCs/>
          <w:color w:val="000000"/>
          <w:sz w:val="16"/>
          <w:szCs w:val="16"/>
        </w:rPr>
      </w:pPr>
    </w:p>
    <w:p w14:paraId="120F30D6" w14:textId="442C8B98"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 xml:space="preserve">dla Wykonawców nr </w:t>
      </w:r>
      <w:r w:rsidR="004C020A">
        <w:rPr>
          <w:rFonts w:ascii="Cambria" w:hAnsi="Cambria" w:cs="Arial"/>
          <w:b/>
          <w:bCs/>
          <w:color w:val="000000"/>
          <w:sz w:val="20"/>
          <w:szCs w:val="20"/>
        </w:rPr>
        <w:t>2</w:t>
      </w:r>
    </w:p>
    <w:p w14:paraId="6BD146AD" w14:textId="77777777" w:rsidR="009C32FF" w:rsidRPr="003D7D26" w:rsidRDefault="009C32FF" w:rsidP="003176AD">
      <w:pPr>
        <w:autoSpaceDE w:val="0"/>
        <w:autoSpaceDN w:val="0"/>
        <w:adjustRightInd w:val="0"/>
        <w:jc w:val="center"/>
        <w:rPr>
          <w:rFonts w:ascii="Cambria" w:hAnsi="Cambria" w:cs="Arial"/>
          <w:b/>
          <w:bCs/>
          <w:color w:val="000000"/>
          <w:sz w:val="16"/>
          <w:szCs w:val="16"/>
        </w:rPr>
      </w:pPr>
    </w:p>
    <w:p w14:paraId="569138E2" w14:textId="77777777" w:rsidR="009C32FF" w:rsidRPr="00F36D9A" w:rsidRDefault="009C32FF" w:rsidP="003176AD">
      <w:pPr>
        <w:pStyle w:val="Tytu"/>
        <w:pBdr>
          <w:bottom w:val="single" w:sz="4" w:space="1" w:color="auto"/>
        </w:pBdr>
        <w:rPr>
          <w:rFonts w:ascii="Cambria" w:hAnsi="Cambria" w:cs="Arial"/>
          <w:color w:val="000000"/>
          <w:sz w:val="20"/>
        </w:rPr>
      </w:pPr>
      <w:r w:rsidRPr="00F36D9A">
        <w:rPr>
          <w:rFonts w:ascii="Cambria" w:hAnsi="Cambria" w:cs="Arial"/>
          <w:color w:val="000000"/>
          <w:sz w:val="20"/>
        </w:rPr>
        <w:t>Dotyczy: Postępowania o udzielenie zamówienia publicznego</w:t>
      </w:r>
    </w:p>
    <w:p w14:paraId="1C400E72" w14:textId="77777777" w:rsidR="009C32FF" w:rsidRPr="00F36D9A" w:rsidRDefault="009C32FF" w:rsidP="003176AD">
      <w:pPr>
        <w:shd w:val="clear" w:color="auto" w:fill="BFBFBF"/>
        <w:autoSpaceDE w:val="0"/>
        <w:autoSpaceDN w:val="0"/>
        <w:adjustRightInd w:val="0"/>
        <w:jc w:val="center"/>
        <w:rPr>
          <w:rFonts w:ascii="Cambria" w:hAnsi="Cambria" w:cs="Arial"/>
          <w:b/>
          <w:spacing w:val="20"/>
          <w:sz w:val="16"/>
          <w:szCs w:val="16"/>
        </w:rPr>
      </w:pPr>
    </w:p>
    <w:p w14:paraId="6076E4CF" w14:textId="0DA8A989" w:rsidR="00062A50" w:rsidRPr="002821BE" w:rsidRDefault="008B4C23" w:rsidP="003176AD">
      <w:pPr>
        <w:shd w:val="clear" w:color="auto" w:fill="BFBFBF"/>
        <w:jc w:val="center"/>
        <w:rPr>
          <w:rFonts w:ascii="Cambria" w:hAnsi="Cambria" w:cs="Arial"/>
          <w:b/>
          <w:bCs/>
          <w:sz w:val="20"/>
        </w:rPr>
      </w:pPr>
      <w:r w:rsidRPr="002821BE">
        <w:rPr>
          <w:rFonts w:ascii="Cambria" w:hAnsi="Cambria"/>
          <w:b/>
          <w:sz w:val="20"/>
        </w:rPr>
        <w:t>„</w:t>
      </w:r>
      <w:bookmarkStart w:id="0" w:name="_Hlk19792704"/>
      <w:bookmarkStart w:id="1" w:name="_Hlk24547183"/>
      <w:r w:rsidR="001D5B6A" w:rsidRPr="001D5B6A">
        <w:rPr>
          <w:rFonts w:ascii="Cambria" w:hAnsi="Cambria"/>
          <w:b/>
          <w:sz w:val="20"/>
          <w:szCs w:val="20"/>
          <w:lang w:eastAsia="ar-SA"/>
        </w:rPr>
        <w:t xml:space="preserve">Dostawa sprzętu </w:t>
      </w:r>
      <w:bookmarkEnd w:id="0"/>
      <w:bookmarkEnd w:id="1"/>
      <w:r w:rsidR="001D5B6A" w:rsidRPr="001D5B6A">
        <w:rPr>
          <w:rFonts w:ascii="Cambria" w:hAnsi="Cambria"/>
          <w:b/>
          <w:sz w:val="20"/>
          <w:szCs w:val="20"/>
          <w:lang w:eastAsia="ar-SA"/>
        </w:rPr>
        <w:t>i wyposażenia medycznego do Szpitala Św. Leona sp. z o.o. w Opatowie</w:t>
      </w:r>
      <w:r w:rsidRPr="002821BE">
        <w:rPr>
          <w:rFonts w:ascii="Cambria" w:hAnsi="Cambria"/>
          <w:b/>
          <w:bCs/>
          <w:sz w:val="20"/>
        </w:rPr>
        <w:t>”</w:t>
      </w:r>
    </w:p>
    <w:p w14:paraId="4C34B848" w14:textId="77777777" w:rsidR="009C32FF" w:rsidRPr="00006E2A" w:rsidRDefault="009C32FF" w:rsidP="003176AD">
      <w:pPr>
        <w:shd w:val="clear" w:color="auto" w:fill="BFBFBF"/>
        <w:autoSpaceDE w:val="0"/>
        <w:autoSpaceDN w:val="0"/>
        <w:adjustRightInd w:val="0"/>
        <w:jc w:val="center"/>
        <w:rPr>
          <w:rFonts w:ascii="Cambria" w:hAnsi="Cambria" w:cs="Arial"/>
          <w:b/>
          <w:spacing w:val="20"/>
        </w:rPr>
      </w:pPr>
    </w:p>
    <w:p w14:paraId="1D8E8F41" w14:textId="77777777" w:rsidR="009C32FF" w:rsidRPr="009C32FF" w:rsidRDefault="009C32FF" w:rsidP="003176AD">
      <w:pPr>
        <w:pStyle w:val="Bezodstpw"/>
        <w:ind w:firstLine="426"/>
        <w:jc w:val="both"/>
        <w:rPr>
          <w:rFonts w:asciiTheme="majorHAnsi" w:hAnsiTheme="majorHAnsi" w:cs="Arial"/>
          <w:sz w:val="10"/>
          <w:szCs w:val="10"/>
        </w:rPr>
      </w:pPr>
    </w:p>
    <w:p w14:paraId="1CB94065" w14:textId="6081F27E" w:rsidR="00D13391" w:rsidRPr="00D418C3" w:rsidRDefault="00C55B12" w:rsidP="00D13391">
      <w:pPr>
        <w:ind w:left="284"/>
        <w:jc w:val="both"/>
        <w:rPr>
          <w:rFonts w:ascii="Cambria" w:hAnsi="Cambria" w:cs="Arial"/>
          <w:sz w:val="20"/>
          <w:szCs w:val="20"/>
        </w:rPr>
      </w:pPr>
      <w:r w:rsidRPr="001079F0">
        <w:rPr>
          <w:rFonts w:asciiTheme="majorHAnsi" w:hAnsiTheme="majorHAnsi" w:cs="Arial"/>
          <w:sz w:val="20"/>
          <w:szCs w:val="20"/>
        </w:rPr>
        <w:t>Zamawiający działając na podstawie art. 38 ust.</w:t>
      </w:r>
      <w:r w:rsidR="00677132">
        <w:rPr>
          <w:rFonts w:asciiTheme="majorHAnsi" w:hAnsiTheme="majorHAnsi" w:cs="Arial"/>
          <w:sz w:val="20"/>
          <w:szCs w:val="20"/>
        </w:rPr>
        <w:t xml:space="preserve"> </w:t>
      </w:r>
      <w:r w:rsidR="0034782C">
        <w:rPr>
          <w:rFonts w:asciiTheme="majorHAnsi" w:hAnsiTheme="majorHAnsi" w:cs="Arial"/>
          <w:sz w:val="20"/>
          <w:szCs w:val="20"/>
        </w:rPr>
        <w:t xml:space="preserve">2, </w:t>
      </w:r>
      <w:r w:rsidR="001D5B6A">
        <w:rPr>
          <w:rFonts w:asciiTheme="majorHAnsi" w:hAnsiTheme="majorHAnsi" w:cs="Arial"/>
          <w:sz w:val="20"/>
          <w:szCs w:val="20"/>
        </w:rPr>
        <w:t>4</w:t>
      </w:r>
      <w:r w:rsidR="0034782C">
        <w:rPr>
          <w:rFonts w:asciiTheme="majorHAnsi" w:hAnsiTheme="majorHAnsi" w:cs="Arial"/>
          <w:sz w:val="20"/>
          <w:szCs w:val="20"/>
        </w:rPr>
        <w:t xml:space="preserve"> i 4a</w:t>
      </w:r>
      <w:r w:rsidR="008B4C23">
        <w:rPr>
          <w:rFonts w:asciiTheme="majorHAnsi" w:hAnsiTheme="majorHAnsi" w:cs="Arial"/>
          <w:sz w:val="20"/>
          <w:szCs w:val="20"/>
        </w:rPr>
        <w:t xml:space="preserve"> </w:t>
      </w:r>
      <w:r w:rsidRPr="001079F0">
        <w:rPr>
          <w:rFonts w:asciiTheme="majorHAnsi" w:hAnsiTheme="majorHAnsi" w:cs="Arial"/>
          <w:sz w:val="20"/>
          <w:szCs w:val="20"/>
        </w:rPr>
        <w:t>ustawy z dnia 29 stycznia 2004</w:t>
      </w:r>
      <w:r w:rsidR="001079F0" w:rsidRPr="001079F0">
        <w:rPr>
          <w:rFonts w:asciiTheme="majorHAnsi" w:hAnsiTheme="majorHAnsi" w:cs="Arial"/>
          <w:sz w:val="20"/>
          <w:szCs w:val="20"/>
        </w:rPr>
        <w:t xml:space="preserve"> </w:t>
      </w:r>
      <w:r w:rsidRPr="001079F0">
        <w:rPr>
          <w:rFonts w:asciiTheme="majorHAnsi" w:hAnsiTheme="majorHAnsi" w:cs="Arial"/>
          <w:sz w:val="20"/>
          <w:szCs w:val="20"/>
        </w:rPr>
        <w:t>r. Prawo zamówień publicznych (</w:t>
      </w:r>
      <w:r w:rsidR="008B4C23">
        <w:rPr>
          <w:rStyle w:val="Pogrubienie"/>
          <w:rFonts w:asciiTheme="majorHAnsi" w:hAnsiTheme="majorHAnsi" w:cs="Arial"/>
          <w:b w:val="0"/>
          <w:sz w:val="20"/>
          <w:szCs w:val="20"/>
        </w:rPr>
        <w:t>Dz. U. z 201</w:t>
      </w:r>
      <w:r w:rsidR="001D5B6A">
        <w:rPr>
          <w:rStyle w:val="Pogrubienie"/>
          <w:rFonts w:asciiTheme="majorHAnsi" w:hAnsiTheme="majorHAnsi" w:cs="Arial"/>
          <w:b w:val="0"/>
          <w:sz w:val="20"/>
          <w:szCs w:val="20"/>
        </w:rPr>
        <w:t>9</w:t>
      </w:r>
      <w:r w:rsidRPr="001079F0">
        <w:rPr>
          <w:rStyle w:val="Pogrubienie"/>
          <w:rFonts w:asciiTheme="majorHAnsi" w:hAnsiTheme="majorHAnsi" w:cs="Arial"/>
          <w:b w:val="0"/>
          <w:sz w:val="20"/>
          <w:szCs w:val="20"/>
        </w:rPr>
        <w:t xml:space="preserve"> r. poz. </w:t>
      </w:r>
      <w:r w:rsidR="008B4C23">
        <w:rPr>
          <w:rStyle w:val="Pogrubienie"/>
          <w:rFonts w:asciiTheme="majorHAnsi" w:hAnsiTheme="majorHAnsi" w:cs="Arial"/>
          <w:b w:val="0"/>
          <w:sz w:val="20"/>
          <w:szCs w:val="20"/>
        </w:rPr>
        <w:t>1</w:t>
      </w:r>
      <w:r w:rsidR="001D5B6A">
        <w:rPr>
          <w:rStyle w:val="Pogrubienie"/>
          <w:rFonts w:asciiTheme="majorHAnsi" w:hAnsiTheme="majorHAnsi" w:cs="Arial"/>
          <w:b w:val="0"/>
          <w:sz w:val="20"/>
          <w:szCs w:val="20"/>
        </w:rPr>
        <w:t xml:space="preserve">843 </w:t>
      </w:r>
      <w:r w:rsidR="00F5493F" w:rsidRPr="001079F0">
        <w:rPr>
          <w:rStyle w:val="Pogrubienie"/>
          <w:rFonts w:asciiTheme="majorHAnsi" w:hAnsiTheme="majorHAnsi" w:cs="Arial"/>
          <w:b w:val="0"/>
          <w:sz w:val="20"/>
          <w:szCs w:val="20"/>
        </w:rPr>
        <w:t xml:space="preserve"> </w:t>
      </w:r>
      <w:r w:rsidRPr="001079F0">
        <w:rPr>
          <w:rFonts w:asciiTheme="majorHAnsi" w:hAnsiTheme="majorHAnsi" w:cs="Arial"/>
          <w:sz w:val="20"/>
          <w:szCs w:val="20"/>
        </w:rPr>
        <w:t xml:space="preserve">– dalej ustawy) </w:t>
      </w:r>
      <w:r w:rsidR="00D13391" w:rsidRPr="00D418C3">
        <w:rPr>
          <w:rFonts w:ascii="Cambria" w:hAnsi="Cambria" w:cs="Arial"/>
          <w:sz w:val="20"/>
          <w:szCs w:val="20"/>
        </w:rPr>
        <w:t>udziela odpowiedzi na zadane pytania</w:t>
      </w:r>
      <w:r w:rsidR="00D13391">
        <w:rPr>
          <w:rFonts w:ascii="Cambria" w:hAnsi="Cambria" w:cs="Arial"/>
          <w:sz w:val="20"/>
          <w:szCs w:val="20"/>
        </w:rPr>
        <w:t>:</w:t>
      </w:r>
    </w:p>
    <w:p w14:paraId="09E829A7" w14:textId="77777777" w:rsidR="00D13391" w:rsidRPr="00207B80" w:rsidRDefault="00D13391" w:rsidP="00D13391">
      <w:pPr>
        <w:ind w:left="284"/>
        <w:rPr>
          <w:rFonts w:ascii="Cambria" w:hAnsi="Cambria"/>
          <w:b/>
          <w:sz w:val="20"/>
          <w:szCs w:val="20"/>
        </w:rPr>
      </w:pPr>
    </w:p>
    <w:p w14:paraId="6CA948E2" w14:textId="6A46CD31" w:rsidR="0071070D" w:rsidRPr="004B5CC4" w:rsidRDefault="00D13391" w:rsidP="00E80229">
      <w:pPr>
        <w:jc w:val="both"/>
        <w:rPr>
          <w:rFonts w:ascii="Cambria" w:hAnsi="Cambria"/>
          <w:b/>
          <w:i/>
          <w:sz w:val="20"/>
          <w:szCs w:val="20"/>
        </w:rPr>
      </w:pPr>
      <w:r w:rsidRPr="004B5CC4">
        <w:rPr>
          <w:rFonts w:ascii="Cambria" w:hAnsi="Cambria" w:cs="Arial"/>
          <w:b/>
          <w:i/>
          <w:color w:val="000000" w:themeColor="text1"/>
          <w:sz w:val="20"/>
          <w:szCs w:val="20"/>
        </w:rPr>
        <w:t xml:space="preserve">Pytanie nr 1: </w:t>
      </w:r>
      <w:r w:rsidR="00723E78" w:rsidRPr="004B5CC4">
        <w:rPr>
          <w:rFonts w:ascii="Cambria" w:hAnsi="Cambria"/>
          <w:b/>
          <w:i/>
          <w:sz w:val="20"/>
          <w:szCs w:val="20"/>
        </w:rPr>
        <w:t>dotyczy</w:t>
      </w:r>
      <w:r w:rsidR="0071070D" w:rsidRPr="004B5CC4">
        <w:rPr>
          <w:rFonts w:ascii="Cambria" w:hAnsi="Cambria"/>
          <w:b/>
          <w:i/>
          <w:sz w:val="20"/>
          <w:szCs w:val="20"/>
        </w:rPr>
        <w:t xml:space="preserve"> </w:t>
      </w:r>
      <w:r w:rsidR="00E80229" w:rsidRPr="004B5CC4">
        <w:rPr>
          <w:rFonts w:ascii="Cambria" w:hAnsi="Cambria"/>
          <w:b/>
          <w:i/>
          <w:sz w:val="20"/>
          <w:szCs w:val="20"/>
        </w:rPr>
        <w:t>z</w:t>
      </w:r>
      <w:r w:rsidR="0071070D" w:rsidRPr="004B5CC4">
        <w:rPr>
          <w:rFonts w:ascii="Cambria" w:hAnsi="Cambria"/>
          <w:b/>
          <w:i/>
          <w:sz w:val="20"/>
          <w:szCs w:val="20"/>
        </w:rPr>
        <w:t>adani</w:t>
      </w:r>
      <w:r w:rsidR="00E80229" w:rsidRPr="004B5CC4">
        <w:rPr>
          <w:rFonts w:ascii="Cambria" w:hAnsi="Cambria"/>
          <w:b/>
          <w:i/>
          <w:sz w:val="20"/>
          <w:szCs w:val="20"/>
        </w:rPr>
        <w:t>a</w:t>
      </w:r>
      <w:r w:rsidR="0071070D" w:rsidRPr="004B5CC4">
        <w:rPr>
          <w:rFonts w:ascii="Cambria" w:hAnsi="Cambria"/>
          <w:b/>
          <w:i/>
          <w:sz w:val="20"/>
          <w:szCs w:val="20"/>
        </w:rPr>
        <w:t xml:space="preserve"> nr</w:t>
      </w:r>
      <w:r w:rsidR="00E80229" w:rsidRPr="004B5CC4">
        <w:rPr>
          <w:rFonts w:ascii="Cambria" w:hAnsi="Cambria"/>
          <w:b/>
          <w:i/>
          <w:sz w:val="20"/>
          <w:szCs w:val="20"/>
        </w:rPr>
        <w:t xml:space="preserve">, </w:t>
      </w:r>
      <w:r w:rsidR="0071070D" w:rsidRPr="004B5CC4">
        <w:rPr>
          <w:rFonts w:ascii="Cambria" w:hAnsi="Cambria"/>
          <w:b/>
          <w:i/>
          <w:sz w:val="20"/>
          <w:szCs w:val="20"/>
        </w:rPr>
        <w:t>4</w:t>
      </w:r>
      <w:r w:rsidR="00E80229" w:rsidRPr="004B5CC4">
        <w:rPr>
          <w:rFonts w:ascii="Cambria" w:hAnsi="Cambria"/>
          <w:b/>
          <w:i/>
          <w:sz w:val="20"/>
          <w:szCs w:val="20"/>
        </w:rPr>
        <w:t xml:space="preserve"> </w:t>
      </w:r>
      <w:r w:rsidR="0071070D" w:rsidRPr="004B5CC4">
        <w:rPr>
          <w:rFonts w:ascii="Cambria" w:hAnsi="Cambria"/>
          <w:b/>
          <w:i/>
          <w:sz w:val="20"/>
          <w:szCs w:val="20"/>
        </w:rPr>
        <w:t>57_23. Pompa infuzyjna – 15 szt.</w:t>
      </w:r>
    </w:p>
    <w:p w14:paraId="1E3C381B" w14:textId="05083AC2" w:rsidR="00E80229" w:rsidRPr="004B5CC4" w:rsidRDefault="00E80229" w:rsidP="00571EB0">
      <w:pPr>
        <w:snapToGrid w:val="0"/>
        <w:spacing w:before="120" w:after="120"/>
        <w:ind w:left="284"/>
        <w:jc w:val="both"/>
        <w:rPr>
          <w:rFonts w:ascii="Cambria" w:hAnsi="Cambria" w:cs="Arial"/>
          <w:i/>
          <w:iCs/>
          <w:sz w:val="20"/>
          <w:szCs w:val="20"/>
        </w:rPr>
      </w:pPr>
      <w:r w:rsidRPr="004B5CC4">
        <w:rPr>
          <w:rFonts w:ascii="Cambria" w:hAnsi="Cambria"/>
          <w:b/>
          <w:i/>
          <w:sz w:val="20"/>
          <w:szCs w:val="20"/>
        </w:rPr>
        <w:t xml:space="preserve">Pkt. 7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b/>
          <w:i/>
          <w:sz w:val="20"/>
          <w:szCs w:val="20"/>
        </w:rPr>
        <w:t xml:space="preserve"> </w:t>
      </w:r>
      <w:r w:rsidRPr="004B5CC4">
        <w:rPr>
          <w:rFonts w:ascii="Cambria" w:hAnsi="Cambria" w:cs="Arial"/>
          <w:i/>
          <w:iCs/>
          <w:sz w:val="20"/>
          <w:szCs w:val="20"/>
        </w:rPr>
        <w:t>z szybkością dozowanie w zakresie 0,1 - 1800 ml/h? Prędkości powyżej 1800 ml/h są stosowane ewentualnie dla podaży dawki dodatkowej, czyli bolusa, dla podstawowych infuzji jest to parametr zdecydowanie wystarczający.</w:t>
      </w:r>
    </w:p>
    <w:p w14:paraId="21C27FDF" w14:textId="77777777" w:rsidR="00F5118B" w:rsidRPr="00C37F2E" w:rsidRDefault="0060156E" w:rsidP="00F5118B">
      <w:pPr>
        <w:snapToGrid w:val="0"/>
        <w:spacing w:before="120" w:after="120"/>
        <w:ind w:left="284"/>
        <w:rPr>
          <w:rFonts w:ascii="Cambria" w:hAnsi="Cambria" w:cs="Arial"/>
          <w:i/>
          <w:iCs/>
          <w:color w:val="000000" w:themeColor="text1"/>
          <w:u w:val="single"/>
        </w:rPr>
      </w:pPr>
      <w:r w:rsidRPr="00C37F2E">
        <w:rPr>
          <w:rFonts w:ascii="Cambria" w:hAnsi="Cambria"/>
          <w:b/>
          <w:i/>
          <w:color w:val="000000" w:themeColor="text1"/>
          <w:sz w:val="20"/>
          <w:szCs w:val="20"/>
          <w:u w:val="single"/>
        </w:rPr>
        <w:t xml:space="preserve">Odpowiedź: </w:t>
      </w:r>
      <w:r w:rsidR="00F5118B" w:rsidRPr="00C37F2E">
        <w:rPr>
          <w:rFonts w:ascii="Cambria" w:hAnsi="Cambria" w:cs="Arial"/>
          <w:i/>
          <w:iCs/>
          <w:color w:val="000000" w:themeColor="text1"/>
          <w:u w:val="single"/>
        </w:rPr>
        <w:t>ZAMAWIAJĄCY NIE DOPUSZCZA</w:t>
      </w:r>
    </w:p>
    <w:p w14:paraId="3CEDB37C" w14:textId="45497077" w:rsidR="0060156E" w:rsidRPr="004B5CC4" w:rsidRDefault="0060156E" w:rsidP="007A4B44">
      <w:pPr>
        <w:pStyle w:val="Teksttreci0"/>
        <w:shd w:val="clear" w:color="auto" w:fill="auto"/>
        <w:spacing w:before="0" w:after="0" w:line="240" w:lineRule="auto"/>
        <w:ind w:right="1038" w:firstLine="0"/>
        <w:rPr>
          <w:rFonts w:ascii="Cambria" w:hAnsi="Cambria"/>
          <w:b/>
          <w:sz w:val="20"/>
          <w:szCs w:val="20"/>
          <w:u w:val="single"/>
        </w:rPr>
      </w:pPr>
    </w:p>
    <w:p w14:paraId="60AB4E0F" w14:textId="01F5134F" w:rsidR="00723E78" w:rsidRPr="004B5CC4" w:rsidRDefault="00723E78" w:rsidP="007A4B44">
      <w:pPr>
        <w:jc w:val="both"/>
        <w:rPr>
          <w:rFonts w:ascii="Cambria" w:hAnsi="Cambria" w:cs="Arial"/>
          <w:b/>
          <w:i/>
          <w:color w:val="000000" w:themeColor="text1"/>
          <w:sz w:val="20"/>
          <w:szCs w:val="20"/>
        </w:rPr>
      </w:pPr>
    </w:p>
    <w:p w14:paraId="31F26231" w14:textId="77777777" w:rsidR="007A4B44" w:rsidRPr="004B5CC4" w:rsidRDefault="007A4B44" w:rsidP="007A4B44">
      <w:pPr>
        <w:jc w:val="both"/>
        <w:rPr>
          <w:rFonts w:ascii="Cambria" w:hAnsi="Cambria" w:cs="Arial"/>
          <w:b/>
          <w:i/>
          <w:color w:val="000000" w:themeColor="text1"/>
          <w:sz w:val="20"/>
          <w:szCs w:val="20"/>
        </w:rPr>
      </w:pPr>
    </w:p>
    <w:p w14:paraId="40EFB512" w14:textId="77777777" w:rsidR="00723E78" w:rsidRPr="004B5CC4" w:rsidRDefault="00723E78" w:rsidP="007A4B44">
      <w:pPr>
        <w:jc w:val="both"/>
        <w:rPr>
          <w:rFonts w:ascii="Cambria" w:hAnsi="Cambria" w:cs="Arial"/>
          <w:b/>
          <w:i/>
          <w:color w:val="000000" w:themeColor="text1"/>
          <w:sz w:val="20"/>
          <w:szCs w:val="20"/>
        </w:rPr>
      </w:pPr>
    </w:p>
    <w:p w14:paraId="68D649CA" w14:textId="15DD8B57" w:rsidR="00E80229" w:rsidRPr="004B5CC4" w:rsidRDefault="00E746DC" w:rsidP="00E80229">
      <w:pPr>
        <w:jc w:val="both"/>
        <w:rPr>
          <w:rFonts w:ascii="Cambria" w:hAnsi="Cambria"/>
          <w:b/>
          <w:i/>
          <w:sz w:val="20"/>
          <w:szCs w:val="20"/>
        </w:rPr>
      </w:pPr>
      <w:r w:rsidRPr="004B5CC4">
        <w:rPr>
          <w:rFonts w:ascii="Cambria" w:hAnsi="Cambria" w:cs="Arial"/>
          <w:b/>
          <w:i/>
          <w:color w:val="000000" w:themeColor="text1"/>
          <w:sz w:val="20"/>
          <w:szCs w:val="20"/>
        </w:rPr>
        <w:t xml:space="preserve">Pytanie nr </w:t>
      </w:r>
      <w:r w:rsidR="00723E78" w:rsidRPr="004B5CC4">
        <w:rPr>
          <w:rFonts w:ascii="Cambria" w:hAnsi="Cambria" w:cs="Arial"/>
          <w:b/>
          <w:i/>
          <w:color w:val="000000" w:themeColor="text1"/>
          <w:sz w:val="20"/>
          <w:szCs w:val="20"/>
        </w:rPr>
        <w:t>2</w:t>
      </w:r>
      <w:r w:rsidRPr="004B5CC4">
        <w:rPr>
          <w:rFonts w:ascii="Cambria" w:hAnsi="Cambria" w:cs="Arial"/>
          <w:b/>
          <w:i/>
          <w:color w:val="000000" w:themeColor="text1"/>
          <w:sz w:val="20"/>
          <w:szCs w:val="20"/>
        </w:rPr>
        <w:t xml:space="preserve">: </w:t>
      </w:r>
      <w:r w:rsidR="00E80229" w:rsidRPr="004B5CC4">
        <w:rPr>
          <w:rFonts w:ascii="Cambria" w:hAnsi="Cambria"/>
          <w:b/>
          <w:i/>
          <w:sz w:val="20"/>
          <w:szCs w:val="20"/>
        </w:rPr>
        <w:t>dotyczy zadania nr 4, 57_23. Pompa infuzyjna – 15 szt.</w:t>
      </w:r>
    </w:p>
    <w:p w14:paraId="7583F0D3" w14:textId="54205604" w:rsidR="00E80229" w:rsidRPr="004B5CC4" w:rsidRDefault="00E80229" w:rsidP="00571EB0">
      <w:pPr>
        <w:snapToGrid w:val="0"/>
        <w:spacing w:before="120" w:after="120"/>
        <w:ind w:left="284"/>
        <w:jc w:val="both"/>
        <w:rPr>
          <w:rFonts w:ascii="Cambria" w:hAnsi="Cambria" w:cs="Arial"/>
          <w:i/>
          <w:iCs/>
          <w:sz w:val="20"/>
          <w:szCs w:val="20"/>
        </w:rPr>
      </w:pPr>
      <w:r w:rsidRPr="004B5CC4">
        <w:rPr>
          <w:rFonts w:ascii="Cambria" w:hAnsi="Cambria"/>
          <w:b/>
          <w:i/>
          <w:sz w:val="20"/>
          <w:szCs w:val="20"/>
        </w:rPr>
        <w:t xml:space="preserve">Pkt. 8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programowaniem parametrów infuzji w jednostkach: ml, </w:t>
      </w:r>
      <w:proofErr w:type="spellStart"/>
      <w:r w:rsidRPr="004B5CC4">
        <w:rPr>
          <w:rFonts w:ascii="Cambria" w:hAnsi="Cambria" w:cs="Arial"/>
          <w:i/>
          <w:iCs/>
          <w:sz w:val="20"/>
          <w:szCs w:val="20"/>
        </w:rPr>
        <w:t>ng</w:t>
      </w:r>
      <w:proofErr w:type="spellEnd"/>
      <w:r w:rsidRPr="004B5CC4">
        <w:rPr>
          <w:rFonts w:ascii="Cambria" w:hAnsi="Cambria" w:cs="Arial"/>
          <w:i/>
          <w:iCs/>
          <w:sz w:val="20"/>
          <w:szCs w:val="20"/>
        </w:rPr>
        <w:t xml:space="preserve">, </w:t>
      </w:r>
      <w:proofErr w:type="spellStart"/>
      <w:r w:rsidRPr="004B5CC4">
        <w:rPr>
          <w:rFonts w:ascii="Cambria" w:hAnsi="Cambria" w:cs="Arial"/>
          <w:i/>
          <w:iCs/>
          <w:sz w:val="20"/>
          <w:szCs w:val="20"/>
        </w:rPr>
        <w:t>μg</w:t>
      </w:r>
      <w:proofErr w:type="spellEnd"/>
      <w:r w:rsidRPr="004B5CC4">
        <w:rPr>
          <w:rFonts w:ascii="Cambria" w:hAnsi="Cambria" w:cs="Arial"/>
          <w:i/>
          <w:iCs/>
          <w:sz w:val="20"/>
          <w:szCs w:val="20"/>
        </w:rPr>
        <w:t xml:space="preserve">, mg, </w:t>
      </w:r>
      <w:proofErr w:type="spellStart"/>
      <w:r w:rsidRPr="004B5CC4">
        <w:rPr>
          <w:rFonts w:ascii="Cambria" w:hAnsi="Cambria" w:cs="Arial"/>
          <w:i/>
          <w:iCs/>
          <w:sz w:val="20"/>
          <w:szCs w:val="20"/>
        </w:rPr>
        <w:t>mIU</w:t>
      </w:r>
      <w:proofErr w:type="spellEnd"/>
      <w:r w:rsidRPr="004B5CC4">
        <w:rPr>
          <w:rFonts w:ascii="Cambria" w:hAnsi="Cambria" w:cs="Arial"/>
          <w:i/>
          <w:iCs/>
          <w:sz w:val="20"/>
          <w:szCs w:val="20"/>
        </w:rPr>
        <w:t xml:space="preserve">, IU, </w:t>
      </w:r>
      <w:proofErr w:type="spellStart"/>
      <w:r w:rsidRPr="004B5CC4">
        <w:rPr>
          <w:rFonts w:ascii="Cambria" w:hAnsi="Cambria" w:cs="Arial"/>
          <w:i/>
          <w:iCs/>
          <w:sz w:val="20"/>
          <w:szCs w:val="20"/>
        </w:rPr>
        <w:t>kIU</w:t>
      </w:r>
      <w:proofErr w:type="spellEnd"/>
      <w:r w:rsidRPr="004B5CC4">
        <w:rPr>
          <w:rFonts w:ascii="Cambria" w:hAnsi="Cambria" w:cs="Arial"/>
          <w:i/>
          <w:iCs/>
          <w:sz w:val="20"/>
          <w:szCs w:val="20"/>
        </w:rPr>
        <w:t xml:space="preserve">, </w:t>
      </w:r>
      <w:proofErr w:type="spellStart"/>
      <w:r w:rsidRPr="004B5CC4">
        <w:rPr>
          <w:rFonts w:ascii="Cambria" w:hAnsi="Cambria" w:cs="Arial"/>
          <w:i/>
          <w:iCs/>
          <w:sz w:val="20"/>
          <w:szCs w:val="20"/>
        </w:rPr>
        <w:t>mIE</w:t>
      </w:r>
      <w:proofErr w:type="spellEnd"/>
      <w:r w:rsidRPr="004B5CC4">
        <w:rPr>
          <w:rFonts w:ascii="Cambria" w:hAnsi="Cambria" w:cs="Arial"/>
          <w:i/>
          <w:iCs/>
          <w:sz w:val="20"/>
          <w:szCs w:val="20"/>
        </w:rPr>
        <w:t xml:space="preserve">, IE, </w:t>
      </w:r>
      <w:proofErr w:type="spellStart"/>
      <w:r w:rsidRPr="004B5CC4">
        <w:rPr>
          <w:rFonts w:ascii="Cambria" w:hAnsi="Cambria" w:cs="Arial"/>
          <w:i/>
          <w:iCs/>
          <w:sz w:val="20"/>
          <w:szCs w:val="20"/>
        </w:rPr>
        <w:t>kIE</w:t>
      </w:r>
      <w:proofErr w:type="spellEnd"/>
      <w:r w:rsidRPr="004B5CC4">
        <w:rPr>
          <w:rFonts w:ascii="Cambria" w:hAnsi="Cambria" w:cs="Arial"/>
          <w:i/>
          <w:iCs/>
          <w:sz w:val="20"/>
          <w:szCs w:val="20"/>
        </w:rPr>
        <w:t xml:space="preserve">, Kcal oraz jednostkami molowymi z uwzględnieniem wagi pacjenta lub nie na min, </w:t>
      </w:r>
      <w:proofErr w:type="spellStart"/>
      <w:r w:rsidRPr="004B5CC4">
        <w:rPr>
          <w:rFonts w:ascii="Cambria" w:hAnsi="Cambria" w:cs="Arial"/>
          <w:i/>
          <w:iCs/>
          <w:sz w:val="20"/>
          <w:szCs w:val="20"/>
        </w:rPr>
        <w:t>godz</w:t>
      </w:r>
      <w:proofErr w:type="spellEnd"/>
      <w:r w:rsidRPr="004B5CC4">
        <w:rPr>
          <w:rFonts w:ascii="Cambria" w:hAnsi="Cambria" w:cs="Arial"/>
          <w:i/>
          <w:iCs/>
          <w:sz w:val="20"/>
          <w:szCs w:val="20"/>
        </w:rPr>
        <w:t xml:space="preserve"> oraz 24h? Są to jednostki powszechnie stosowane podczas infuzji i w pełni wystarczające do poprawnej podaży leków pacjentowi.</w:t>
      </w:r>
    </w:p>
    <w:p w14:paraId="76B89C05" w14:textId="5AADDE23" w:rsidR="009C2958" w:rsidRPr="004B5CC4" w:rsidRDefault="009C2958" w:rsidP="007A4B44">
      <w:pPr>
        <w:pStyle w:val="Teksttreci50"/>
        <w:shd w:val="clear" w:color="auto" w:fill="auto"/>
        <w:spacing w:before="0" w:after="0" w:line="254" w:lineRule="exact"/>
        <w:rPr>
          <w:rFonts w:ascii="Cambria" w:hAnsi="Cambria"/>
          <w:sz w:val="20"/>
          <w:szCs w:val="20"/>
        </w:rPr>
      </w:pPr>
    </w:p>
    <w:p w14:paraId="5D110AE7" w14:textId="23FE368D" w:rsidR="007565F6" w:rsidRPr="004B5CC4" w:rsidRDefault="007565F6" w:rsidP="007A4B44">
      <w:pPr>
        <w:pStyle w:val="Teksttreci0"/>
        <w:shd w:val="clear" w:color="auto" w:fill="auto"/>
        <w:spacing w:before="0" w:after="24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C37F2E" w:rsidRPr="00C37F2E">
        <w:rPr>
          <w:rFonts w:ascii="Cambria" w:hAnsi="Cambria" w:cs="Arial"/>
          <w:i w:val="0"/>
          <w:iCs w:val="0"/>
          <w:color w:val="000000" w:themeColor="text1"/>
          <w:u w:val="single"/>
        </w:rPr>
        <w:t>ZAMAWIAJĄCY NIE DOPUSZCZA</w:t>
      </w:r>
    </w:p>
    <w:p w14:paraId="1AC6CED4" w14:textId="3AADB6E3" w:rsidR="002A10DB" w:rsidRPr="004B5CC4" w:rsidRDefault="002A10DB" w:rsidP="007A4B44">
      <w:pPr>
        <w:pStyle w:val="Bezodstpw"/>
        <w:jc w:val="both"/>
        <w:rPr>
          <w:rFonts w:ascii="Cambria" w:hAnsi="Cambria" w:cs="Calibri"/>
          <w:i/>
          <w:sz w:val="20"/>
          <w:szCs w:val="20"/>
        </w:rPr>
      </w:pPr>
    </w:p>
    <w:p w14:paraId="354DFF14" w14:textId="77777777" w:rsidR="007A4B44" w:rsidRPr="004B5CC4" w:rsidRDefault="007A4B44" w:rsidP="007A4B44">
      <w:pPr>
        <w:pStyle w:val="Bezodstpw"/>
        <w:jc w:val="both"/>
        <w:rPr>
          <w:rFonts w:ascii="Cambria" w:hAnsi="Cambria" w:cs="Calibri"/>
          <w:i/>
          <w:sz w:val="20"/>
          <w:szCs w:val="20"/>
        </w:rPr>
      </w:pPr>
    </w:p>
    <w:p w14:paraId="487FDCF6" w14:textId="6C4CA4ED" w:rsidR="00E80229" w:rsidRPr="004B5CC4" w:rsidRDefault="00723E78" w:rsidP="00E80229">
      <w:pPr>
        <w:jc w:val="both"/>
        <w:rPr>
          <w:rFonts w:ascii="Cambria" w:hAnsi="Cambria"/>
          <w:b/>
          <w:i/>
          <w:sz w:val="20"/>
          <w:szCs w:val="20"/>
        </w:rPr>
      </w:pPr>
      <w:r w:rsidRPr="004B5CC4">
        <w:rPr>
          <w:rFonts w:ascii="Cambria" w:hAnsi="Cambria" w:cs="Arial"/>
          <w:i/>
          <w:color w:val="000000" w:themeColor="text1"/>
          <w:sz w:val="20"/>
          <w:szCs w:val="20"/>
        </w:rPr>
        <w:t xml:space="preserve">Pytanie nr 3: </w:t>
      </w:r>
      <w:r w:rsidR="00E80229" w:rsidRPr="004B5CC4">
        <w:rPr>
          <w:rFonts w:ascii="Cambria" w:hAnsi="Cambria"/>
          <w:b/>
          <w:i/>
          <w:sz w:val="20"/>
          <w:szCs w:val="20"/>
        </w:rPr>
        <w:t>dotyczy zadania nr 4, 57_23. Pompa infuzyjna – 15 szt.</w:t>
      </w:r>
    </w:p>
    <w:p w14:paraId="52417E9C" w14:textId="77777777" w:rsidR="00E80229" w:rsidRPr="004B5CC4" w:rsidRDefault="00E80229" w:rsidP="00E80229">
      <w:pPr>
        <w:autoSpaceDN w:val="0"/>
        <w:ind w:left="360"/>
        <w:rPr>
          <w:rFonts w:ascii="Cambria" w:hAnsi="Cambria"/>
          <w:i/>
          <w:sz w:val="20"/>
          <w:szCs w:val="20"/>
        </w:rPr>
      </w:pPr>
    </w:p>
    <w:p w14:paraId="7905FBC2" w14:textId="2356C147" w:rsidR="00E80229" w:rsidRPr="004B5CC4" w:rsidRDefault="00E80229" w:rsidP="00571EB0">
      <w:pPr>
        <w:autoSpaceDN w:val="0"/>
        <w:ind w:left="360"/>
        <w:jc w:val="both"/>
        <w:rPr>
          <w:rFonts w:ascii="Cambria" w:hAnsi="Cambria" w:cs="Calibri"/>
          <w:i/>
          <w:sz w:val="20"/>
          <w:szCs w:val="20"/>
        </w:rPr>
      </w:pPr>
      <w:r w:rsidRPr="004B5CC4">
        <w:rPr>
          <w:rFonts w:ascii="Cambria" w:hAnsi="Cambria"/>
          <w:b/>
          <w:i/>
          <w:sz w:val="20"/>
          <w:szCs w:val="20"/>
        </w:rPr>
        <w:t xml:space="preserve">Pkt. 10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trybem dozowania infuzji sekwencyjnej z możliwością wprowadzania przerw w podaży za infuzję bolusową z przerwami ? W funkcji sekwencyjnej możemy wprowadzić bolusa manualnego jak i automatycznego w dowolnej chwili wlewu.</w:t>
      </w:r>
    </w:p>
    <w:p w14:paraId="0F453177" w14:textId="3C197BFD" w:rsidR="00723E78" w:rsidRPr="004B5CC4" w:rsidRDefault="00723E78" w:rsidP="00207B80">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DD01FA" w:rsidRPr="00C37F2E">
        <w:rPr>
          <w:rFonts w:ascii="Cambria" w:hAnsi="Cambria" w:cs="Arial"/>
          <w:i w:val="0"/>
          <w:iCs w:val="0"/>
          <w:color w:val="000000" w:themeColor="text1"/>
          <w:u w:val="single"/>
        </w:rPr>
        <w:t>ZAMAWIAJĄCY DOPUSZCZA</w:t>
      </w:r>
    </w:p>
    <w:p w14:paraId="0D5A1FB0" w14:textId="557E52D1" w:rsidR="005D3DD8" w:rsidRPr="004B5CC4" w:rsidRDefault="005D3DD8" w:rsidP="00207B80">
      <w:pPr>
        <w:pStyle w:val="Teksttreci0"/>
        <w:shd w:val="clear" w:color="auto" w:fill="auto"/>
        <w:spacing w:before="0" w:after="0" w:line="240" w:lineRule="auto"/>
        <w:ind w:right="1038" w:firstLine="0"/>
        <w:rPr>
          <w:rFonts w:ascii="Cambria" w:hAnsi="Cambria"/>
          <w:b/>
          <w:sz w:val="20"/>
          <w:szCs w:val="20"/>
          <w:u w:val="single"/>
        </w:rPr>
      </w:pPr>
    </w:p>
    <w:p w14:paraId="6A3BF863" w14:textId="19B4CD5A" w:rsidR="005D3DD8" w:rsidRPr="004B5CC4" w:rsidRDefault="005D3DD8" w:rsidP="00207B80">
      <w:pPr>
        <w:pStyle w:val="Teksttreci0"/>
        <w:shd w:val="clear" w:color="auto" w:fill="auto"/>
        <w:spacing w:before="0" w:after="0" w:line="240" w:lineRule="auto"/>
        <w:ind w:right="1038" w:firstLine="0"/>
        <w:rPr>
          <w:rFonts w:ascii="Cambria" w:hAnsi="Cambria"/>
          <w:b/>
          <w:sz w:val="20"/>
          <w:szCs w:val="20"/>
          <w:u w:val="single"/>
        </w:rPr>
      </w:pPr>
    </w:p>
    <w:p w14:paraId="6F6F7B03" w14:textId="77777777" w:rsidR="00E80229" w:rsidRPr="004B5CC4" w:rsidRDefault="005D3DD8" w:rsidP="00E80229">
      <w:pPr>
        <w:jc w:val="both"/>
        <w:rPr>
          <w:rFonts w:ascii="Cambria" w:hAnsi="Cambria"/>
          <w:b/>
          <w:i/>
          <w:sz w:val="20"/>
          <w:szCs w:val="20"/>
        </w:rPr>
      </w:pPr>
      <w:r w:rsidRPr="004B5CC4">
        <w:rPr>
          <w:rFonts w:ascii="Cambria" w:hAnsi="Cambria" w:cs="Tahoma"/>
          <w:b/>
          <w:i/>
          <w:sz w:val="20"/>
          <w:szCs w:val="20"/>
        </w:rPr>
        <w:t xml:space="preserve">Pytanie nr </w:t>
      </w:r>
      <w:r w:rsidR="00CD39DF" w:rsidRPr="004B5CC4">
        <w:rPr>
          <w:rFonts w:ascii="Cambria" w:hAnsi="Cambria" w:cs="Tahoma"/>
          <w:b/>
          <w:i/>
          <w:sz w:val="20"/>
          <w:szCs w:val="20"/>
        </w:rPr>
        <w:t>4</w:t>
      </w:r>
      <w:r w:rsidRPr="004B5CC4">
        <w:rPr>
          <w:rFonts w:ascii="Cambria" w:hAnsi="Cambria" w:cs="Tahoma"/>
          <w:b/>
          <w:i/>
          <w:sz w:val="20"/>
          <w:szCs w:val="20"/>
        </w:rPr>
        <w:t xml:space="preserve">: </w:t>
      </w:r>
      <w:r w:rsidR="00E80229" w:rsidRPr="004B5CC4">
        <w:rPr>
          <w:rFonts w:ascii="Cambria" w:hAnsi="Cambria"/>
          <w:b/>
          <w:i/>
          <w:sz w:val="20"/>
          <w:szCs w:val="20"/>
        </w:rPr>
        <w:t>dotyczy zadania nr 4, 57_23. Pompa infuzyjna – 15 szt.</w:t>
      </w:r>
    </w:p>
    <w:p w14:paraId="6069A358" w14:textId="00E5B7E5" w:rsidR="00E80229" w:rsidRPr="004B5CC4" w:rsidRDefault="00E80229" w:rsidP="00571EB0">
      <w:pPr>
        <w:autoSpaceDN w:val="0"/>
        <w:ind w:left="360"/>
        <w:jc w:val="both"/>
        <w:rPr>
          <w:rFonts w:ascii="Cambria" w:hAnsi="Cambria" w:cs="Calibri"/>
          <w:i/>
          <w:sz w:val="20"/>
          <w:szCs w:val="20"/>
        </w:rPr>
      </w:pPr>
      <w:r w:rsidRPr="004B5CC4">
        <w:rPr>
          <w:rFonts w:ascii="Cambria" w:hAnsi="Cambria"/>
          <w:i/>
          <w:sz w:val="20"/>
          <w:szCs w:val="20"/>
        </w:rPr>
        <w:t>–P</w:t>
      </w:r>
      <w:r w:rsidRPr="004B5CC4">
        <w:rPr>
          <w:rFonts w:ascii="Cambria" w:hAnsi="Cambria"/>
          <w:b/>
          <w:i/>
          <w:sz w:val="20"/>
          <w:szCs w:val="20"/>
        </w:rPr>
        <w:t xml:space="preserve">kt. 10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infuzją profilową składającą się z 5 faz infuzji ? Taka ilość profili jest zdecydowanie wystarczająca do poprawnej infuzji, większa ilość nie ma zastosowania klinicznego.</w:t>
      </w:r>
    </w:p>
    <w:p w14:paraId="1FBAE82C"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590E22BB" w14:textId="77777777" w:rsidR="00882AB0" w:rsidRPr="00882AB0" w:rsidRDefault="00234368" w:rsidP="00882AB0">
      <w:pPr>
        <w:snapToGrid w:val="0"/>
        <w:spacing w:before="120" w:after="120"/>
        <w:ind w:left="284"/>
        <w:rPr>
          <w:rFonts w:ascii="Cambria" w:hAnsi="Cambria" w:cs="Arial"/>
          <w:b/>
          <w:i/>
          <w:iCs/>
          <w:color w:val="000000" w:themeColor="text1"/>
          <w:sz w:val="20"/>
          <w:szCs w:val="20"/>
          <w:u w:val="single"/>
        </w:rPr>
      </w:pPr>
      <w:r w:rsidRPr="004B5CC4">
        <w:rPr>
          <w:rFonts w:ascii="Cambria" w:hAnsi="Cambria"/>
          <w:b/>
          <w:sz w:val="20"/>
          <w:szCs w:val="20"/>
          <w:u w:val="single"/>
        </w:rPr>
        <w:t xml:space="preserve">Odpowiedź: </w:t>
      </w:r>
      <w:r w:rsidR="00882AB0" w:rsidRPr="00882AB0">
        <w:rPr>
          <w:rFonts w:ascii="Cambria" w:hAnsi="Cambria" w:cs="Arial"/>
          <w:b/>
          <w:i/>
          <w:iCs/>
          <w:color w:val="000000" w:themeColor="text1"/>
          <w:sz w:val="20"/>
          <w:szCs w:val="20"/>
          <w:u w:val="single"/>
        </w:rPr>
        <w:t>ZAMAWIAJĄCY NIE DOPUSZCZA</w:t>
      </w:r>
    </w:p>
    <w:p w14:paraId="4D74595A" w14:textId="285D560D" w:rsidR="00234368" w:rsidRPr="004B5CC4"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5F013C54" w14:textId="77777777" w:rsidR="00234368" w:rsidRPr="004B5CC4" w:rsidRDefault="00234368" w:rsidP="005D3DD8">
      <w:pPr>
        <w:jc w:val="both"/>
        <w:rPr>
          <w:rFonts w:ascii="Cambria" w:hAnsi="Cambria" w:cs="Tahoma"/>
          <w:b/>
          <w:i/>
          <w:sz w:val="20"/>
          <w:szCs w:val="20"/>
        </w:rPr>
      </w:pPr>
    </w:p>
    <w:p w14:paraId="77644AB9" w14:textId="77777777" w:rsidR="005D3DD8" w:rsidRPr="004B5CC4" w:rsidRDefault="005D3DD8" w:rsidP="005D3DD8">
      <w:pPr>
        <w:jc w:val="both"/>
        <w:rPr>
          <w:rFonts w:ascii="Cambria" w:hAnsi="Cambria" w:cs="Tahoma"/>
          <w:b/>
          <w:i/>
          <w:sz w:val="20"/>
          <w:szCs w:val="20"/>
        </w:rPr>
      </w:pPr>
    </w:p>
    <w:p w14:paraId="7F0A4CEC" w14:textId="2672821F" w:rsidR="00E80229" w:rsidRPr="004B5CC4" w:rsidRDefault="005D3DD8" w:rsidP="00E80229">
      <w:pPr>
        <w:jc w:val="both"/>
        <w:rPr>
          <w:rFonts w:ascii="Cambria" w:hAnsi="Cambria"/>
          <w:b/>
          <w:i/>
          <w:sz w:val="20"/>
          <w:szCs w:val="20"/>
        </w:rPr>
      </w:pPr>
      <w:r w:rsidRPr="004B5CC4">
        <w:rPr>
          <w:rFonts w:ascii="Cambria" w:hAnsi="Cambria" w:cs="Tahoma"/>
          <w:b/>
          <w:i/>
          <w:sz w:val="20"/>
          <w:szCs w:val="20"/>
        </w:rPr>
        <w:t xml:space="preserve">Pytanie </w:t>
      </w:r>
      <w:r w:rsidR="00CD39DF" w:rsidRPr="004B5CC4">
        <w:rPr>
          <w:rFonts w:ascii="Cambria" w:hAnsi="Cambria" w:cs="Tahoma"/>
          <w:b/>
          <w:i/>
          <w:sz w:val="20"/>
          <w:szCs w:val="20"/>
        </w:rPr>
        <w:t xml:space="preserve">nr 5: </w:t>
      </w:r>
      <w:r w:rsidR="00E80229" w:rsidRPr="004B5CC4">
        <w:rPr>
          <w:rFonts w:ascii="Cambria" w:hAnsi="Cambria"/>
          <w:b/>
          <w:i/>
          <w:sz w:val="20"/>
          <w:szCs w:val="20"/>
        </w:rPr>
        <w:t>dotyczy zadania nr 4, 57_23. Pompa infuzyjna – 15 szt.</w:t>
      </w:r>
    </w:p>
    <w:p w14:paraId="3F5EE0AE" w14:textId="77777777"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b/>
          <w:i/>
          <w:sz w:val="20"/>
          <w:szCs w:val="20"/>
        </w:rPr>
        <w:t xml:space="preserve">Pkt. 14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wbudowaną biblioteką leków z możliwością wprowadzenia 1500 pozycji o parametrach infuzji: pełnej nazwy leku, skróconej nazwy, maksymalnego bolusa, jednostki stężenia, minimalnego, stosowanego i maksymalnego stężenia, jednostki dawki, minimalnej, maksymalnej i stosowanej dawce bez notki doradczej i podziału na oddziały ? Są to podstawowe i powszechnie używane parametry dotyczące programowania leków do podaży.</w:t>
      </w:r>
    </w:p>
    <w:p w14:paraId="27F7BFDA" w14:textId="7771A091" w:rsidR="00234368" w:rsidRPr="004B5CC4" w:rsidRDefault="00234368" w:rsidP="00234368">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lastRenderedPageBreak/>
        <w:t xml:space="preserve">Odpowiedź: </w:t>
      </w:r>
      <w:r w:rsidR="00DF1988" w:rsidRPr="00C37F2E">
        <w:rPr>
          <w:rFonts w:ascii="Cambria" w:hAnsi="Cambria" w:cs="Arial"/>
          <w:i w:val="0"/>
          <w:iCs w:val="0"/>
          <w:color w:val="000000" w:themeColor="text1"/>
          <w:u w:val="single"/>
        </w:rPr>
        <w:t>ZAMAWIAJĄCY DOPUSZCZA</w:t>
      </w:r>
    </w:p>
    <w:p w14:paraId="79FE3302" w14:textId="77777777" w:rsidR="00234368" w:rsidRPr="004B5CC4" w:rsidRDefault="00234368" w:rsidP="005D3DD8">
      <w:pPr>
        <w:jc w:val="both"/>
        <w:rPr>
          <w:rFonts w:ascii="Cambria" w:hAnsi="Cambria" w:cs="Tahoma"/>
          <w:b/>
          <w:i/>
          <w:sz w:val="20"/>
          <w:szCs w:val="20"/>
        </w:rPr>
      </w:pPr>
    </w:p>
    <w:p w14:paraId="5F19E693" w14:textId="77777777" w:rsidR="005D3DD8" w:rsidRPr="004B5CC4" w:rsidRDefault="005D3DD8" w:rsidP="005D3DD8">
      <w:pPr>
        <w:jc w:val="both"/>
        <w:rPr>
          <w:rFonts w:ascii="Cambria" w:hAnsi="Cambria" w:cs="Tahoma"/>
          <w:b/>
          <w:i/>
          <w:sz w:val="20"/>
          <w:szCs w:val="20"/>
        </w:rPr>
      </w:pPr>
    </w:p>
    <w:p w14:paraId="11951F42" w14:textId="5EB16762" w:rsidR="00E80229" w:rsidRPr="004B5CC4" w:rsidRDefault="005D3DD8" w:rsidP="005D3DD8">
      <w:pPr>
        <w:jc w:val="both"/>
        <w:rPr>
          <w:rFonts w:ascii="Cambria" w:hAnsi="Cambria" w:cs="Tahoma"/>
          <w:b/>
          <w:bCs/>
          <w:i/>
          <w:sz w:val="20"/>
          <w:szCs w:val="20"/>
        </w:rPr>
      </w:pPr>
      <w:r w:rsidRPr="004B5CC4">
        <w:rPr>
          <w:rFonts w:ascii="Cambria" w:hAnsi="Cambria" w:cs="Tahoma"/>
          <w:b/>
          <w:i/>
          <w:sz w:val="20"/>
          <w:szCs w:val="20"/>
        </w:rPr>
        <w:t xml:space="preserve">Pytanie </w:t>
      </w:r>
      <w:r w:rsidR="00CD39DF" w:rsidRPr="004B5CC4">
        <w:rPr>
          <w:rFonts w:ascii="Cambria" w:hAnsi="Cambria" w:cs="Tahoma"/>
          <w:b/>
          <w:i/>
          <w:sz w:val="20"/>
          <w:szCs w:val="20"/>
        </w:rPr>
        <w:t xml:space="preserve">nr 6: </w:t>
      </w:r>
      <w:r w:rsidR="00E80229" w:rsidRPr="004B5CC4">
        <w:rPr>
          <w:rFonts w:ascii="Cambria" w:hAnsi="Cambria"/>
          <w:b/>
          <w:i/>
          <w:sz w:val="20"/>
          <w:szCs w:val="20"/>
        </w:rPr>
        <w:t>dotyczy zadania nr 4, 57_23. Pompa infuzyjna – 15 szt</w:t>
      </w:r>
      <w:r w:rsidR="00E80229" w:rsidRPr="004B5CC4">
        <w:rPr>
          <w:rFonts w:ascii="Cambria" w:hAnsi="Cambria" w:cs="Tahoma"/>
          <w:b/>
          <w:bCs/>
          <w:i/>
          <w:sz w:val="20"/>
          <w:szCs w:val="20"/>
        </w:rPr>
        <w:t>.</w:t>
      </w:r>
    </w:p>
    <w:p w14:paraId="20DCDBF4" w14:textId="77777777"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b/>
          <w:i/>
          <w:sz w:val="20"/>
          <w:szCs w:val="20"/>
        </w:rPr>
        <w:t xml:space="preserve">Pkt. 16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czytelnym 4,3” kolorowym wyświetlaczem z możliwością wyświetlenia następujących informacji jednocześnie: Nazwy podawanego leku, prędkości infuzji, podanej dawce, stanie naładowanego akumulatora, aktualne ciśnienie w drenie w formie graficznej bez wyświetlania koncentracji leku, która jest ustawiana podczas programowania trybu oraz bez nazwy oddziału, który jest nadawany w menu pompy?</w:t>
      </w:r>
    </w:p>
    <w:p w14:paraId="0B22C2CD" w14:textId="25652EF6" w:rsidR="00234368" w:rsidRPr="004B5CC4" w:rsidRDefault="005D3DD8" w:rsidP="00E80229">
      <w:pPr>
        <w:jc w:val="both"/>
        <w:rPr>
          <w:rFonts w:ascii="Cambria" w:hAnsi="Cambria"/>
          <w:b/>
          <w:i/>
          <w:sz w:val="20"/>
          <w:szCs w:val="20"/>
          <w:u w:val="single"/>
        </w:rPr>
      </w:pPr>
      <w:r w:rsidRPr="004B5CC4">
        <w:rPr>
          <w:rFonts w:ascii="Cambria" w:hAnsi="Cambria" w:cs="Tahoma"/>
          <w:b/>
          <w:bCs/>
          <w:i/>
          <w:sz w:val="20"/>
          <w:szCs w:val="20"/>
        </w:rPr>
        <w:t xml:space="preserve"> </w:t>
      </w:r>
      <w:r w:rsidR="00234368" w:rsidRPr="004B5CC4">
        <w:rPr>
          <w:rFonts w:ascii="Cambria" w:hAnsi="Cambria"/>
          <w:b/>
          <w:i/>
          <w:sz w:val="20"/>
          <w:szCs w:val="20"/>
          <w:u w:val="single"/>
        </w:rPr>
        <w:t xml:space="preserve">Odpowiedź: </w:t>
      </w:r>
      <w:r w:rsidR="00BA7563" w:rsidRPr="00C37F2E">
        <w:rPr>
          <w:rFonts w:ascii="Cambria" w:hAnsi="Cambria" w:cs="Arial"/>
          <w:i/>
          <w:iCs/>
          <w:color w:val="000000" w:themeColor="text1"/>
          <w:u w:val="single"/>
        </w:rPr>
        <w:t>ZAMAWIAJĄCY DOPUSZCZA</w:t>
      </w:r>
    </w:p>
    <w:p w14:paraId="01BEADEB" w14:textId="77777777" w:rsidR="00234368" w:rsidRPr="004B5CC4" w:rsidRDefault="00234368" w:rsidP="005D3DD8">
      <w:pPr>
        <w:jc w:val="both"/>
        <w:rPr>
          <w:rFonts w:ascii="Cambria" w:hAnsi="Cambria" w:cs="Tahoma"/>
          <w:b/>
          <w:i/>
          <w:sz w:val="20"/>
          <w:szCs w:val="20"/>
        </w:rPr>
      </w:pPr>
    </w:p>
    <w:p w14:paraId="234B061A" w14:textId="77777777" w:rsidR="005D3DD8" w:rsidRPr="004B5CC4" w:rsidRDefault="005D3DD8" w:rsidP="005D3DD8">
      <w:pPr>
        <w:jc w:val="both"/>
        <w:rPr>
          <w:rFonts w:ascii="Cambria" w:hAnsi="Cambria" w:cs="Tahoma"/>
          <w:b/>
          <w:i/>
          <w:sz w:val="20"/>
          <w:szCs w:val="20"/>
        </w:rPr>
      </w:pPr>
    </w:p>
    <w:p w14:paraId="7F10C45F" w14:textId="56D7FB55" w:rsidR="005D3DD8" w:rsidRPr="004B5CC4" w:rsidRDefault="005D3DD8" w:rsidP="005D3DD8">
      <w:pPr>
        <w:jc w:val="both"/>
        <w:rPr>
          <w:rFonts w:ascii="Cambria" w:hAnsi="Cambria" w:cs="Tahoma"/>
          <w:bCs/>
          <w:i/>
          <w:sz w:val="20"/>
          <w:szCs w:val="20"/>
        </w:rPr>
      </w:pPr>
      <w:r w:rsidRPr="004B5CC4">
        <w:rPr>
          <w:rFonts w:ascii="Cambria" w:hAnsi="Cambria" w:cs="Tahoma"/>
          <w:b/>
          <w:i/>
          <w:sz w:val="20"/>
          <w:szCs w:val="20"/>
        </w:rPr>
        <w:t>Pytanie</w:t>
      </w:r>
      <w:r w:rsidR="00CD39DF" w:rsidRPr="004B5CC4">
        <w:rPr>
          <w:rFonts w:ascii="Cambria" w:hAnsi="Cambria" w:cs="Tahoma"/>
          <w:b/>
          <w:i/>
          <w:sz w:val="20"/>
          <w:szCs w:val="20"/>
        </w:rPr>
        <w:t xml:space="preserve"> nr 7:</w:t>
      </w:r>
      <w:r w:rsidR="004D5840" w:rsidRPr="004B5CC4">
        <w:rPr>
          <w:rFonts w:ascii="Cambria" w:hAnsi="Cambria" w:cs="Tahoma"/>
          <w:b/>
          <w:i/>
          <w:sz w:val="20"/>
          <w:szCs w:val="20"/>
        </w:rPr>
        <w:t xml:space="preserve"> </w:t>
      </w:r>
      <w:r w:rsidR="00E80229" w:rsidRPr="004B5CC4">
        <w:rPr>
          <w:rFonts w:ascii="Cambria" w:hAnsi="Cambria"/>
          <w:b/>
          <w:i/>
          <w:sz w:val="20"/>
          <w:szCs w:val="20"/>
        </w:rPr>
        <w:t xml:space="preserve">dotyczy zadania nr 4, 57_23. Pompa infuzyjna – 15 </w:t>
      </w:r>
      <w:proofErr w:type="spellStart"/>
      <w:r w:rsidR="00E80229" w:rsidRPr="004B5CC4">
        <w:rPr>
          <w:rFonts w:ascii="Cambria" w:hAnsi="Cambria"/>
          <w:b/>
          <w:i/>
          <w:sz w:val="20"/>
          <w:szCs w:val="20"/>
        </w:rPr>
        <w:t>szt</w:t>
      </w:r>
      <w:proofErr w:type="spellEnd"/>
    </w:p>
    <w:p w14:paraId="11CD7153" w14:textId="77777777"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i/>
          <w:sz w:val="20"/>
          <w:szCs w:val="20"/>
        </w:rPr>
        <w:t xml:space="preserve">– </w:t>
      </w:r>
      <w:r w:rsidRPr="004B5CC4">
        <w:rPr>
          <w:rFonts w:ascii="Cambria" w:hAnsi="Cambria"/>
          <w:b/>
          <w:i/>
          <w:sz w:val="20"/>
          <w:szCs w:val="20"/>
        </w:rPr>
        <w:t xml:space="preserve">Pkt. 18   </w:t>
      </w:r>
      <w:r w:rsidRPr="004B5CC4">
        <w:rPr>
          <w:rFonts w:ascii="Cambria" w:hAnsi="Cambria" w:cs="Arial"/>
          <w:i/>
          <w:iCs/>
          <w:sz w:val="20"/>
          <w:szCs w:val="20"/>
        </w:rPr>
        <w:t xml:space="preserve">Czy Zamawiający nie popełnił omyłki pisarskiej wymagając funkcji żywienia dojelitowego w pompie </w:t>
      </w:r>
      <w:proofErr w:type="spellStart"/>
      <w:r w:rsidRPr="004B5CC4">
        <w:rPr>
          <w:rFonts w:ascii="Cambria" w:hAnsi="Cambria" w:cs="Arial"/>
          <w:i/>
          <w:iCs/>
          <w:sz w:val="20"/>
          <w:szCs w:val="20"/>
        </w:rPr>
        <w:t>strzykawkowej</w:t>
      </w:r>
      <w:proofErr w:type="spellEnd"/>
      <w:r w:rsidRPr="004B5CC4">
        <w:rPr>
          <w:rFonts w:ascii="Cambria" w:hAnsi="Cambria" w:cs="Arial"/>
          <w:i/>
          <w:iCs/>
          <w:sz w:val="20"/>
          <w:szCs w:val="20"/>
        </w:rPr>
        <w:t xml:space="preserve"> ? Taka funkcja z reguły jest realizowana przed pompy objętościowe. Czy z racji tego Zamawiający zrezygnuje z tego punktu ? </w:t>
      </w:r>
    </w:p>
    <w:p w14:paraId="6270128A" w14:textId="77777777" w:rsidR="004F30A9" w:rsidRPr="002B4CB8" w:rsidRDefault="00234368" w:rsidP="004F30A9">
      <w:pPr>
        <w:snapToGrid w:val="0"/>
        <w:spacing w:before="120" w:after="120"/>
        <w:ind w:left="284"/>
        <w:rPr>
          <w:rFonts w:cs="Arial"/>
          <w:b/>
          <w:bCs/>
          <w:iCs/>
          <w:color w:val="FF0000"/>
        </w:rPr>
      </w:pPr>
      <w:r w:rsidRPr="004B5CC4">
        <w:rPr>
          <w:rFonts w:ascii="Cambria" w:hAnsi="Cambria"/>
          <w:b/>
          <w:sz w:val="20"/>
          <w:szCs w:val="20"/>
          <w:u w:val="single"/>
        </w:rPr>
        <w:t xml:space="preserve">Odpowiedź: </w:t>
      </w:r>
      <w:r w:rsidR="004F30A9" w:rsidRPr="003B3D69">
        <w:rPr>
          <w:rFonts w:ascii="Cambria" w:hAnsi="Cambria" w:cs="Arial"/>
          <w:b/>
          <w:bCs/>
          <w:iCs/>
          <w:color w:val="000000" w:themeColor="text1"/>
          <w:sz w:val="20"/>
          <w:szCs w:val="20"/>
          <w:u w:val="single"/>
        </w:rPr>
        <w:t>ZAPIS: „Kolorystyczne wyróżnienie ekranu infuzji do żywienia dojelitowego względem innych realizowanych infuzji.” DOTYCZY POMPY OBJĘTOŚCIOWEJ A NIE STRZYKAWKOWEJ</w:t>
      </w:r>
      <w:r w:rsidR="004F30A9" w:rsidRPr="002B4CB8">
        <w:rPr>
          <w:rFonts w:cs="Arial"/>
          <w:b/>
          <w:bCs/>
          <w:iCs/>
          <w:color w:val="FF0000"/>
        </w:rPr>
        <w:t xml:space="preserve">. </w:t>
      </w:r>
    </w:p>
    <w:p w14:paraId="23FD5049" w14:textId="6316F8DC" w:rsidR="00234368" w:rsidRPr="004B5CC4" w:rsidRDefault="00234368" w:rsidP="00234368">
      <w:pPr>
        <w:pStyle w:val="Teksttreci0"/>
        <w:shd w:val="clear" w:color="auto" w:fill="auto"/>
        <w:spacing w:before="0" w:after="0" w:line="240" w:lineRule="auto"/>
        <w:ind w:right="1038" w:firstLine="0"/>
        <w:rPr>
          <w:rFonts w:ascii="Cambria" w:hAnsi="Cambria"/>
          <w:b/>
          <w:sz w:val="20"/>
          <w:szCs w:val="20"/>
          <w:u w:val="single"/>
        </w:rPr>
      </w:pPr>
    </w:p>
    <w:p w14:paraId="12C4D3C8" w14:textId="47FDD5F0" w:rsidR="00234368" w:rsidRPr="004B5CC4" w:rsidRDefault="00234368" w:rsidP="005D3DD8">
      <w:pPr>
        <w:jc w:val="both"/>
        <w:rPr>
          <w:rFonts w:ascii="Cambria" w:hAnsi="Cambria" w:cs="Tahoma"/>
          <w:b/>
          <w:i/>
          <w:sz w:val="20"/>
          <w:szCs w:val="20"/>
        </w:rPr>
      </w:pPr>
    </w:p>
    <w:p w14:paraId="700534B9" w14:textId="77777777" w:rsidR="00234368" w:rsidRPr="004B5CC4" w:rsidRDefault="00234368" w:rsidP="005D3DD8">
      <w:pPr>
        <w:jc w:val="both"/>
        <w:rPr>
          <w:rFonts w:ascii="Cambria" w:hAnsi="Cambria" w:cs="Tahoma"/>
          <w:b/>
          <w:i/>
          <w:sz w:val="20"/>
          <w:szCs w:val="20"/>
        </w:rPr>
      </w:pPr>
    </w:p>
    <w:p w14:paraId="5DDD6AD6" w14:textId="77777777" w:rsidR="005D3DD8" w:rsidRPr="004B5CC4" w:rsidRDefault="005D3DD8" w:rsidP="005D3DD8">
      <w:pPr>
        <w:jc w:val="both"/>
        <w:rPr>
          <w:rFonts w:ascii="Cambria" w:hAnsi="Cambria" w:cs="Tahoma"/>
          <w:b/>
          <w:i/>
          <w:sz w:val="20"/>
          <w:szCs w:val="20"/>
        </w:rPr>
      </w:pPr>
    </w:p>
    <w:p w14:paraId="68A6D9D0" w14:textId="36D1D8D3" w:rsidR="005D3DD8" w:rsidRPr="004B5CC4" w:rsidRDefault="005D3DD8" w:rsidP="005D3DD8">
      <w:pPr>
        <w:jc w:val="both"/>
        <w:rPr>
          <w:rFonts w:ascii="Cambria" w:hAnsi="Cambria" w:cs="Tahoma"/>
          <w:b/>
          <w:bCs/>
          <w:i/>
          <w:sz w:val="20"/>
          <w:szCs w:val="20"/>
        </w:rPr>
      </w:pPr>
      <w:r w:rsidRPr="004B5CC4">
        <w:rPr>
          <w:rFonts w:ascii="Cambria" w:hAnsi="Cambria" w:cs="Tahoma"/>
          <w:b/>
          <w:i/>
          <w:sz w:val="20"/>
          <w:szCs w:val="20"/>
        </w:rPr>
        <w:t xml:space="preserve">Pytanie </w:t>
      </w:r>
      <w:r w:rsidR="004D5840" w:rsidRPr="004B5CC4">
        <w:rPr>
          <w:rFonts w:ascii="Cambria" w:hAnsi="Cambria" w:cs="Tahoma"/>
          <w:b/>
          <w:i/>
          <w:sz w:val="20"/>
          <w:szCs w:val="20"/>
        </w:rPr>
        <w:t xml:space="preserve">nr 8: </w:t>
      </w:r>
      <w:r w:rsidR="00E80229" w:rsidRPr="004B5CC4">
        <w:rPr>
          <w:rFonts w:ascii="Cambria" w:hAnsi="Cambria"/>
          <w:b/>
          <w:i/>
          <w:sz w:val="20"/>
          <w:szCs w:val="20"/>
        </w:rPr>
        <w:t xml:space="preserve">dotyczy zadania nr 4, 57_23. Pompa infuzyjna – 15 </w:t>
      </w:r>
      <w:proofErr w:type="spellStart"/>
      <w:r w:rsidR="00E80229" w:rsidRPr="004B5CC4">
        <w:rPr>
          <w:rFonts w:ascii="Cambria" w:hAnsi="Cambria"/>
          <w:b/>
          <w:i/>
          <w:sz w:val="20"/>
          <w:szCs w:val="20"/>
        </w:rPr>
        <w:t>szt</w:t>
      </w:r>
      <w:proofErr w:type="spellEnd"/>
    </w:p>
    <w:p w14:paraId="6851CA20" w14:textId="77777777"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b/>
          <w:i/>
          <w:sz w:val="20"/>
          <w:szCs w:val="20"/>
        </w:rPr>
        <w:t xml:space="preserve">Pyt. </w:t>
      </w:r>
      <w:r w:rsidRPr="004B5CC4">
        <w:rPr>
          <w:rFonts w:ascii="Cambria" w:hAnsi="Cambria" w:cs="Arial"/>
          <w:b/>
          <w:i/>
          <w:iCs/>
          <w:sz w:val="20"/>
          <w:szCs w:val="20"/>
        </w:rPr>
        <w:t>25</w:t>
      </w:r>
      <w:r w:rsidRPr="004B5CC4">
        <w:rPr>
          <w:rFonts w:ascii="Cambria" w:hAnsi="Cambria" w:cs="Arial"/>
          <w:i/>
          <w:iCs/>
          <w:sz w:val="20"/>
          <w:szCs w:val="20"/>
        </w:rPr>
        <w:t xml:space="preserve">   Czy Zamawiający dopuści do przetargu przykręcane pompy </w:t>
      </w:r>
      <w:proofErr w:type="spellStart"/>
      <w:r w:rsidRPr="004B5CC4">
        <w:rPr>
          <w:rFonts w:ascii="Cambria" w:hAnsi="Cambria" w:cs="Arial"/>
          <w:i/>
          <w:iCs/>
          <w:sz w:val="20"/>
          <w:szCs w:val="20"/>
        </w:rPr>
        <w:t>strzykawkowe</w:t>
      </w:r>
      <w:proofErr w:type="spellEnd"/>
      <w:r w:rsidRPr="004B5CC4">
        <w:rPr>
          <w:rFonts w:ascii="Cambria" w:hAnsi="Cambria" w:cs="Arial"/>
          <w:i/>
          <w:iCs/>
          <w:sz w:val="20"/>
          <w:szCs w:val="20"/>
        </w:rPr>
        <w:t xml:space="preserve"> z możliwością instalacji pompy w stacji dokującej z automatycznym przyłączaniem zasilania w stacji oraz bez alarmu nieprawidłowego mocowania pomp w stacji? Takie rozwiązanie nie ma jakiegokolwiek wpływu na jakość oraz funkcjonalność obsługi pompy. Ponadto funkcja przykręcania pompy do stacji dokującej jest mniej zawodna niż funkcja zatrzaskowa.</w:t>
      </w:r>
    </w:p>
    <w:p w14:paraId="5A3E8C3A" w14:textId="77777777" w:rsidR="00065551" w:rsidRPr="00065551" w:rsidRDefault="00234368" w:rsidP="00065551">
      <w:pPr>
        <w:snapToGrid w:val="0"/>
        <w:spacing w:before="120" w:after="120"/>
        <w:ind w:left="284"/>
        <w:rPr>
          <w:rFonts w:ascii="Cambria" w:hAnsi="Cambria" w:cs="Arial"/>
          <w:b/>
          <w:i/>
          <w:iCs/>
          <w:color w:val="000000" w:themeColor="text1"/>
          <w:sz w:val="20"/>
          <w:szCs w:val="20"/>
          <w:u w:val="single"/>
        </w:rPr>
      </w:pPr>
      <w:r w:rsidRPr="004B5CC4">
        <w:rPr>
          <w:rFonts w:ascii="Cambria" w:hAnsi="Cambria"/>
          <w:b/>
          <w:sz w:val="20"/>
          <w:szCs w:val="20"/>
          <w:u w:val="single"/>
        </w:rPr>
        <w:t xml:space="preserve">Odpowiedź: </w:t>
      </w:r>
      <w:r w:rsidR="00065551" w:rsidRPr="00065551">
        <w:rPr>
          <w:rFonts w:ascii="Cambria" w:hAnsi="Cambria"/>
          <w:b/>
          <w:i/>
          <w:color w:val="000000" w:themeColor="text1"/>
          <w:sz w:val="20"/>
          <w:szCs w:val="20"/>
          <w:u w:val="single"/>
        </w:rPr>
        <w:t>ZAMAWIAJĄCY NIE DOPUSZCZA</w:t>
      </w:r>
    </w:p>
    <w:p w14:paraId="17F7E396" w14:textId="775D8830" w:rsidR="00234368" w:rsidRPr="004B5CC4" w:rsidRDefault="00234368" w:rsidP="00065551">
      <w:pPr>
        <w:pStyle w:val="Teksttreci0"/>
        <w:shd w:val="clear" w:color="auto" w:fill="auto"/>
        <w:spacing w:before="0" w:after="0" w:line="240" w:lineRule="auto"/>
        <w:ind w:right="1038" w:firstLine="0"/>
        <w:rPr>
          <w:rFonts w:ascii="Cambria" w:hAnsi="Cambria" w:cs="Tahoma"/>
          <w:b/>
          <w:i w:val="0"/>
          <w:sz w:val="20"/>
          <w:szCs w:val="20"/>
        </w:rPr>
      </w:pPr>
    </w:p>
    <w:p w14:paraId="0B6D53E1" w14:textId="77777777" w:rsidR="005D3DD8" w:rsidRPr="004B5CC4" w:rsidRDefault="005D3DD8" w:rsidP="005D3DD8">
      <w:pPr>
        <w:jc w:val="both"/>
        <w:rPr>
          <w:rFonts w:ascii="Cambria" w:hAnsi="Cambria" w:cs="Tahoma"/>
          <w:b/>
          <w:i/>
          <w:sz w:val="20"/>
          <w:szCs w:val="20"/>
        </w:rPr>
      </w:pPr>
    </w:p>
    <w:p w14:paraId="42CA4F3A" w14:textId="2B77F48A" w:rsidR="00234368" w:rsidRPr="004B5CC4" w:rsidRDefault="005D3DD8" w:rsidP="00BF7571">
      <w:pPr>
        <w:jc w:val="both"/>
        <w:rPr>
          <w:rFonts w:ascii="Cambria" w:hAnsi="Cambria"/>
          <w:b/>
          <w:i/>
          <w:sz w:val="20"/>
          <w:szCs w:val="20"/>
          <w:u w:val="single"/>
        </w:rPr>
      </w:pPr>
      <w:r w:rsidRPr="004B5CC4">
        <w:rPr>
          <w:rFonts w:ascii="Cambria" w:hAnsi="Cambria" w:cs="Tahoma"/>
          <w:b/>
          <w:i/>
          <w:sz w:val="20"/>
          <w:szCs w:val="20"/>
        </w:rPr>
        <w:t xml:space="preserve">Pytanie </w:t>
      </w:r>
      <w:r w:rsidR="004D5840" w:rsidRPr="004B5CC4">
        <w:rPr>
          <w:rFonts w:ascii="Cambria" w:hAnsi="Cambria" w:cs="Tahoma"/>
          <w:b/>
          <w:i/>
          <w:sz w:val="20"/>
          <w:szCs w:val="20"/>
        </w:rPr>
        <w:t xml:space="preserve">nr 9: </w:t>
      </w:r>
      <w:r w:rsidR="00E80229" w:rsidRPr="004B5CC4">
        <w:rPr>
          <w:rFonts w:ascii="Cambria" w:hAnsi="Cambria"/>
          <w:b/>
          <w:i/>
          <w:sz w:val="20"/>
          <w:szCs w:val="20"/>
        </w:rPr>
        <w:t xml:space="preserve">dotyczy zadania nr 4, 57_23. Pompa infuzyjna – 15 </w:t>
      </w:r>
      <w:proofErr w:type="spellStart"/>
      <w:r w:rsidR="00E80229" w:rsidRPr="004B5CC4">
        <w:rPr>
          <w:rFonts w:ascii="Cambria" w:hAnsi="Cambria"/>
          <w:b/>
          <w:i/>
          <w:sz w:val="20"/>
          <w:szCs w:val="20"/>
        </w:rPr>
        <w:t>szt</w:t>
      </w:r>
      <w:proofErr w:type="spellEnd"/>
    </w:p>
    <w:p w14:paraId="11089EC4" w14:textId="77777777"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i/>
          <w:sz w:val="20"/>
          <w:szCs w:val="20"/>
        </w:rPr>
        <w:t xml:space="preserve">– </w:t>
      </w:r>
      <w:r w:rsidRPr="004B5CC4">
        <w:rPr>
          <w:rFonts w:ascii="Cambria" w:hAnsi="Cambria"/>
          <w:b/>
          <w:i/>
          <w:sz w:val="20"/>
          <w:szCs w:val="20"/>
        </w:rPr>
        <w:t xml:space="preserve">Pyt.  </w:t>
      </w:r>
      <w:r w:rsidRPr="004B5CC4">
        <w:rPr>
          <w:rFonts w:ascii="Cambria" w:hAnsi="Cambria" w:cs="Arial"/>
          <w:b/>
          <w:i/>
          <w:iCs/>
          <w:sz w:val="20"/>
          <w:szCs w:val="20"/>
        </w:rPr>
        <w:t>26</w:t>
      </w:r>
      <w:r w:rsidRPr="004B5CC4">
        <w:rPr>
          <w:rFonts w:ascii="Cambria" w:hAnsi="Cambria" w:cs="Arial"/>
          <w:i/>
          <w:iCs/>
          <w:sz w:val="20"/>
          <w:szCs w:val="20"/>
        </w:rPr>
        <w:t xml:space="preserve">   </w:t>
      </w:r>
      <w:r w:rsidRPr="004B5CC4">
        <w:rPr>
          <w:rFonts w:ascii="Cambria" w:hAnsi="Cambria"/>
          <w:b/>
          <w:i/>
          <w:sz w:val="20"/>
          <w:szCs w:val="20"/>
        </w:rPr>
        <w:tab/>
        <w:t xml:space="preserve"> </w:t>
      </w:r>
      <w:r w:rsidRPr="004B5CC4">
        <w:rPr>
          <w:rFonts w:ascii="Cambria" w:hAnsi="Cambria" w:cs="Arial"/>
          <w:i/>
          <w:iCs/>
          <w:sz w:val="20"/>
          <w:szCs w:val="20"/>
        </w:rPr>
        <w:t xml:space="preserve">Czy Zamawiający dopuści do przetargu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możliwością mocowania do statywów lub pionowych kolumn przy użyciu elementu przykręcanego do pompy? Takie rozwiązanie zmniejsza potrzebę serwisowania urządzenia, gdyż nie posiada elementów zatrzaskowych, które po dłuższym użytkowaniu mogą się wyłamać.</w:t>
      </w:r>
    </w:p>
    <w:p w14:paraId="57F36447" w14:textId="20BFBDE7" w:rsidR="00293F30" w:rsidRPr="002B4CB8" w:rsidRDefault="00E80229" w:rsidP="00293F30">
      <w:pPr>
        <w:snapToGrid w:val="0"/>
        <w:spacing w:before="120" w:after="120"/>
        <w:ind w:left="284"/>
        <w:rPr>
          <w:rFonts w:cs="Arial"/>
          <w:iCs/>
          <w:color w:val="FF0000"/>
        </w:rPr>
      </w:pPr>
      <w:r w:rsidRPr="004B5CC4">
        <w:rPr>
          <w:rFonts w:ascii="Cambria" w:hAnsi="Cambria"/>
          <w:b/>
          <w:sz w:val="20"/>
          <w:szCs w:val="20"/>
          <w:u w:val="single"/>
        </w:rPr>
        <w:t xml:space="preserve">Odpowiedź: </w:t>
      </w:r>
      <w:r w:rsidR="00293F30" w:rsidRPr="00065551">
        <w:rPr>
          <w:rFonts w:ascii="Cambria" w:hAnsi="Cambria"/>
          <w:b/>
          <w:i/>
          <w:color w:val="000000" w:themeColor="text1"/>
          <w:sz w:val="20"/>
          <w:szCs w:val="20"/>
          <w:u w:val="single"/>
        </w:rPr>
        <w:t>ZAMAWIAJĄCY NIE DOPUSZCZA</w:t>
      </w:r>
    </w:p>
    <w:p w14:paraId="5709B6EF" w14:textId="77777777" w:rsidR="00E80229" w:rsidRPr="004B5CC4" w:rsidRDefault="00E80229" w:rsidP="00E80229">
      <w:pPr>
        <w:pStyle w:val="Teksttreci0"/>
        <w:shd w:val="clear" w:color="auto" w:fill="auto"/>
        <w:spacing w:before="0" w:after="0" w:line="240" w:lineRule="auto"/>
        <w:ind w:right="1038" w:firstLine="0"/>
        <w:rPr>
          <w:rFonts w:ascii="Cambria" w:hAnsi="Cambria"/>
          <w:b/>
          <w:sz w:val="20"/>
          <w:szCs w:val="20"/>
          <w:u w:val="single"/>
        </w:rPr>
      </w:pPr>
    </w:p>
    <w:p w14:paraId="5FA47285" w14:textId="77777777" w:rsidR="00234368" w:rsidRPr="004B5CC4" w:rsidRDefault="00234368" w:rsidP="005D3DD8">
      <w:pPr>
        <w:jc w:val="both"/>
        <w:rPr>
          <w:rFonts w:ascii="Cambria" w:hAnsi="Cambria" w:cs="Tahoma"/>
          <w:i/>
          <w:sz w:val="20"/>
          <w:szCs w:val="20"/>
        </w:rPr>
      </w:pPr>
    </w:p>
    <w:p w14:paraId="6FB60141" w14:textId="77777777" w:rsidR="005D3DD8" w:rsidRPr="004B5CC4" w:rsidRDefault="005D3DD8" w:rsidP="005D3DD8">
      <w:pPr>
        <w:jc w:val="both"/>
        <w:rPr>
          <w:rFonts w:ascii="Cambria" w:hAnsi="Cambria" w:cs="Tahoma"/>
          <w:b/>
          <w:i/>
          <w:sz w:val="20"/>
          <w:szCs w:val="20"/>
        </w:rPr>
      </w:pPr>
    </w:p>
    <w:p w14:paraId="345B0829" w14:textId="77777777" w:rsidR="005D3DD8" w:rsidRPr="004B5CC4" w:rsidRDefault="005D3DD8" w:rsidP="005D3DD8">
      <w:pPr>
        <w:jc w:val="both"/>
        <w:rPr>
          <w:rFonts w:ascii="Cambria" w:hAnsi="Cambria" w:cs="Tahoma"/>
          <w:b/>
          <w:i/>
          <w:sz w:val="20"/>
          <w:szCs w:val="20"/>
        </w:rPr>
      </w:pPr>
    </w:p>
    <w:p w14:paraId="22B51616" w14:textId="33ED1C76" w:rsidR="005D3DD8" w:rsidRPr="004B5CC4" w:rsidRDefault="005D3DD8" w:rsidP="005D3DD8">
      <w:pPr>
        <w:jc w:val="both"/>
        <w:rPr>
          <w:rFonts w:ascii="Cambria" w:hAnsi="Cambria" w:cs="Tahoma"/>
          <w:bCs/>
          <w:i/>
          <w:sz w:val="20"/>
          <w:szCs w:val="20"/>
        </w:rPr>
      </w:pPr>
      <w:r w:rsidRPr="004B5CC4">
        <w:rPr>
          <w:rFonts w:ascii="Cambria" w:hAnsi="Cambria" w:cs="Tahoma"/>
          <w:b/>
          <w:i/>
          <w:sz w:val="20"/>
          <w:szCs w:val="20"/>
        </w:rPr>
        <w:t xml:space="preserve">Pytanie </w:t>
      </w:r>
      <w:r w:rsidR="004D5840" w:rsidRPr="004B5CC4">
        <w:rPr>
          <w:rFonts w:ascii="Cambria" w:hAnsi="Cambria" w:cs="Tahoma"/>
          <w:b/>
          <w:i/>
          <w:sz w:val="20"/>
          <w:szCs w:val="20"/>
        </w:rPr>
        <w:t xml:space="preserve">nr 10: </w:t>
      </w:r>
      <w:r w:rsidR="00E80229" w:rsidRPr="004B5CC4">
        <w:rPr>
          <w:rFonts w:ascii="Cambria" w:hAnsi="Cambria"/>
          <w:b/>
          <w:i/>
          <w:sz w:val="20"/>
          <w:szCs w:val="20"/>
        </w:rPr>
        <w:t xml:space="preserve">dotyczy zadania nr 4, 57_23. Pompa infuzyjna – 15 </w:t>
      </w:r>
      <w:proofErr w:type="spellStart"/>
      <w:r w:rsidR="00E80229" w:rsidRPr="004B5CC4">
        <w:rPr>
          <w:rFonts w:ascii="Cambria" w:hAnsi="Cambria"/>
          <w:b/>
          <w:i/>
          <w:sz w:val="20"/>
          <w:szCs w:val="20"/>
        </w:rPr>
        <w:t>szt</w:t>
      </w:r>
      <w:proofErr w:type="spellEnd"/>
    </w:p>
    <w:p w14:paraId="58250D61" w14:textId="157F65D6"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i/>
          <w:sz w:val="20"/>
          <w:szCs w:val="20"/>
        </w:rPr>
        <w:t xml:space="preserve">– </w:t>
      </w:r>
      <w:r w:rsidRPr="004B5CC4">
        <w:rPr>
          <w:rFonts w:ascii="Cambria" w:hAnsi="Cambria"/>
          <w:b/>
          <w:i/>
          <w:sz w:val="20"/>
          <w:szCs w:val="20"/>
        </w:rPr>
        <w:t xml:space="preserve">Pyt.  </w:t>
      </w:r>
      <w:r w:rsidRPr="004B5CC4">
        <w:rPr>
          <w:rFonts w:ascii="Cambria" w:hAnsi="Cambria" w:cs="Arial"/>
          <w:b/>
          <w:i/>
          <w:iCs/>
          <w:sz w:val="20"/>
          <w:szCs w:val="20"/>
        </w:rPr>
        <w:t>27</w:t>
      </w:r>
      <w:r w:rsidRPr="004B5CC4">
        <w:rPr>
          <w:rFonts w:ascii="Cambria" w:hAnsi="Cambria" w:cs="Arial"/>
          <w:i/>
          <w:iCs/>
          <w:sz w:val="20"/>
          <w:szCs w:val="20"/>
        </w:rPr>
        <w:t xml:space="preserve">  </w:t>
      </w:r>
      <w:r w:rsidRPr="004B5CC4">
        <w:rPr>
          <w:rFonts w:ascii="Cambria" w:hAnsi="Cambria"/>
          <w:b/>
          <w:i/>
          <w:sz w:val="20"/>
          <w:szCs w:val="20"/>
        </w:rPr>
        <w:tab/>
        <w:t xml:space="preserve"> </w:t>
      </w:r>
      <w:r w:rsidRPr="004B5CC4">
        <w:rPr>
          <w:rFonts w:ascii="Cambria" w:hAnsi="Cambria" w:cs="Arial"/>
          <w:i/>
          <w:iCs/>
          <w:sz w:val="20"/>
          <w:szCs w:val="20"/>
        </w:rPr>
        <w:t xml:space="preserve">Czy Zamawiający dopuści do przetargu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z możliwością mocowania do stacji dokującej przy użyciu elementu przykręcanego do pompy? Takie rozwiązanie zmniejsza potrzebę serwisowania urządzenia, gdyż nie posiada elementów zatrzaskowych, które po dłuższym użytkowaniu mogą się wyłamać.</w:t>
      </w:r>
    </w:p>
    <w:p w14:paraId="68A9D9F6" w14:textId="06DAF478" w:rsidR="00E80229" w:rsidRPr="004B5CC4" w:rsidRDefault="00E80229" w:rsidP="00E80229">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140888" w:rsidRPr="00065551">
        <w:rPr>
          <w:rFonts w:ascii="Cambria" w:hAnsi="Cambria"/>
          <w:b/>
          <w:i w:val="0"/>
          <w:color w:val="000000" w:themeColor="text1"/>
          <w:sz w:val="20"/>
          <w:szCs w:val="20"/>
          <w:u w:val="single"/>
        </w:rPr>
        <w:t>ZAMAWIAJĄCY NIE DOPUSZCZA</w:t>
      </w:r>
    </w:p>
    <w:p w14:paraId="571BAFDF" w14:textId="77777777" w:rsidR="00E80229" w:rsidRPr="004B5CC4" w:rsidRDefault="00E80229" w:rsidP="00E80229">
      <w:pPr>
        <w:jc w:val="both"/>
        <w:rPr>
          <w:rFonts w:ascii="Cambria" w:hAnsi="Cambria" w:cs="Tahoma"/>
          <w:i/>
          <w:sz w:val="20"/>
          <w:szCs w:val="20"/>
        </w:rPr>
      </w:pPr>
    </w:p>
    <w:p w14:paraId="537272C5" w14:textId="77777777" w:rsidR="00E80229" w:rsidRPr="004B5CC4" w:rsidRDefault="00E80229" w:rsidP="00E80229">
      <w:pPr>
        <w:snapToGrid w:val="0"/>
        <w:spacing w:before="120" w:after="120"/>
        <w:ind w:left="284"/>
        <w:rPr>
          <w:rFonts w:ascii="Cambria" w:hAnsi="Cambria" w:cs="Arial"/>
          <w:i/>
          <w:iCs/>
          <w:sz w:val="20"/>
          <w:szCs w:val="20"/>
        </w:rPr>
      </w:pPr>
    </w:p>
    <w:p w14:paraId="39FE84E5" w14:textId="664419F1" w:rsidR="00E80229" w:rsidRPr="004B5CC4" w:rsidRDefault="00E80229" w:rsidP="00E80229">
      <w:pPr>
        <w:jc w:val="both"/>
        <w:rPr>
          <w:rFonts w:ascii="Cambria" w:hAnsi="Cambria" w:cs="Tahoma"/>
          <w:bCs/>
          <w:i/>
          <w:sz w:val="20"/>
          <w:szCs w:val="20"/>
        </w:rPr>
      </w:pPr>
      <w:r w:rsidRPr="004B5CC4">
        <w:rPr>
          <w:rFonts w:ascii="Cambria" w:hAnsi="Cambria" w:cs="Tahoma"/>
          <w:b/>
          <w:i/>
          <w:sz w:val="20"/>
          <w:szCs w:val="20"/>
        </w:rPr>
        <w:t xml:space="preserve">Pytanie nr 11: </w:t>
      </w:r>
      <w:r w:rsidRPr="004B5CC4">
        <w:rPr>
          <w:rFonts w:ascii="Cambria" w:hAnsi="Cambria"/>
          <w:b/>
          <w:i/>
          <w:sz w:val="20"/>
          <w:szCs w:val="20"/>
        </w:rPr>
        <w:t xml:space="preserve">dotyczy zadania nr 4, 57_23. Pompa infuzyjna – 15 </w:t>
      </w:r>
      <w:proofErr w:type="spellStart"/>
      <w:r w:rsidRPr="004B5CC4">
        <w:rPr>
          <w:rFonts w:ascii="Cambria" w:hAnsi="Cambria"/>
          <w:b/>
          <w:i/>
          <w:sz w:val="20"/>
          <w:szCs w:val="20"/>
        </w:rPr>
        <w:t>szt</w:t>
      </w:r>
      <w:proofErr w:type="spellEnd"/>
    </w:p>
    <w:p w14:paraId="16D9BB98" w14:textId="77777777" w:rsidR="00E80229" w:rsidRPr="004B5CC4" w:rsidRDefault="00E80229" w:rsidP="00E80229">
      <w:pPr>
        <w:pStyle w:val="Akapitzlist"/>
        <w:snapToGrid w:val="0"/>
        <w:spacing w:before="120" w:after="120"/>
        <w:ind w:left="284"/>
        <w:rPr>
          <w:rFonts w:ascii="Cambria" w:hAnsi="Cambria"/>
          <w:i/>
          <w:sz w:val="20"/>
          <w:szCs w:val="20"/>
        </w:rPr>
      </w:pPr>
    </w:p>
    <w:p w14:paraId="207F1E2D" w14:textId="5C36E15E" w:rsidR="00E80229" w:rsidRPr="004B5CC4" w:rsidRDefault="00E80229" w:rsidP="00E80229">
      <w:pPr>
        <w:pStyle w:val="Akapitzlist"/>
        <w:snapToGrid w:val="0"/>
        <w:spacing w:before="120" w:after="120"/>
        <w:ind w:left="284"/>
        <w:rPr>
          <w:rFonts w:ascii="Cambria" w:hAnsi="Cambria" w:cs="Arial"/>
          <w:i/>
          <w:iCs/>
          <w:color w:val="000000"/>
          <w:sz w:val="20"/>
          <w:szCs w:val="20"/>
        </w:rPr>
      </w:pPr>
      <w:r w:rsidRPr="004B5CC4">
        <w:rPr>
          <w:rFonts w:ascii="Cambria" w:hAnsi="Cambria"/>
          <w:i/>
          <w:sz w:val="20"/>
          <w:szCs w:val="20"/>
        </w:rPr>
        <w:lastRenderedPageBreak/>
        <w:t xml:space="preserve">– </w:t>
      </w:r>
      <w:r w:rsidRPr="004B5CC4">
        <w:rPr>
          <w:rFonts w:ascii="Cambria" w:hAnsi="Cambria"/>
          <w:b/>
          <w:i/>
          <w:sz w:val="20"/>
          <w:szCs w:val="20"/>
        </w:rPr>
        <w:t xml:space="preserve">Pyt. 28    </w:t>
      </w:r>
      <w:r w:rsidRPr="004B5CC4">
        <w:rPr>
          <w:rFonts w:ascii="Cambria" w:hAnsi="Cambria" w:cs="Arial"/>
          <w:i/>
          <w:iCs/>
          <w:sz w:val="20"/>
          <w:szCs w:val="20"/>
        </w:rPr>
        <w:t xml:space="preserve">Czy Zamawiający dopuści do przetargu pompę </w:t>
      </w:r>
      <w:proofErr w:type="spellStart"/>
      <w:r w:rsidRPr="004B5CC4">
        <w:rPr>
          <w:rFonts w:ascii="Cambria" w:hAnsi="Cambria" w:cs="Arial"/>
          <w:i/>
          <w:iCs/>
          <w:sz w:val="20"/>
          <w:szCs w:val="20"/>
        </w:rPr>
        <w:t>strzykawkową</w:t>
      </w:r>
      <w:proofErr w:type="spellEnd"/>
      <w:r w:rsidRPr="004B5CC4">
        <w:rPr>
          <w:rFonts w:ascii="Cambria" w:hAnsi="Cambria" w:cs="Arial"/>
          <w:i/>
          <w:iCs/>
          <w:sz w:val="20"/>
          <w:szCs w:val="20"/>
        </w:rPr>
        <w:t xml:space="preserve"> bez zintegrowanej z obudową rączki do przenoszenia urządzenia ? </w:t>
      </w:r>
      <w:r w:rsidRPr="004B5CC4">
        <w:rPr>
          <w:rFonts w:ascii="Cambria" w:hAnsi="Cambria" w:cs="Arial"/>
          <w:i/>
          <w:iCs/>
          <w:color w:val="000000"/>
          <w:sz w:val="20"/>
          <w:szCs w:val="20"/>
        </w:rPr>
        <w:t>Lepszym rozwiązaniem jest posiadanie opcji założenia uchwytu lub zdemontowania w zależności od potrzeb.</w:t>
      </w:r>
    </w:p>
    <w:p w14:paraId="3CD48127" w14:textId="18E15372" w:rsidR="00E80229" w:rsidRPr="004B5CC4" w:rsidRDefault="00E80229" w:rsidP="00E80229">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140888" w:rsidRPr="00065551">
        <w:rPr>
          <w:rFonts w:ascii="Cambria" w:hAnsi="Cambria"/>
          <w:b/>
          <w:i w:val="0"/>
          <w:color w:val="000000" w:themeColor="text1"/>
          <w:sz w:val="20"/>
          <w:szCs w:val="20"/>
          <w:u w:val="single"/>
        </w:rPr>
        <w:t>ZAMAWIAJĄCY NIE DOPUSZCZA</w:t>
      </w:r>
    </w:p>
    <w:p w14:paraId="3F6B8C9C" w14:textId="77777777" w:rsidR="00E80229" w:rsidRPr="004B5CC4" w:rsidRDefault="00E80229" w:rsidP="00E80229">
      <w:pPr>
        <w:jc w:val="both"/>
        <w:rPr>
          <w:rFonts w:ascii="Cambria" w:hAnsi="Cambria" w:cs="Tahoma"/>
          <w:i/>
          <w:sz w:val="20"/>
          <w:szCs w:val="20"/>
        </w:rPr>
      </w:pPr>
    </w:p>
    <w:p w14:paraId="0727BC6D" w14:textId="77777777" w:rsidR="004B5CC4" w:rsidRPr="004B5CC4" w:rsidRDefault="004B5CC4" w:rsidP="004B5CC4">
      <w:pPr>
        <w:jc w:val="both"/>
        <w:rPr>
          <w:rFonts w:ascii="Cambria" w:hAnsi="Cambria" w:cs="Tahoma"/>
          <w:b/>
          <w:i/>
          <w:sz w:val="20"/>
          <w:szCs w:val="20"/>
        </w:rPr>
      </w:pPr>
    </w:p>
    <w:p w14:paraId="7C5DC6A8" w14:textId="77777777" w:rsidR="004B5CC4" w:rsidRPr="004B5CC4" w:rsidRDefault="004B5CC4" w:rsidP="004B5CC4">
      <w:pPr>
        <w:jc w:val="both"/>
        <w:rPr>
          <w:rFonts w:ascii="Cambria" w:hAnsi="Cambria" w:cs="Tahoma"/>
          <w:b/>
          <w:i/>
          <w:sz w:val="20"/>
          <w:szCs w:val="20"/>
        </w:rPr>
      </w:pPr>
    </w:p>
    <w:p w14:paraId="0B6C2F50" w14:textId="20AC32B5" w:rsidR="004B5CC4" w:rsidRPr="004B5CC4" w:rsidRDefault="004B5CC4" w:rsidP="004B5CC4">
      <w:pPr>
        <w:jc w:val="both"/>
        <w:rPr>
          <w:rFonts w:ascii="Cambria" w:hAnsi="Cambria" w:cs="Tahoma"/>
          <w:bCs/>
          <w:i/>
          <w:sz w:val="20"/>
          <w:szCs w:val="20"/>
        </w:rPr>
      </w:pPr>
      <w:r w:rsidRPr="004B5CC4">
        <w:rPr>
          <w:rFonts w:ascii="Cambria" w:hAnsi="Cambria" w:cs="Tahoma"/>
          <w:b/>
          <w:i/>
          <w:sz w:val="20"/>
          <w:szCs w:val="20"/>
        </w:rPr>
        <w:t xml:space="preserve">Pytanie nr 12: </w:t>
      </w:r>
      <w:r w:rsidRPr="004B5CC4">
        <w:rPr>
          <w:rFonts w:ascii="Cambria" w:hAnsi="Cambria"/>
          <w:b/>
          <w:i/>
          <w:sz w:val="20"/>
          <w:szCs w:val="20"/>
        </w:rPr>
        <w:t xml:space="preserve">dotyczy zadania nr 4, 57_23. Pompa infuzyjna – 15 </w:t>
      </w:r>
      <w:proofErr w:type="spellStart"/>
      <w:r w:rsidRPr="004B5CC4">
        <w:rPr>
          <w:rFonts w:ascii="Cambria" w:hAnsi="Cambria"/>
          <w:b/>
          <w:i/>
          <w:sz w:val="20"/>
          <w:szCs w:val="20"/>
        </w:rPr>
        <w:t>szt</w:t>
      </w:r>
      <w:proofErr w:type="spellEnd"/>
    </w:p>
    <w:p w14:paraId="47B57951" w14:textId="77777777" w:rsidR="00E80229" w:rsidRPr="004B5CC4" w:rsidRDefault="00E80229" w:rsidP="00E80229">
      <w:pPr>
        <w:snapToGrid w:val="0"/>
        <w:spacing w:before="120" w:after="120"/>
        <w:ind w:left="284"/>
        <w:rPr>
          <w:rFonts w:ascii="Cambria" w:hAnsi="Cambria" w:cs="Arial"/>
          <w:i/>
          <w:iCs/>
          <w:sz w:val="20"/>
          <w:szCs w:val="20"/>
        </w:rPr>
      </w:pPr>
      <w:r w:rsidRPr="004B5CC4">
        <w:rPr>
          <w:rFonts w:ascii="Cambria" w:hAnsi="Cambria"/>
          <w:i/>
          <w:sz w:val="20"/>
          <w:szCs w:val="20"/>
        </w:rPr>
        <w:t xml:space="preserve">– </w:t>
      </w:r>
      <w:r w:rsidRPr="004B5CC4">
        <w:rPr>
          <w:rFonts w:ascii="Cambria" w:hAnsi="Cambria"/>
          <w:b/>
          <w:i/>
          <w:sz w:val="20"/>
          <w:szCs w:val="20"/>
        </w:rPr>
        <w:t xml:space="preserve">Pyt. 31  </w:t>
      </w:r>
      <w:r w:rsidRPr="004B5CC4">
        <w:rPr>
          <w:rFonts w:ascii="Cambria" w:hAnsi="Cambria" w:cs="Arial"/>
          <w:i/>
          <w:iCs/>
          <w:sz w:val="20"/>
          <w:szCs w:val="20"/>
        </w:rPr>
        <w:t xml:space="preserve">Czy Zamawiający dopuści do przetargu wysokiej klasy pompę </w:t>
      </w:r>
      <w:proofErr w:type="spellStart"/>
      <w:r w:rsidRPr="004B5CC4">
        <w:rPr>
          <w:rFonts w:ascii="Cambria" w:hAnsi="Cambria" w:cs="Arial"/>
          <w:i/>
          <w:iCs/>
          <w:sz w:val="20"/>
          <w:szCs w:val="20"/>
        </w:rPr>
        <w:t>strzykawkową</w:t>
      </w:r>
      <w:proofErr w:type="spellEnd"/>
      <w:r w:rsidRPr="004B5CC4">
        <w:rPr>
          <w:rFonts w:ascii="Cambria" w:hAnsi="Cambria"/>
          <w:b/>
          <w:i/>
          <w:sz w:val="20"/>
          <w:szCs w:val="20"/>
        </w:rPr>
        <w:t xml:space="preserve"> </w:t>
      </w:r>
      <w:r w:rsidRPr="004B5CC4">
        <w:rPr>
          <w:rFonts w:ascii="Cambria" w:hAnsi="Cambria" w:cs="Arial"/>
          <w:i/>
          <w:iCs/>
          <w:sz w:val="20"/>
          <w:szCs w:val="20"/>
        </w:rPr>
        <w:t>z klasą ochronności zgodnie z IEC/EN60601-1: Klasa I, typ CF oraz wyższą klasą ochrony obudowy IP 24 ?</w:t>
      </w:r>
    </w:p>
    <w:p w14:paraId="3987C598" w14:textId="320792D8" w:rsidR="004B5CC4" w:rsidRPr="004B5CC4" w:rsidRDefault="004B5CC4" w:rsidP="004B5CC4">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CD5518" w:rsidRPr="00065551">
        <w:rPr>
          <w:rFonts w:ascii="Cambria" w:hAnsi="Cambria"/>
          <w:b/>
          <w:i w:val="0"/>
          <w:color w:val="000000" w:themeColor="text1"/>
          <w:sz w:val="20"/>
          <w:szCs w:val="20"/>
          <w:u w:val="single"/>
        </w:rPr>
        <w:t>ZAMAWIAJĄCY DOPUSZCZA</w:t>
      </w:r>
    </w:p>
    <w:p w14:paraId="1CE703EF" w14:textId="77777777" w:rsidR="004B5CC4" w:rsidRPr="004B5CC4" w:rsidRDefault="004B5CC4" w:rsidP="004B5CC4">
      <w:pPr>
        <w:jc w:val="both"/>
        <w:rPr>
          <w:rFonts w:ascii="Cambria" w:hAnsi="Cambria" w:cs="Tahoma"/>
          <w:b/>
          <w:i/>
          <w:sz w:val="20"/>
          <w:szCs w:val="20"/>
        </w:rPr>
      </w:pPr>
    </w:p>
    <w:p w14:paraId="71242B72" w14:textId="77777777" w:rsidR="004B5CC4" w:rsidRPr="004B5CC4" w:rsidRDefault="004B5CC4" w:rsidP="004B5CC4">
      <w:pPr>
        <w:jc w:val="both"/>
        <w:rPr>
          <w:rFonts w:ascii="Cambria" w:hAnsi="Cambria" w:cs="Tahoma"/>
          <w:b/>
          <w:i/>
          <w:sz w:val="20"/>
          <w:szCs w:val="20"/>
        </w:rPr>
      </w:pPr>
    </w:p>
    <w:p w14:paraId="3CE6A4C0" w14:textId="790DA5D1" w:rsidR="004B5CC4" w:rsidRPr="004B5CC4" w:rsidRDefault="004B5CC4" w:rsidP="004B5CC4">
      <w:pPr>
        <w:jc w:val="both"/>
        <w:rPr>
          <w:rFonts w:ascii="Cambria" w:hAnsi="Cambria" w:cs="Tahoma"/>
          <w:bCs/>
          <w:i/>
          <w:sz w:val="20"/>
          <w:szCs w:val="20"/>
        </w:rPr>
      </w:pPr>
      <w:r w:rsidRPr="004B5CC4">
        <w:rPr>
          <w:rFonts w:ascii="Cambria" w:hAnsi="Cambria" w:cs="Tahoma"/>
          <w:b/>
          <w:i/>
          <w:sz w:val="20"/>
          <w:szCs w:val="20"/>
        </w:rPr>
        <w:t xml:space="preserve">Pytanie nr 13: </w:t>
      </w:r>
      <w:r w:rsidRPr="004B5CC4">
        <w:rPr>
          <w:rFonts w:ascii="Cambria" w:hAnsi="Cambria"/>
          <w:b/>
          <w:i/>
          <w:sz w:val="20"/>
          <w:szCs w:val="20"/>
        </w:rPr>
        <w:t xml:space="preserve">dotyczy zadania nr 4, 57_23. Pompa infuzyjna – 15 </w:t>
      </w:r>
      <w:proofErr w:type="spellStart"/>
      <w:r w:rsidRPr="004B5CC4">
        <w:rPr>
          <w:rFonts w:ascii="Cambria" w:hAnsi="Cambria"/>
          <w:b/>
          <w:i/>
          <w:sz w:val="20"/>
          <w:szCs w:val="20"/>
        </w:rPr>
        <w:t>szt</w:t>
      </w:r>
      <w:proofErr w:type="spellEnd"/>
    </w:p>
    <w:p w14:paraId="17FBF185" w14:textId="6E0E167C" w:rsidR="00E80229" w:rsidRPr="004B5CC4" w:rsidRDefault="00E80229" w:rsidP="00E80229">
      <w:pPr>
        <w:pStyle w:val="Akapitzlist"/>
        <w:snapToGrid w:val="0"/>
        <w:spacing w:before="120" w:after="120"/>
        <w:ind w:left="284"/>
        <w:rPr>
          <w:rFonts w:ascii="Cambria" w:hAnsi="Cambria" w:cs="Arial"/>
          <w:i/>
          <w:iCs/>
          <w:color w:val="000000"/>
          <w:sz w:val="20"/>
          <w:szCs w:val="20"/>
        </w:rPr>
      </w:pPr>
      <w:r w:rsidRPr="004B5CC4">
        <w:rPr>
          <w:rFonts w:ascii="Cambria" w:hAnsi="Cambria"/>
          <w:i/>
          <w:sz w:val="20"/>
          <w:szCs w:val="20"/>
        </w:rPr>
        <w:t xml:space="preserve">– </w:t>
      </w:r>
      <w:r w:rsidRPr="004B5CC4">
        <w:rPr>
          <w:rFonts w:ascii="Cambria" w:hAnsi="Cambria"/>
          <w:b/>
          <w:i/>
          <w:sz w:val="20"/>
          <w:szCs w:val="20"/>
        </w:rPr>
        <w:t xml:space="preserve">Pyt. 33  </w:t>
      </w:r>
      <w:r w:rsidRPr="004B5CC4">
        <w:rPr>
          <w:rFonts w:ascii="Cambria" w:hAnsi="Cambria" w:cs="Arial"/>
          <w:i/>
          <w:iCs/>
          <w:sz w:val="20"/>
          <w:szCs w:val="20"/>
        </w:rPr>
        <w:t xml:space="preserve">Czy Zamawiający dopuści do przetargu pompy </w:t>
      </w:r>
      <w:proofErr w:type="spellStart"/>
      <w:r w:rsidRPr="004B5CC4">
        <w:rPr>
          <w:rFonts w:ascii="Cambria" w:hAnsi="Cambria" w:cs="Arial"/>
          <w:i/>
          <w:iCs/>
          <w:sz w:val="20"/>
          <w:szCs w:val="20"/>
        </w:rPr>
        <w:t>strzykawkowe</w:t>
      </w:r>
      <w:proofErr w:type="spellEnd"/>
      <w:r w:rsidRPr="004B5CC4">
        <w:rPr>
          <w:rFonts w:ascii="Cambria" w:hAnsi="Cambria" w:cs="Arial"/>
          <w:i/>
          <w:iCs/>
          <w:sz w:val="20"/>
          <w:szCs w:val="20"/>
        </w:rPr>
        <w:t xml:space="preserve"> z zasilaniem wewnętrznym akumulatorowym wytrzymującym ponad 12 godzin pracy przy przepływie 5 ml/h ? Taka ilość czasu w zupełności wystarczy do poprawnej pracy  urządzenia w budynku użyteczności publicznej typu szpital, w którym występują liczne gniazdka elektryczne, agregaty.</w:t>
      </w:r>
    </w:p>
    <w:p w14:paraId="28B4221A" w14:textId="7A167A43" w:rsidR="004B5CC4" w:rsidRPr="004B5CC4" w:rsidRDefault="004B5CC4" w:rsidP="004B5CC4">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C5583E" w:rsidRPr="00065551">
        <w:rPr>
          <w:rFonts w:ascii="Cambria" w:hAnsi="Cambria"/>
          <w:b/>
          <w:i w:val="0"/>
          <w:color w:val="000000" w:themeColor="text1"/>
          <w:sz w:val="20"/>
          <w:szCs w:val="20"/>
          <w:u w:val="single"/>
        </w:rPr>
        <w:t>ZAMAWIAJĄCY NIE DOPUSZCZA</w:t>
      </w:r>
    </w:p>
    <w:p w14:paraId="07190865" w14:textId="77777777" w:rsidR="004B5CC4" w:rsidRPr="004B5CC4" w:rsidRDefault="004B5CC4" w:rsidP="004B5CC4">
      <w:pPr>
        <w:jc w:val="both"/>
        <w:rPr>
          <w:rFonts w:ascii="Cambria" w:hAnsi="Cambria" w:cs="Tahoma"/>
          <w:b/>
          <w:i/>
          <w:sz w:val="20"/>
          <w:szCs w:val="20"/>
        </w:rPr>
      </w:pPr>
    </w:p>
    <w:p w14:paraId="1C21622F" w14:textId="77777777" w:rsidR="004B5CC4" w:rsidRPr="004B5CC4" w:rsidRDefault="004B5CC4" w:rsidP="004B5CC4">
      <w:pPr>
        <w:jc w:val="both"/>
        <w:rPr>
          <w:rFonts w:ascii="Cambria" w:hAnsi="Cambria" w:cs="Tahoma"/>
          <w:b/>
          <w:i/>
          <w:sz w:val="20"/>
          <w:szCs w:val="20"/>
        </w:rPr>
      </w:pPr>
    </w:p>
    <w:p w14:paraId="523FDE21" w14:textId="46A00904" w:rsidR="004B5CC4" w:rsidRPr="004B5CC4" w:rsidRDefault="004B5CC4" w:rsidP="004B5CC4">
      <w:pPr>
        <w:jc w:val="both"/>
        <w:rPr>
          <w:rFonts w:ascii="Cambria" w:hAnsi="Cambria" w:cs="Tahoma"/>
          <w:bCs/>
          <w:i/>
          <w:sz w:val="20"/>
          <w:szCs w:val="20"/>
        </w:rPr>
      </w:pPr>
      <w:r w:rsidRPr="004B5CC4">
        <w:rPr>
          <w:rFonts w:ascii="Cambria" w:hAnsi="Cambria" w:cs="Tahoma"/>
          <w:b/>
          <w:i/>
          <w:sz w:val="20"/>
          <w:szCs w:val="20"/>
        </w:rPr>
        <w:t xml:space="preserve">Pytanie nr 14: </w:t>
      </w:r>
      <w:r w:rsidRPr="004B5CC4">
        <w:rPr>
          <w:rFonts w:ascii="Cambria" w:hAnsi="Cambria"/>
          <w:b/>
          <w:i/>
          <w:sz w:val="20"/>
          <w:szCs w:val="20"/>
        </w:rPr>
        <w:t xml:space="preserve">dotyczy zadania nr 4, 57_23. Pompa infuzyjna – 15 </w:t>
      </w:r>
      <w:proofErr w:type="spellStart"/>
      <w:r w:rsidRPr="004B5CC4">
        <w:rPr>
          <w:rFonts w:ascii="Cambria" w:hAnsi="Cambria"/>
          <w:b/>
          <w:i/>
          <w:sz w:val="20"/>
          <w:szCs w:val="20"/>
        </w:rPr>
        <w:t>szt</w:t>
      </w:r>
      <w:proofErr w:type="spellEnd"/>
    </w:p>
    <w:p w14:paraId="376D2DAB" w14:textId="122CD29A" w:rsidR="00E80229" w:rsidRPr="004B5CC4" w:rsidRDefault="00E80229" w:rsidP="00E80229">
      <w:pPr>
        <w:snapToGrid w:val="0"/>
        <w:spacing w:before="120" w:after="120"/>
        <w:ind w:left="284"/>
        <w:rPr>
          <w:rFonts w:ascii="Cambria" w:hAnsi="Cambria"/>
          <w:i/>
          <w:sz w:val="20"/>
          <w:szCs w:val="20"/>
        </w:rPr>
      </w:pPr>
      <w:r w:rsidRPr="004B5CC4">
        <w:rPr>
          <w:rFonts w:ascii="Cambria" w:hAnsi="Cambria"/>
          <w:i/>
          <w:sz w:val="20"/>
          <w:szCs w:val="20"/>
        </w:rPr>
        <w:t xml:space="preserve">– </w:t>
      </w:r>
      <w:r w:rsidRPr="004B5CC4">
        <w:rPr>
          <w:rFonts w:ascii="Cambria" w:hAnsi="Cambria"/>
          <w:b/>
          <w:i/>
          <w:sz w:val="20"/>
          <w:szCs w:val="20"/>
        </w:rPr>
        <w:t xml:space="preserve">Pyt. 34  </w:t>
      </w:r>
      <w:r w:rsidRPr="004B5CC4">
        <w:rPr>
          <w:rFonts w:ascii="Cambria" w:hAnsi="Cambria" w:cs="Arial"/>
          <w:i/>
          <w:iCs/>
          <w:sz w:val="20"/>
          <w:szCs w:val="20"/>
        </w:rPr>
        <w:t xml:space="preserve">Czy Zamawiający dopuści do przetargu pompy </w:t>
      </w:r>
      <w:proofErr w:type="spellStart"/>
      <w:r w:rsidRPr="004B5CC4">
        <w:rPr>
          <w:rFonts w:ascii="Cambria" w:hAnsi="Cambria" w:cs="Arial"/>
          <w:i/>
          <w:iCs/>
          <w:sz w:val="20"/>
          <w:szCs w:val="20"/>
        </w:rPr>
        <w:t>strzykawkowe</w:t>
      </w:r>
      <w:proofErr w:type="spellEnd"/>
      <w:r w:rsidRPr="004B5CC4">
        <w:rPr>
          <w:rFonts w:ascii="Cambria" w:hAnsi="Cambria" w:cs="Arial"/>
          <w:i/>
          <w:iCs/>
          <w:sz w:val="20"/>
          <w:szCs w:val="20"/>
        </w:rPr>
        <w:t xml:space="preserve"> z czasem ładowania baterii do pełna w czasie 5h? Jest to standardowy czas ładowania baterii do pełna dla urządzeń medycznych. Ponadto jest to niewielka różnica względem wymagań Zamawiającego i nie będzie miało wpływ na jakość pracy.</w:t>
      </w:r>
      <w:r w:rsidRPr="004B5CC4">
        <w:rPr>
          <w:rFonts w:ascii="Cambria" w:hAnsi="Cambria"/>
          <w:i/>
          <w:sz w:val="20"/>
          <w:szCs w:val="20"/>
        </w:rPr>
        <w:t xml:space="preserve"> </w:t>
      </w:r>
    </w:p>
    <w:p w14:paraId="218CF6AB" w14:textId="23E89CB6" w:rsidR="004B5CC4" w:rsidRPr="004B5CC4" w:rsidRDefault="004B5CC4" w:rsidP="004B5CC4">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B902A9" w:rsidRPr="00065551">
        <w:rPr>
          <w:rFonts w:ascii="Cambria" w:hAnsi="Cambria"/>
          <w:b/>
          <w:i w:val="0"/>
          <w:color w:val="000000" w:themeColor="text1"/>
          <w:sz w:val="20"/>
          <w:szCs w:val="20"/>
          <w:u w:val="single"/>
        </w:rPr>
        <w:t>ZAMAWIAJĄCY DOPUSZCZA</w:t>
      </w:r>
    </w:p>
    <w:p w14:paraId="3ED78CBD" w14:textId="77777777" w:rsidR="004B5CC4" w:rsidRPr="004B5CC4" w:rsidRDefault="004B5CC4" w:rsidP="00E80229">
      <w:pPr>
        <w:jc w:val="center"/>
        <w:rPr>
          <w:rFonts w:ascii="Cambria" w:hAnsi="Cambria"/>
          <w:b/>
          <w:i/>
          <w:sz w:val="20"/>
          <w:szCs w:val="20"/>
        </w:rPr>
      </w:pPr>
    </w:p>
    <w:p w14:paraId="023053F2" w14:textId="77777777" w:rsidR="004B5CC4" w:rsidRPr="004B5CC4" w:rsidRDefault="004B5CC4" w:rsidP="00E80229">
      <w:pPr>
        <w:jc w:val="center"/>
        <w:rPr>
          <w:rFonts w:ascii="Cambria" w:hAnsi="Cambria"/>
          <w:b/>
          <w:i/>
          <w:sz w:val="20"/>
          <w:szCs w:val="20"/>
        </w:rPr>
      </w:pPr>
    </w:p>
    <w:p w14:paraId="116EC386" w14:textId="77777777" w:rsidR="004B5CC4" w:rsidRPr="004B5CC4" w:rsidRDefault="004B5CC4" w:rsidP="00E80229">
      <w:pPr>
        <w:jc w:val="center"/>
        <w:rPr>
          <w:rFonts w:ascii="Cambria" w:hAnsi="Cambria"/>
          <w:b/>
          <w:i/>
          <w:sz w:val="20"/>
          <w:szCs w:val="20"/>
        </w:rPr>
      </w:pPr>
    </w:p>
    <w:p w14:paraId="727DD55B" w14:textId="0E5395E0" w:rsidR="00E80229" w:rsidRPr="004B5CC4" w:rsidRDefault="004B5CC4" w:rsidP="004B5CC4">
      <w:pPr>
        <w:rPr>
          <w:rFonts w:ascii="Cambria" w:hAnsi="Cambria"/>
          <w:b/>
          <w:i/>
          <w:sz w:val="20"/>
          <w:szCs w:val="20"/>
        </w:rPr>
      </w:pPr>
      <w:r w:rsidRPr="004B5CC4">
        <w:rPr>
          <w:rFonts w:ascii="Cambria" w:hAnsi="Cambria" w:cs="Tahoma"/>
          <w:b/>
          <w:i/>
          <w:sz w:val="20"/>
          <w:szCs w:val="20"/>
        </w:rPr>
        <w:t>Pytanie nr 1</w:t>
      </w:r>
      <w:r>
        <w:rPr>
          <w:rFonts w:ascii="Cambria" w:hAnsi="Cambria" w:cs="Tahoma"/>
          <w:b/>
          <w:i/>
          <w:sz w:val="20"/>
          <w:szCs w:val="20"/>
        </w:rPr>
        <w:t>5</w:t>
      </w:r>
      <w:r w:rsidRPr="004B5CC4">
        <w:rPr>
          <w:rFonts w:ascii="Cambria" w:hAnsi="Cambria" w:cs="Tahoma"/>
          <w:b/>
          <w:i/>
          <w:sz w:val="20"/>
          <w:szCs w:val="20"/>
        </w:rPr>
        <w:t xml:space="preserve">: </w:t>
      </w:r>
      <w:r w:rsidRPr="004B5CC4">
        <w:rPr>
          <w:rFonts w:ascii="Cambria" w:hAnsi="Cambria"/>
          <w:b/>
          <w:i/>
          <w:sz w:val="20"/>
          <w:szCs w:val="20"/>
        </w:rPr>
        <w:t>dotyczy zadania nr 5</w:t>
      </w:r>
      <w:r w:rsidR="00E80229" w:rsidRPr="004B5CC4">
        <w:rPr>
          <w:rFonts w:ascii="Cambria" w:hAnsi="Cambria"/>
          <w:b/>
          <w:i/>
          <w:sz w:val="20"/>
          <w:szCs w:val="20"/>
        </w:rPr>
        <w:t>:</w:t>
      </w:r>
    </w:p>
    <w:p w14:paraId="31C450A3" w14:textId="77777777" w:rsidR="00E80229" w:rsidRPr="004B5CC4" w:rsidRDefault="00E80229" w:rsidP="00E80229">
      <w:pPr>
        <w:rPr>
          <w:rFonts w:ascii="Cambria" w:hAnsi="Cambria"/>
          <w:i/>
          <w:sz w:val="20"/>
          <w:szCs w:val="20"/>
        </w:rPr>
      </w:pPr>
      <w:r w:rsidRPr="004B5CC4">
        <w:rPr>
          <w:rFonts w:ascii="Cambria" w:hAnsi="Cambria"/>
          <w:i/>
          <w:sz w:val="20"/>
          <w:szCs w:val="20"/>
        </w:rPr>
        <w:t xml:space="preserve">W szczegółowym opisie przedmiotu zamówienia dla Zadania nr 5, zarówno dla </w:t>
      </w:r>
    </w:p>
    <w:p w14:paraId="5356431F" w14:textId="77777777" w:rsidR="00E80229" w:rsidRPr="004B5CC4" w:rsidRDefault="00E80229" w:rsidP="00E80229">
      <w:pPr>
        <w:rPr>
          <w:rFonts w:ascii="Cambria" w:hAnsi="Cambria"/>
          <w:i/>
          <w:sz w:val="20"/>
          <w:szCs w:val="20"/>
        </w:rPr>
      </w:pPr>
      <w:proofErr w:type="spellStart"/>
      <w:r w:rsidRPr="004B5CC4">
        <w:rPr>
          <w:rFonts w:ascii="Cambria" w:hAnsi="Cambria"/>
          <w:i/>
          <w:sz w:val="20"/>
          <w:szCs w:val="20"/>
        </w:rPr>
        <w:t>Holter</w:t>
      </w:r>
      <w:proofErr w:type="spellEnd"/>
      <w:r w:rsidRPr="004B5CC4">
        <w:rPr>
          <w:rFonts w:ascii="Cambria" w:hAnsi="Cambria"/>
          <w:i/>
          <w:sz w:val="20"/>
          <w:szCs w:val="20"/>
        </w:rPr>
        <w:t xml:space="preserve"> EKG (rejestrator) jak i dla </w:t>
      </w:r>
      <w:proofErr w:type="spellStart"/>
      <w:r w:rsidRPr="004B5CC4">
        <w:rPr>
          <w:rFonts w:ascii="Cambria" w:hAnsi="Cambria"/>
          <w:i/>
          <w:sz w:val="20"/>
          <w:szCs w:val="20"/>
        </w:rPr>
        <w:t>Holter</w:t>
      </w:r>
      <w:proofErr w:type="spellEnd"/>
      <w:r w:rsidRPr="004B5CC4">
        <w:rPr>
          <w:rFonts w:ascii="Cambria" w:hAnsi="Cambria"/>
          <w:i/>
          <w:sz w:val="20"/>
          <w:szCs w:val="20"/>
        </w:rPr>
        <w:t xml:space="preserve"> ciśnienia nie określono wymogu zestawu komputerowego.</w:t>
      </w:r>
    </w:p>
    <w:p w14:paraId="2F59E829" w14:textId="77777777" w:rsidR="00E80229" w:rsidRPr="00A271FB" w:rsidRDefault="00E80229" w:rsidP="00E80229">
      <w:pPr>
        <w:rPr>
          <w:rFonts w:ascii="Cambria" w:hAnsi="Cambria"/>
          <w:i/>
          <w:sz w:val="20"/>
          <w:szCs w:val="20"/>
        </w:rPr>
      </w:pPr>
      <w:r w:rsidRPr="00A271FB">
        <w:rPr>
          <w:rFonts w:ascii="Cambria" w:hAnsi="Cambria"/>
          <w:i/>
          <w:sz w:val="20"/>
          <w:szCs w:val="20"/>
        </w:rPr>
        <w:t xml:space="preserve">Czy Zamawiający nie wymaga dostawy zestawu komputerowego umożliwiającego pracę systemów </w:t>
      </w:r>
      <w:proofErr w:type="spellStart"/>
      <w:r w:rsidRPr="00A271FB">
        <w:rPr>
          <w:rFonts w:ascii="Cambria" w:hAnsi="Cambria"/>
          <w:i/>
          <w:sz w:val="20"/>
          <w:szCs w:val="20"/>
        </w:rPr>
        <w:t>Holter</w:t>
      </w:r>
      <w:proofErr w:type="spellEnd"/>
      <w:r w:rsidRPr="00A271FB">
        <w:rPr>
          <w:rFonts w:ascii="Cambria" w:hAnsi="Cambria"/>
          <w:i/>
          <w:sz w:val="20"/>
          <w:szCs w:val="20"/>
        </w:rPr>
        <w:t xml:space="preserve"> EKG i </w:t>
      </w:r>
      <w:proofErr w:type="spellStart"/>
      <w:r w:rsidRPr="00A271FB">
        <w:rPr>
          <w:rFonts w:ascii="Cambria" w:hAnsi="Cambria"/>
          <w:i/>
          <w:sz w:val="20"/>
          <w:szCs w:val="20"/>
        </w:rPr>
        <w:t>Holter</w:t>
      </w:r>
      <w:proofErr w:type="spellEnd"/>
      <w:r w:rsidRPr="00A271FB">
        <w:rPr>
          <w:rFonts w:ascii="Cambria" w:hAnsi="Cambria"/>
          <w:i/>
          <w:sz w:val="20"/>
          <w:szCs w:val="20"/>
        </w:rPr>
        <w:t xml:space="preserve"> RR?</w:t>
      </w:r>
    </w:p>
    <w:p w14:paraId="6B25CD00" w14:textId="77777777" w:rsidR="00E30BA0" w:rsidRPr="0027281D" w:rsidRDefault="004B5CC4" w:rsidP="00E30BA0">
      <w:pPr>
        <w:rPr>
          <w:rFonts w:ascii="Cambria" w:hAnsi="Cambria"/>
          <w:b/>
          <w:i/>
          <w:color w:val="000000" w:themeColor="text1"/>
          <w:sz w:val="20"/>
          <w:szCs w:val="20"/>
          <w:u w:val="single"/>
        </w:rPr>
      </w:pPr>
      <w:r w:rsidRPr="004B5CC4">
        <w:rPr>
          <w:rFonts w:ascii="Cambria" w:hAnsi="Cambria"/>
          <w:b/>
          <w:sz w:val="20"/>
          <w:szCs w:val="20"/>
          <w:u w:val="single"/>
        </w:rPr>
        <w:t xml:space="preserve">Odpowiedź: </w:t>
      </w:r>
      <w:r w:rsidR="00E30BA0" w:rsidRPr="0027281D">
        <w:rPr>
          <w:rFonts w:ascii="Cambria" w:hAnsi="Cambria"/>
          <w:b/>
          <w:i/>
          <w:color w:val="000000" w:themeColor="text1"/>
          <w:sz w:val="20"/>
          <w:szCs w:val="20"/>
          <w:u w:val="single"/>
        </w:rPr>
        <w:t>ZAMAWIAJĄCY NIE WYMAGA DOSTAWY ZESTAWU KOMPUTEROWEGO, DYSPONUJE BOWIEM WŁASNYM ZESTAWEM KOMPUTEROWYM</w:t>
      </w:r>
    </w:p>
    <w:p w14:paraId="272C35F4" w14:textId="7886EC57" w:rsidR="00E80229" w:rsidRPr="00E30BA0" w:rsidRDefault="00E80229" w:rsidP="00E30BA0">
      <w:pPr>
        <w:pStyle w:val="Teksttreci0"/>
        <w:shd w:val="clear" w:color="auto" w:fill="auto"/>
        <w:spacing w:before="0" w:after="0" w:line="240" w:lineRule="auto"/>
        <w:ind w:right="1038" w:firstLine="0"/>
        <w:rPr>
          <w:rFonts w:ascii="Cambria" w:hAnsi="Cambria"/>
          <w:color w:val="000000" w:themeColor="text1"/>
          <w:sz w:val="20"/>
          <w:szCs w:val="20"/>
          <w:u w:val="single"/>
        </w:rPr>
      </w:pPr>
    </w:p>
    <w:p w14:paraId="661E88F0" w14:textId="77777777" w:rsidR="00E80229" w:rsidRPr="004B5CC4" w:rsidRDefault="00E80229" w:rsidP="00E80229">
      <w:pPr>
        <w:rPr>
          <w:rFonts w:ascii="Cambria" w:hAnsi="Cambria"/>
          <w:b/>
          <w:i/>
          <w:sz w:val="20"/>
          <w:szCs w:val="20"/>
        </w:rPr>
      </w:pPr>
    </w:p>
    <w:p w14:paraId="6903B4A7" w14:textId="17747CFB" w:rsidR="004B5CC4" w:rsidRPr="004B5CC4" w:rsidRDefault="004B5CC4" w:rsidP="004B5CC4">
      <w:pPr>
        <w:rPr>
          <w:rFonts w:ascii="Cambria" w:hAnsi="Cambria"/>
          <w:b/>
          <w:i/>
          <w:sz w:val="20"/>
          <w:szCs w:val="20"/>
        </w:rPr>
      </w:pPr>
      <w:r w:rsidRPr="004B5CC4">
        <w:rPr>
          <w:rFonts w:ascii="Cambria" w:hAnsi="Cambria" w:cs="Tahoma"/>
          <w:b/>
          <w:i/>
          <w:sz w:val="20"/>
          <w:szCs w:val="20"/>
        </w:rPr>
        <w:t>Pytanie nr 1</w:t>
      </w:r>
      <w:r>
        <w:rPr>
          <w:rFonts w:ascii="Cambria" w:hAnsi="Cambria" w:cs="Tahoma"/>
          <w:b/>
          <w:i/>
          <w:sz w:val="20"/>
          <w:szCs w:val="20"/>
        </w:rPr>
        <w:t>6</w:t>
      </w:r>
      <w:r w:rsidRPr="004B5CC4">
        <w:rPr>
          <w:rFonts w:ascii="Cambria" w:hAnsi="Cambria" w:cs="Tahoma"/>
          <w:b/>
          <w:i/>
          <w:sz w:val="20"/>
          <w:szCs w:val="20"/>
        </w:rPr>
        <w:t xml:space="preserve">: </w:t>
      </w:r>
      <w:r w:rsidRPr="004B5CC4">
        <w:rPr>
          <w:rFonts w:ascii="Cambria" w:hAnsi="Cambria"/>
          <w:b/>
          <w:i/>
          <w:sz w:val="20"/>
          <w:szCs w:val="20"/>
        </w:rPr>
        <w:t>dotyczy zadania nr 5:</w:t>
      </w:r>
    </w:p>
    <w:p w14:paraId="3C783AFA" w14:textId="77777777" w:rsidR="00E80229" w:rsidRPr="00A271FB" w:rsidRDefault="00E80229" w:rsidP="00E80229">
      <w:pPr>
        <w:rPr>
          <w:rFonts w:ascii="Cambria" w:hAnsi="Cambria"/>
          <w:i/>
          <w:sz w:val="20"/>
          <w:szCs w:val="20"/>
        </w:rPr>
      </w:pPr>
      <w:r w:rsidRPr="00A271FB">
        <w:rPr>
          <w:rFonts w:ascii="Cambria" w:hAnsi="Cambria"/>
          <w:i/>
          <w:sz w:val="20"/>
          <w:szCs w:val="20"/>
        </w:rPr>
        <w:t>Szczegółowy opis przedmiotu zamówienia dla Zadania nr 5:</w:t>
      </w:r>
    </w:p>
    <w:p w14:paraId="6B7B4FDA" w14:textId="77777777" w:rsidR="00E80229" w:rsidRPr="00A271FB" w:rsidRDefault="00E80229" w:rsidP="00E80229">
      <w:pPr>
        <w:rPr>
          <w:rFonts w:ascii="Cambria" w:hAnsi="Cambria"/>
          <w:i/>
          <w:sz w:val="20"/>
          <w:szCs w:val="20"/>
        </w:rPr>
      </w:pPr>
      <w:r w:rsidRPr="00A271FB">
        <w:rPr>
          <w:rFonts w:ascii="Cambria" w:hAnsi="Cambria"/>
          <w:i/>
          <w:sz w:val="20"/>
          <w:szCs w:val="20"/>
        </w:rPr>
        <w:t xml:space="preserve">1. </w:t>
      </w:r>
      <w:proofErr w:type="spellStart"/>
      <w:r w:rsidRPr="00A271FB">
        <w:rPr>
          <w:rFonts w:ascii="Cambria" w:hAnsi="Cambria"/>
          <w:i/>
          <w:sz w:val="20"/>
          <w:szCs w:val="20"/>
        </w:rPr>
        <w:t>Holter</w:t>
      </w:r>
      <w:proofErr w:type="spellEnd"/>
      <w:r w:rsidRPr="00A271FB">
        <w:rPr>
          <w:rFonts w:ascii="Cambria" w:hAnsi="Cambria"/>
          <w:i/>
          <w:sz w:val="20"/>
          <w:szCs w:val="20"/>
        </w:rPr>
        <w:t xml:space="preserve"> EKG (rejestrator) – 1 szt.</w:t>
      </w:r>
    </w:p>
    <w:p w14:paraId="74B33F86" w14:textId="77777777" w:rsidR="00E80229" w:rsidRPr="004B5CC4" w:rsidRDefault="00E80229" w:rsidP="00E80229">
      <w:pPr>
        <w:spacing w:after="5" w:line="249" w:lineRule="auto"/>
        <w:ind w:right="26"/>
        <w:rPr>
          <w:rFonts w:ascii="Cambria" w:hAnsi="Cambria"/>
          <w:i/>
          <w:sz w:val="20"/>
          <w:szCs w:val="20"/>
        </w:rPr>
      </w:pPr>
    </w:p>
    <w:p w14:paraId="1B98F616" w14:textId="77777777" w:rsidR="00E80229" w:rsidRPr="004B5CC4" w:rsidRDefault="00E80229" w:rsidP="00E80229">
      <w:pPr>
        <w:snapToGrid w:val="0"/>
        <w:rPr>
          <w:rFonts w:ascii="Cambria" w:hAnsi="Cambria"/>
          <w:i/>
          <w:sz w:val="20"/>
          <w:szCs w:val="20"/>
        </w:rPr>
      </w:pPr>
      <w:r w:rsidRPr="004B5CC4">
        <w:rPr>
          <w:rFonts w:ascii="Cambria" w:hAnsi="Cambria"/>
          <w:i/>
          <w:sz w:val="20"/>
          <w:szCs w:val="20"/>
        </w:rPr>
        <w:t xml:space="preserve">Czy Zamawiający dopuści do przetargu, na zasadzie równoważności sprzętowej, wysokiej klasy </w:t>
      </w:r>
      <w:r w:rsidRPr="004B5CC4">
        <w:rPr>
          <w:rFonts w:ascii="Cambria" w:hAnsi="Cambria"/>
          <w:bCs/>
          <w:i/>
          <w:sz w:val="20"/>
          <w:szCs w:val="20"/>
        </w:rPr>
        <w:t xml:space="preserve">system </w:t>
      </w:r>
      <w:proofErr w:type="spellStart"/>
      <w:r w:rsidRPr="004B5CC4">
        <w:rPr>
          <w:rFonts w:ascii="Cambria" w:hAnsi="Cambria"/>
          <w:bCs/>
          <w:i/>
          <w:sz w:val="20"/>
          <w:szCs w:val="20"/>
        </w:rPr>
        <w:t>Holter</w:t>
      </w:r>
      <w:proofErr w:type="spellEnd"/>
      <w:r w:rsidRPr="004B5CC4">
        <w:rPr>
          <w:rFonts w:ascii="Cambria" w:hAnsi="Cambria"/>
          <w:bCs/>
          <w:i/>
          <w:sz w:val="20"/>
          <w:szCs w:val="20"/>
        </w:rPr>
        <w:t xml:space="preserve"> EKG</w:t>
      </w:r>
      <w:r w:rsidRPr="004B5CC4">
        <w:rPr>
          <w:rFonts w:ascii="Cambria" w:hAnsi="Cambria"/>
          <w:i/>
          <w:sz w:val="20"/>
          <w:szCs w:val="20"/>
        </w:rPr>
        <w:t>, o parametrach zawartych poniżej?</w:t>
      </w:r>
    </w:p>
    <w:p w14:paraId="56256DF3" w14:textId="77777777" w:rsidR="00E80229" w:rsidRPr="004B5CC4" w:rsidRDefault="00E80229" w:rsidP="00E80229">
      <w:pPr>
        <w:spacing w:after="5" w:line="249" w:lineRule="auto"/>
        <w:ind w:right="26"/>
        <w:rPr>
          <w:rFonts w:ascii="Cambria" w:hAnsi="Cambria"/>
          <w:i/>
          <w:sz w:val="20"/>
          <w:szCs w:val="20"/>
        </w:rPr>
      </w:pPr>
    </w:p>
    <w:tbl>
      <w:tblPr>
        <w:tblW w:w="8647" w:type="dxa"/>
        <w:tblInd w:w="289" w:type="dxa"/>
        <w:tblLayout w:type="fixed"/>
        <w:tblCellMar>
          <w:left w:w="0" w:type="dxa"/>
          <w:right w:w="0" w:type="dxa"/>
        </w:tblCellMar>
        <w:tblLook w:val="0000" w:firstRow="0" w:lastRow="0" w:firstColumn="0" w:lastColumn="0" w:noHBand="0" w:noVBand="0"/>
      </w:tblPr>
      <w:tblGrid>
        <w:gridCol w:w="709"/>
        <w:gridCol w:w="7938"/>
      </w:tblGrid>
      <w:tr w:rsidR="00E80229" w:rsidRPr="004B5CC4" w14:paraId="5AACDAB7" w14:textId="77777777" w:rsidTr="008E3E34">
        <w:trPr>
          <w:trHeight w:val="616"/>
        </w:trPr>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14:paraId="74F7F9D0" w14:textId="77777777" w:rsidR="00E80229" w:rsidRPr="004B5CC4" w:rsidRDefault="00E80229" w:rsidP="008E3E34">
            <w:pPr>
              <w:snapToGrid w:val="0"/>
              <w:jc w:val="center"/>
              <w:rPr>
                <w:rFonts w:ascii="Cambria" w:hAnsi="Cambria"/>
                <w:b/>
                <w:i/>
                <w:sz w:val="20"/>
                <w:szCs w:val="20"/>
              </w:rPr>
            </w:pPr>
            <w:r w:rsidRPr="004B5CC4">
              <w:rPr>
                <w:rFonts w:ascii="Cambria" w:hAnsi="Cambria"/>
                <w:b/>
                <w:i/>
                <w:sz w:val="20"/>
                <w:szCs w:val="20"/>
              </w:rPr>
              <w:t>Lp.</w:t>
            </w:r>
          </w:p>
        </w:tc>
        <w:tc>
          <w:tcPr>
            <w:tcW w:w="7938" w:type="dxa"/>
            <w:tcBorders>
              <w:top w:val="single" w:sz="4" w:space="0" w:color="auto"/>
              <w:left w:val="single" w:sz="4" w:space="0" w:color="auto"/>
              <w:bottom w:val="single" w:sz="4" w:space="0" w:color="auto"/>
              <w:right w:val="single" w:sz="4" w:space="0" w:color="auto"/>
            </w:tcBorders>
            <w:shd w:val="clear" w:color="auto" w:fill="FFFFFF"/>
            <w:vAlign w:val="center"/>
          </w:tcPr>
          <w:p w14:paraId="68378809" w14:textId="77777777" w:rsidR="00E80229" w:rsidRPr="004B5CC4" w:rsidRDefault="00E80229" w:rsidP="008E3E34">
            <w:pPr>
              <w:snapToGrid w:val="0"/>
              <w:jc w:val="center"/>
              <w:rPr>
                <w:rFonts w:ascii="Cambria" w:hAnsi="Cambria"/>
                <w:b/>
                <w:i/>
                <w:sz w:val="20"/>
                <w:szCs w:val="20"/>
              </w:rPr>
            </w:pPr>
            <w:r w:rsidRPr="004B5CC4">
              <w:rPr>
                <w:rFonts w:ascii="Cambria" w:hAnsi="Cambria"/>
                <w:b/>
                <w:i/>
                <w:sz w:val="20"/>
                <w:szCs w:val="20"/>
              </w:rPr>
              <w:t xml:space="preserve">Opis wymaganych parametrów </w:t>
            </w:r>
          </w:p>
          <w:p w14:paraId="356ABBA1" w14:textId="77777777" w:rsidR="00E80229" w:rsidRPr="004B5CC4" w:rsidRDefault="00E80229" w:rsidP="008E3E34">
            <w:pPr>
              <w:snapToGrid w:val="0"/>
              <w:jc w:val="center"/>
              <w:rPr>
                <w:rFonts w:ascii="Cambria" w:hAnsi="Cambria"/>
                <w:b/>
                <w:i/>
                <w:sz w:val="20"/>
                <w:szCs w:val="20"/>
              </w:rPr>
            </w:pPr>
            <w:r w:rsidRPr="004B5CC4">
              <w:rPr>
                <w:rFonts w:ascii="Cambria" w:hAnsi="Cambria"/>
                <w:b/>
                <w:i/>
                <w:sz w:val="20"/>
                <w:szCs w:val="20"/>
              </w:rPr>
              <w:t>technicznych</w:t>
            </w:r>
          </w:p>
        </w:tc>
      </w:tr>
      <w:tr w:rsidR="00E80229" w:rsidRPr="004B5CC4" w14:paraId="69E41B25" w14:textId="77777777" w:rsidTr="008E3E34">
        <w:trPr>
          <w:trHeight w:val="419"/>
        </w:trPr>
        <w:tc>
          <w:tcPr>
            <w:tcW w:w="864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14:paraId="344F8668" w14:textId="77777777" w:rsidR="00E80229" w:rsidRPr="004B5CC4" w:rsidRDefault="00E80229" w:rsidP="008E3E34">
            <w:pPr>
              <w:snapToGrid w:val="0"/>
              <w:ind w:left="360"/>
              <w:jc w:val="center"/>
              <w:rPr>
                <w:rFonts w:ascii="Cambria" w:hAnsi="Cambria"/>
                <w:b/>
                <w:i/>
                <w:sz w:val="20"/>
                <w:szCs w:val="20"/>
              </w:rPr>
            </w:pPr>
            <w:r w:rsidRPr="004B5CC4">
              <w:rPr>
                <w:rFonts w:ascii="Cambria" w:hAnsi="Cambria"/>
                <w:b/>
                <w:i/>
                <w:sz w:val="20"/>
                <w:szCs w:val="20"/>
              </w:rPr>
              <w:t>System Holterowski</w:t>
            </w:r>
          </w:p>
        </w:tc>
      </w:tr>
      <w:tr w:rsidR="00E80229" w:rsidRPr="004B5CC4" w14:paraId="0FFCB104" w14:textId="77777777" w:rsidTr="008E3E34">
        <w:trPr>
          <w:trHeight w:val="286"/>
        </w:trPr>
        <w:tc>
          <w:tcPr>
            <w:tcW w:w="709" w:type="dxa"/>
            <w:tcBorders>
              <w:top w:val="single" w:sz="4" w:space="0" w:color="auto"/>
              <w:left w:val="single" w:sz="4" w:space="0" w:color="auto"/>
              <w:bottom w:val="single" w:sz="4" w:space="0" w:color="auto"/>
              <w:right w:val="single" w:sz="4" w:space="0" w:color="auto"/>
            </w:tcBorders>
          </w:tcPr>
          <w:p w14:paraId="6EF252B3"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w:t>
            </w:r>
          </w:p>
        </w:tc>
        <w:tc>
          <w:tcPr>
            <w:tcW w:w="7938" w:type="dxa"/>
            <w:tcBorders>
              <w:top w:val="single" w:sz="4" w:space="0" w:color="auto"/>
              <w:left w:val="single" w:sz="4" w:space="0" w:color="auto"/>
              <w:bottom w:val="single" w:sz="4" w:space="0" w:color="auto"/>
              <w:right w:val="single" w:sz="4" w:space="0" w:color="auto"/>
            </w:tcBorders>
          </w:tcPr>
          <w:p w14:paraId="615B8B52"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Sprzęt fabrycznie nowy. Rok produkcji 2019.</w:t>
            </w:r>
          </w:p>
        </w:tc>
      </w:tr>
      <w:tr w:rsidR="00E80229" w:rsidRPr="004B5CC4" w14:paraId="151957C1" w14:textId="77777777" w:rsidTr="008E3E34">
        <w:trPr>
          <w:trHeight w:val="286"/>
        </w:trPr>
        <w:tc>
          <w:tcPr>
            <w:tcW w:w="709" w:type="dxa"/>
            <w:tcBorders>
              <w:top w:val="single" w:sz="4" w:space="0" w:color="auto"/>
              <w:left w:val="single" w:sz="4" w:space="0" w:color="auto"/>
              <w:bottom w:val="single" w:sz="4" w:space="0" w:color="auto"/>
              <w:right w:val="single" w:sz="4" w:space="0" w:color="auto"/>
            </w:tcBorders>
          </w:tcPr>
          <w:p w14:paraId="6C1FB35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w:t>
            </w:r>
          </w:p>
        </w:tc>
        <w:tc>
          <w:tcPr>
            <w:tcW w:w="7938" w:type="dxa"/>
            <w:tcBorders>
              <w:top w:val="single" w:sz="4" w:space="0" w:color="auto"/>
              <w:left w:val="single" w:sz="4" w:space="0" w:color="auto"/>
              <w:bottom w:val="single" w:sz="4" w:space="0" w:color="auto"/>
              <w:right w:val="single" w:sz="4" w:space="0" w:color="auto"/>
            </w:tcBorders>
          </w:tcPr>
          <w:p w14:paraId="172F854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Automatyczna retrospektywna analiza arytmii</w:t>
            </w:r>
          </w:p>
        </w:tc>
      </w:tr>
      <w:tr w:rsidR="00E80229" w:rsidRPr="004B5CC4" w14:paraId="1C2327D4" w14:textId="77777777" w:rsidTr="008E3E34">
        <w:trPr>
          <w:trHeight w:val="363"/>
        </w:trPr>
        <w:tc>
          <w:tcPr>
            <w:tcW w:w="709" w:type="dxa"/>
            <w:tcBorders>
              <w:top w:val="single" w:sz="4" w:space="0" w:color="auto"/>
              <w:left w:val="single" w:sz="4" w:space="0" w:color="000000"/>
              <w:bottom w:val="single" w:sz="4" w:space="0" w:color="000000"/>
              <w:right w:val="single" w:sz="4" w:space="0" w:color="auto"/>
            </w:tcBorders>
          </w:tcPr>
          <w:p w14:paraId="084841DC"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1.3</w:t>
            </w:r>
          </w:p>
        </w:tc>
        <w:tc>
          <w:tcPr>
            <w:tcW w:w="7938" w:type="dxa"/>
            <w:tcBorders>
              <w:top w:val="single" w:sz="4" w:space="0" w:color="auto"/>
              <w:left w:val="single" w:sz="4" w:space="0" w:color="auto"/>
              <w:bottom w:val="single" w:sz="4" w:space="0" w:color="auto"/>
              <w:right w:val="single" w:sz="4" w:space="0" w:color="auto"/>
            </w:tcBorders>
          </w:tcPr>
          <w:p w14:paraId="571357F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Wybór dowolnych kanałów do automatycznej analizy arytmii</w:t>
            </w:r>
          </w:p>
        </w:tc>
      </w:tr>
      <w:tr w:rsidR="00E80229" w:rsidRPr="004B5CC4" w14:paraId="2BA270B9" w14:textId="77777777" w:rsidTr="008E3E34">
        <w:trPr>
          <w:trHeight w:val="540"/>
        </w:trPr>
        <w:tc>
          <w:tcPr>
            <w:tcW w:w="709" w:type="dxa"/>
            <w:tcBorders>
              <w:top w:val="single" w:sz="4" w:space="0" w:color="auto"/>
              <w:left w:val="single" w:sz="4" w:space="0" w:color="000000"/>
              <w:bottom w:val="single" w:sz="4" w:space="0" w:color="000000"/>
              <w:right w:val="single" w:sz="4" w:space="0" w:color="auto"/>
            </w:tcBorders>
          </w:tcPr>
          <w:p w14:paraId="0BBBBC39"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1.4</w:t>
            </w:r>
          </w:p>
        </w:tc>
        <w:tc>
          <w:tcPr>
            <w:tcW w:w="7938" w:type="dxa"/>
            <w:tcBorders>
              <w:top w:val="single" w:sz="4" w:space="0" w:color="auto"/>
              <w:left w:val="single" w:sz="4" w:space="0" w:color="auto"/>
              <w:bottom w:val="single" w:sz="4" w:space="0" w:color="auto"/>
              <w:right w:val="single" w:sz="4" w:space="0" w:color="auto"/>
            </w:tcBorders>
          </w:tcPr>
          <w:p w14:paraId="3C307FC5" w14:textId="77777777" w:rsidR="00E80229" w:rsidRPr="004B5CC4" w:rsidRDefault="00E80229" w:rsidP="008E3E34">
            <w:pPr>
              <w:snapToGrid w:val="0"/>
              <w:rPr>
                <w:rFonts w:ascii="Cambria" w:hAnsi="Cambria" w:cs="Arial"/>
                <w:i/>
                <w:sz w:val="20"/>
                <w:szCs w:val="20"/>
              </w:rPr>
            </w:pPr>
            <w:r w:rsidRPr="004B5CC4">
              <w:rPr>
                <w:rFonts w:ascii="Cambria" w:hAnsi="Cambria"/>
                <w:i/>
                <w:sz w:val="20"/>
                <w:szCs w:val="20"/>
              </w:rPr>
              <w:t>Wielokanałowa automatyczna detekcja i klasyfikacja zaburzeń rytmu serca. Możliwość pełnej edycji wykrytych arytmii. Automatyczne wykrywanie artefaktów.</w:t>
            </w:r>
          </w:p>
        </w:tc>
      </w:tr>
      <w:tr w:rsidR="00E80229" w:rsidRPr="004B5CC4" w14:paraId="779917C7" w14:textId="77777777" w:rsidTr="008E3E34">
        <w:trPr>
          <w:trHeight w:val="294"/>
        </w:trPr>
        <w:tc>
          <w:tcPr>
            <w:tcW w:w="709" w:type="dxa"/>
            <w:tcBorders>
              <w:left w:val="single" w:sz="4" w:space="0" w:color="000000"/>
              <w:bottom w:val="single" w:sz="4" w:space="0" w:color="000000"/>
              <w:right w:val="single" w:sz="4" w:space="0" w:color="auto"/>
            </w:tcBorders>
          </w:tcPr>
          <w:p w14:paraId="11CB3FFA"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lastRenderedPageBreak/>
              <w:t>1.5</w:t>
            </w:r>
          </w:p>
        </w:tc>
        <w:tc>
          <w:tcPr>
            <w:tcW w:w="7938" w:type="dxa"/>
            <w:tcBorders>
              <w:top w:val="single" w:sz="4" w:space="0" w:color="auto"/>
              <w:left w:val="single" w:sz="4" w:space="0" w:color="auto"/>
              <w:bottom w:val="single" w:sz="4" w:space="0" w:color="auto"/>
              <w:right w:val="single" w:sz="4" w:space="0" w:color="auto"/>
            </w:tcBorders>
          </w:tcPr>
          <w:p w14:paraId="3D621A56"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Automatyczne rozpoznawanie, z możliwością reklasyfikacji wszystkich podstawowych typów morfologii (dominującej, komorowej, nadkomorowej, </w:t>
            </w:r>
            <w:proofErr w:type="spellStart"/>
            <w:r w:rsidRPr="004B5CC4">
              <w:rPr>
                <w:rFonts w:ascii="Cambria" w:hAnsi="Cambria"/>
                <w:i/>
                <w:sz w:val="20"/>
                <w:szCs w:val="20"/>
              </w:rPr>
              <w:t>wystymulowanej</w:t>
            </w:r>
            <w:proofErr w:type="spellEnd"/>
            <w:r w:rsidRPr="004B5CC4">
              <w:rPr>
                <w:rFonts w:ascii="Cambria" w:hAnsi="Cambria"/>
                <w:i/>
                <w:sz w:val="20"/>
                <w:szCs w:val="20"/>
              </w:rPr>
              <w:t>)</w:t>
            </w:r>
          </w:p>
        </w:tc>
      </w:tr>
      <w:tr w:rsidR="00E80229" w:rsidRPr="004B5CC4" w14:paraId="218FFFD3" w14:textId="77777777" w:rsidTr="008E3E34">
        <w:trPr>
          <w:trHeight w:val="294"/>
        </w:trPr>
        <w:tc>
          <w:tcPr>
            <w:tcW w:w="709" w:type="dxa"/>
            <w:tcBorders>
              <w:left w:val="single" w:sz="4" w:space="0" w:color="000000"/>
              <w:bottom w:val="single" w:sz="4" w:space="0" w:color="000000"/>
              <w:right w:val="single" w:sz="4" w:space="0" w:color="auto"/>
            </w:tcBorders>
          </w:tcPr>
          <w:p w14:paraId="4732128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1.6</w:t>
            </w:r>
          </w:p>
        </w:tc>
        <w:tc>
          <w:tcPr>
            <w:tcW w:w="7938" w:type="dxa"/>
            <w:tcBorders>
              <w:top w:val="single" w:sz="4" w:space="0" w:color="auto"/>
              <w:left w:val="single" w:sz="4" w:space="0" w:color="auto"/>
              <w:bottom w:val="single" w:sz="4" w:space="0" w:color="auto"/>
              <w:right w:val="single" w:sz="4" w:space="0" w:color="auto"/>
            </w:tcBorders>
          </w:tcPr>
          <w:p w14:paraId="66FD6170"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Prezentacja znaczników wykrytego impulsu stymulatora serca w każdym trybie widoku EKG oraz informacją o rodzaju wykrytego impulsu stymulacji (przedsionkowy, komorowy), także w przypadku arytmii </w:t>
            </w:r>
          </w:p>
        </w:tc>
      </w:tr>
      <w:tr w:rsidR="00E80229" w:rsidRPr="004B5CC4" w14:paraId="025E18A2" w14:textId="77777777" w:rsidTr="008E3E34">
        <w:trPr>
          <w:trHeight w:val="347"/>
        </w:trPr>
        <w:tc>
          <w:tcPr>
            <w:tcW w:w="709" w:type="dxa"/>
            <w:tcBorders>
              <w:left w:val="single" w:sz="4" w:space="0" w:color="000000"/>
              <w:bottom w:val="single" w:sz="4" w:space="0" w:color="000000"/>
              <w:right w:val="single" w:sz="4" w:space="0" w:color="auto"/>
            </w:tcBorders>
          </w:tcPr>
          <w:p w14:paraId="2C55F7FA"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1.7</w:t>
            </w:r>
          </w:p>
        </w:tc>
        <w:tc>
          <w:tcPr>
            <w:tcW w:w="7938" w:type="dxa"/>
            <w:tcBorders>
              <w:top w:val="single" w:sz="4" w:space="0" w:color="auto"/>
              <w:left w:val="single" w:sz="4" w:space="0" w:color="auto"/>
              <w:bottom w:val="single" w:sz="4" w:space="0" w:color="auto"/>
              <w:right w:val="single" w:sz="4" w:space="0" w:color="auto"/>
            </w:tcBorders>
          </w:tcPr>
          <w:p w14:paraId="7916FFBE"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Automatyczne rozpoznawanie, z możliwością usuwania oraz wstawiania własnych, podstawowych typów arytmii</w:t>
            </w:r>
          </w:p>
        </w:tc>
      </w:tr>
      <w:tr w:rsidR="00E80229" w:rsidRPr="004B5CC4" w14:paraId="33D68FF8" w14:textId="77777777" w:rsidTr="008E3E34">
        <w:trPr>
          <w:trHeight w:val="348"/>
        </w:trPr>
        <w:tc>
          <w:tcPr>
            <w:tcW w:w="709" w:type="dxa"/>
            <w:tcBorders>
              <w:left w:val="single" w:sz="4" w:space="0" w:color="000000"/>
              <w:bottom w:val="single" w:sz="4" w:space="0" w:color="000000"/>
              <w:right w:val="single" w:sz="4" w:space="0" w:color="auto"/>
            </w:tcBorders>
          </w:tcPr>
          <w:p w14:paraId="6EE3B506"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1.8</w:t>
            </w:r>
          </w:p>
        </w:tc>
        <w:tc>
          <w:tcPr>
            <w:tcW w:w="7938" w:type="dxa"/>
            <w:tcBorders>
              <w:top w:val="single" w:sz="4" w:space="0" w:color="auto"/>
              <w:left w:val="single" w:sz="4" w:space="0" w:color="auto"/>
              <w:bottom w:val="single" w:sz="4" w:space="0" w:color="auto"/>
              <w:right w:val="single" w:sz="4" w:space="0" w:color="auto"/>
            </w:tcBorders>
          </w:tcPr>
          <w:p w14:paraId="30A48D8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Szablony dla pobudzeni Normalnych / SVE/ VE/ Rozrusznika serca/ Artefaktów/ Wątpliwych zdarzeń</w:t>
            </w:r>
          </w:p>
        </w:tc>
      </w:tr>
      <w:tr w:rsidR="00E80229" w:rsidRPr="004B5CC4" w14:paraId="6C67A3DA" w14:textId="77777777" w:rsidTr="008E3E34">
        <w:trPr>
          <w:trHeight w:val="303"/>
        </w:trPr>
        <w:tc>
          <w:tcPr>
            <w:tcW w:w="709" w:type="dxa"/>
            <w:tcBorders>
              <w:left w:val="single" w:sz="4" w:space="0" w:color="000000"/>
              <w:bottom w:val="single" w:sz="4" w:space="0" w:color="000000"/>
              <w:right w:val="single" w:sz="4" w:space="0" w:color="auto"/>
            </w:tcBorders>
          </w:tcPr>
          <w:p w14:paraId="495DF6B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1.9</w:t>
            </w:r>
          </w:p>
        </w:tc>
        <w:tc>
          <w:tcPr>
            <w:tcW w:w="7938" w:type="dxa"/>
            <w:tcBorders>
              <w:top w:val="single" w:sz="4" w:space="0" w:color="auto"/>
              <w:left w:val="single" w:sz="4" w:space="0" w:color="auto"/>
              <w:bottom w:val="single" w:sz="4" w:space="0" w:color="auto"/>
              <w:right w:val="single" w:sz="4" w:space="0" w:color="auto"/>
            </w:tcBorders>
          </w:tcPr>
          <w:p w14:paraId="34CE60E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Automatyczna detekcja migotania przedsionków </w:t>
            </w:r>
          </w:p>
        </w:tc>
      </w:tr>
      <w:tr w:rsidR="00E80229" w:rsidRPr="004B5CC4" w14:paraId="76F32B6A" w14:textId="77777777" w:rsidTr="008E3E34">
        <w:trPr>
          <w:trHeight w:val="303"/>
        </w:trPr>
        <w:tc>
          <w:tcPr>
            <w:tcW w:w="709" w:type="dxa"/>
            <w:tcBorders>
              <w:left w:val="single" w:sz="4" w:space="0" w:color="000000"/>
              <w:bottom w:val="single" w:sz="4" w:space="0" w:color="000000"/>
              <w:right w:val="single" w:sz="4" w:space="0" w:color="auto"/>
            </w:tcBorders>
          </w:tcPr>
          <w:p w14:paraId="5F05D5A9"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1.10</w:t>
            </w:r>
          </w:p>
        </w:tc>
        <w:tc>
          <w:tcPr>
            <w:tcW w:w="7938" w:type="dxa"/>
            <w:tcBorders>
              <w:top w:val="single" w:sz="4" w:space="0" w:color="auto"/>
              <w:left w:val="single" w:sz="4" w:space="0" w:color="auto"/>
              <w:bottom w:val="single" w:sz="4" w:space="0" w:color="auto"/>
              <w:right w:val="single" w:sz="4" w:space="0" w:color="auto"/>
            </w:tcBorders>
          </w:tcPr>
          <w:p w14:paraId="7DE28AC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ręcznej edycji epizodów migotania - oznaczenia migotania przedsionków poprzez wstawianie znacznika początku a następnie końca napadu bezpośrednio w widoku informacji o łącznym procencie migotania w analizowanym zapisie</w:t>
            </w:r>
          </w:p>
        </w:tc>
      </w:tr>
      <w:tr w:rsidR="00E80229" w:rsidRPr="004B5CC4" w14:paraId="6220BE94" w14:textId="77777777" w:rsidTr="008E3E34">
        <w:trPr>
          <w:trHeight w:val="335"/>
        </w:trPr>
        <w:tc>
          <w:tcPr>
            <w:tcW w:w="709" w:type="dxa"/>
            <w:tcBorders>
              <w:left w:val="single" w:sz="4" w:space="0" w:color="000000"/>
              <w:bottom w:val="single" w:sz="4" w:space="0" w:color="000000"/>
              <w:right w:val="single" w:sz="4" w:space="0" w:color="auto"/>
            </w:tcBorders>
          </w:tcPr>
          <w:p w14:paraId="69D57F03"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1.11</w:t>
            </w:r>
          </w:p>
        </w:tc>
        <w:tc>
          <w:tcPr>
            <w:tcW w:w="7938" w:type="dxa"/>
            <w:tcBorders>
              <w:top w:val="single" w:sz="4" w:space="0" w:color="auto"/>
              <w:left w:val="single" w:sz="4" w:space="0" w:color="auto"/>
              <w:bottom w:val="single" w:sz="4" w:space="0" w:color="auto"/>
              <w:right w:val="single" w:sz="4" w:space="0" w:color="auto"/>
            </w:tcBorders>
          </w:tcPr>
          <w:p w14:paraId="3E76798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Minimum 40 histogramy dla przedziałów RR / RR / HR</w:t>
            </w:r>
          </w:p>
        </w:tc>
      </w:tr>
      <w:tr w:rsidR="00E80229" w:rsidRPr="004B5CC4" w14:paraId="5B3A213C" w14:textId="77777777" w:rsidTr="008E3E34">
        <w:trPr>
          <w:trHeight w:val="335"/>
        </w:trPr>
        <w:tc>
          <w:tcPr>
            <w:tcW w:w="709" w:type="dxa"/>
            <w:tcBorders>
              <w:left w:val="single" w:sz="4" w:space="0" w:color="000000"/>
              <w:bottom w:val="single" w:sz="4" w:space="0" w:color="000000"/>
              <w:right w:val="single" w:sz="4" w:space="0" w:color="auto"/>
            </w:tcBorders>
          </w:tcPr>
          <w:p w14:paraId="1D3C16C0"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1.12</w:t>
            </w:r>
          </w:p>
        </w:tc>
        <w:tc>
          <w:tcPr>
            <w:tcW w:w="7938" w:type="dxa"/>
            <w:tcBorders>
              <w:top w:val="single" w:sz="4" w:space="0" w:color="auto"/>
              <w:left w:val="single" w:sz="4" w:space="0" w:color="auto"/>
              <w:bottom w:val="single" w:sz="4" w:space="0" w:color="auto"/>
              <w:right w:val="single" w:sz="4" w:space="0" w:color="auto"/>
            </w:tcBorders>
          </w:tcPr>
          <w:p w14:paraId="25417534"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Szybkie określenie stanu pacjenta – wykres RR dla automatycznej analizy AF</w:t>
            </w:r>
          </w:p>
        </w:tc>
      </w:tr>
      <w:tr w:rsidR="00E80229" w:rsidRPr="004B5CC4" w14:paraId="23084417" w14:textId="77777777" w:rsidTr="008E3E34">
        <w:trPr>
          <w:trHeight w:val="335"/>
        </w:trPr>
        <w:tc>
          <w:tcPr>
            <w:tcW w:w="709" w:type="dxa"/>
            <w:tcBorders>
              <w:left w:val="single" w:sz="4" w:space="0" w:color="000000"/>
              <w:bottom w:val="single" w:sz="4" w:space="0" w:color="000000"/>
              <w:right w:val="single" w:sz="4" w:space="0" w:color="auto"/>
            </w:tcBorders>
          </w:tcPr>
          <w:p w14:paraId="6019D05D"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1.13</w:t>
            </w:r>
          </w:p>
        </w:tc>
        <w:tc>
          <w:tcPr>
            <w:tcW w:w="7938" w:type="dxa"/>
            <w:tcBorders>
              <w:top w:val="single" w:sz="4" w:space="0" w:color="auto"/>
              <w:left w:val="single" w:sz="4" w:space="0" w:color="auto"/>
              <w:bottom w:val="single" w:sz="4" w:space="0" w:color="auto"/>
              <w:right w:val="single" w:sz="4" w:space="0" w:color="auto"/>
            </w:tcBorders>
          </w:tcPr>
          <w:p w14:paraId="595B6A42"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Analiza fali T (TWA)</w:t>
            </w:r>
          </w:p>
        </w:tc>
      </w:tr>
      <w:tr w:rsidR="00E80229" w:rsidRPr="004B5CC4" w14:paraId="18729E3E" w14:textId="77777777" w:rsidTr="008E3E34">
        <w:trPr>
          <w:trHeight w:val="335"/>
        </w:trPr>
        <w:tc>
          <w:tcPr>
            <w:tcW w:w="709" w:type="dxa"/>
            <w:tcBorders>
              <w:left w:val="single" w:sz="4" w:space="0" w:color="000000"/>
              <w:bottom w:val="single" w:sz="4" w:space="0" w:color="000000"/>
              <w:right w:val="single" w:sz="4" w:space="0" w:color="auto"/>
            </w:tcBorders>
          </w:tcPr>
          <w:p w14:paraId="0F28DF3B"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1.14</w:t>
            </w:r>
          </w:p>
        </w:tc>
        <w:tc>
          <w:tcPr>
            <w:tcW w:w="7938" w:type="dxa"/>
            <w:tcBorders>
              <w:top w:val="single" w:sz="4" w:space="0" w:color="auto"/>
              <w:left w:val="single" w:sz="4" w:space="0" w:color="auto"/>
              <w:bottom w:val="single" w:sz="4" w:space="0" w:color="auto"/>
              <w:right w:val="single" w:sz="4" w:space="0" w:color="auto"/>
            </w:tcBorders>
          </w:tcPr>
          <w:p w14:paraId="2E0888BE"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Analiza turbulencji rytmu serca (HRT)</w:t>
            </w:r>
          </w:p>
        </w:tc>
      </w:tr>
      <w:tr w:rsidR="00E80229" w:rsidRPr="004B5CC4" w14:paraId="66AEDC76" w14:textId="77777777" w:rsidTr="008E3E34">
        <w:trPr>
          <w:trHeight w:val="335"/>
        </w:trPr>
        <w:tc>
          <w:tcPr>
            <w:tcW w:w="709" w:type="dxa"/>
            <w:tcBorders>
              <w:left w:val="single" w:sz="4" w:space="0" w:color="000000"/>
              <w:bottom w:val="single" w:sz="4" w:space="0" w:color="000000"/>
              <w:right w:val="single" w:sz="4" w:space="0" w:color="auto"/>
            </w:tcBorders>
          </w:tcPr>
          <w:p w14:paraId="002D735D"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1.15</w:t>
            </w:r>
          </w:p>
        </w:tc>
        <w:tc>
          <w:tcPr>
            <w:tcW w:w="7938" w:type="dxa"/>
            <w:tcBorders>
              <w:top w:val="single" w:sz="4" w:space="0" w:color="auto"/>
              <w:left w:val="single" w:sz="4" w:space="0" w:color="auto"/>
              <w:bottom w:val="single" w:sz="4" w:space="0" w:color="auto"/>
              <w:right w:val="single" w:sz="4" w:space="0" w:color="auto"/>
            </w:tcBorders>
          </w:tcPr>
          <w:p w14:paraId="6AAF6B28"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Analiza  QT, </w:t>
            </w:r>
            <w:proofErr w:type="spellStart"/>
            <w:r w:rsidRPr="004B5CC4">
              <w:rPr>
                <w:rFonts w:ascii="Cambria" w:hAnsi="Cambria"/>
                <w:i/>
                <w:sz w:val="20"/>
                <w:szCs w:val="20"/>
              </w:rPr>
              <w:t>QTc</w:t>
            </w:r>
            <w:proofErr w:type="spellEnd"/>
            <w:r w:rsidRPr="004B5CC4">
              <w:rPr>
                <w:rFonts w:ascii="Cambria" w:hAnsi="Cambria"/>
                <w:i/>
                <w:sz w:val="20"/>
                <w:szCs w:val="20"/>
              </w:rPr>
              <w:t xml:space="preserve"> i </w:t>
            </w:r>
            <w:proofErr w:type="spellStart"/>
            <w:r w:rsidRPr="004B5CC4">
              <w:rPr>
                <w:rFonts w:ascii="Cambria" w:hAnsi="Cambria"/>
                <w:i/>
                <w:sz w:val="20"/>
                <w:szCs w:val="20"/>
              </w:rPr>
              <w:t>QTd</w:t>
            </w:r>
            <w:proofErr w:type="spellEnd"/>
          </w:p>
        </w:tc>
      </w:tr>
      <w:tr w:rsidR="00E80229" w:rsidRPr="004B5CC4" w14:paraId="038487D6" w14:textId="77777777" w:rsidTr="008E3E34">
        <w:trPr>
          <w:trHeight w:val="335"/>
        </w:trPr>
        <w:tc>
          <w:tcPr>
            <w:tcW w:w="709" w:type="dxa"/>
            <w:tcBorders>
              <w:left w:val="single" w:sz="4" w:space="0" w:color="000000"/>
              <w:bottom w:val="single" w:sz="4" w:space="0" w:color="000000"/>
              <w:right w:val="single" w:sz="4" w:space="0" w:color="auto"/>
            </w:tcBorders>
          </w:tcPr>
          <w:p w14:paraId="5D4C778D"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1.16</w:t>
            </w:r>
          </w:p>
        </w:tc>
        <w:tc>
          <w:tcPr>
            <w:tcW w:w="7938" w:type="dxa"/>
            <w:tcBorders>
              <w:top w:val="single" w:sz="4" w:space="0" w:color="auto"/>
              <w:left w:val="single" w:sz="4" w:space="0" w:color="auto"/>
              <w:bottom w:val="single" w:sz="4" w:space="0" w:color="auto"/>
              <w:right w:val="single" w:sz="4" w:space="0" w:color="auto"/>
            </w:tcBorders>
          </w:tcPr>
          <w:p w14:paraId="5993508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Analiza HRV czasowa i częstotliwościowa</w:t>
            </w:r>
          </w:p>
        </w:tc>
      </w:tr>
      <w:tr w:rsidR="00E80229" w:rsidRPr="004B5CC4" w14:paraId="6A0CDB03" w14:textId="77777777" w:rsidTr="008E3E34">
        <w:trPr>
          <w:trHeight w:val="335"/>
        </w:trPr>
        <w:tc>
          <w:tcPr>
            <w:tcW w:w="709" w:type="dxa"/>
            <w:tcBorders>
              <w:left w:val="single" w:sz="4" w:space="0" w:color="000000"/>
              <w:bottom w:val="single" w:sz="4" w:space="0" w:color="000000"/>
              <w:right w:val="single" w:sz="4" w:space="0" w:color="auto"/>
            </w:tcBorders>
          </w:tcPr>
          <w:p w14:paraId="0E5BD2D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1.17</w:t>
            </w:r>
          </w:p>
        </w:tc>
        <w:tc>
          <w:tcPr>
            <w:tcW w:w="7938" w:type="dxa"/>
            <w:tcBorders>
              <w:top w:val="single" w:sz="4" w:space="0" w:color="auto"/>
              <w:left w:val="single" w:sz="4" w:space="0" w:color="auto"/>
              <w:bottom w:val="single" w:sz="4" w:space="0" w:color="auto"/>
              <w:right w:val="single" w:sz="4" w:space="0" w:color="auto"/>
            </w:tcBorders>
          </w:tcPr>
          <w:p w14:paraId="73B4617D"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Analiza późnych potencjałów komorowych (VLP)</w:t>
            </w:r>
          </w:p>
        </w:tc>
      </w:tr>
      <w:tr w:rsidR="00E80229" w:rsidRPr="004B5CC4" w14:paraId="394FFE93" w14:textId="77777777" w:rsidTr="008E3E34">
        <w:trPr>
          <w:trHeight w:val="335"/>
        </w:trPr>
        <w:tc>
          <w:tcPr>
            <w:tcW w:w="709" w:type="dxa"/>
            <w:tcBorders>
              <w:left w:val="single" w:sz="4" w:space="0" w:color="000000"/>
              <w:bottom w:val="single" w:sz="4" w:space="0" w:color="000000"/>
              <w:right w:val="single" w:sz="4" w:space="0" w:color="auto"/>
            </w:tcBorders>
          </w:tcPr>
          <w:p w14:paraId="0A3B03CB"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1.18</w:t>
            </w:r>
          </w:p>
        </w:tc>
        <w:tc>
          <w:tcPr>
            <w:tcW w:w="7938" w:type="dxa"/>
            <w:tcBorders>
              <w:top w:val="single" w:sz="4" w:space="0" w:color="auto"/>
              <w:left w:val="single" w:sz="4" w:space="0" w:color="auto"/>
              <w:bottom w:val="single" w:sz="4" w:space="0" w:color="auto"/>
              <w:right w:val="single" w:sz="4" w:space="0" w:color="auto"/>
            </w:tcBorders>
          </w:tcPr>
          <w:p w14:paraId="150D4656"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Analiza bezdechu sennego (SAP)</w:t>
            </w:r>
          </w:p>
        </w:tc>
      </w:tr>
      <w:tr w:rsidR="00E80229" w:rsidRPr="004B5CC4" w14:paraId="6DA36291" w14:textId="77777777" w:rsidTr="008E3E34">
        <w:trPr>
          <w:trHeight w:val="335"/>
        </w:trPr>
        <w:tc>
          <w:tcPr>
            <w:tcW w:w="709" w:type="dxa"/>
            <w:tcBorders>
              <w:left w:val="single" w:sz="4" w:space="0" w:color="000000"/>
              <w:bottom w:val="single" w:sz="4" w:space="0" w:color="000000"/>
              <w:right w:val="single" w:sz="4" w:space="0" w:color="auto"/>
            </w:tcBorders>
          </w:tcPr>
          <w:p w14:paraId="4CE6231F"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1.19</w:t>
            </w:r>
          </w:p>
        </w:tc>
        <w:tc>
          <w:tcPr>
            <w:tcW w:w="7938" w:type="dxa"/>
            <w:tcBorders>
              <w:top w:val="single" w:sz="4" w:space="0" w:color="auto"/>
              <w:left w:val="single" w:sz="4" w:space="0" w:color="auto"/>
              <w:bottom w:val="single" w:sz="4" w:space="0" w:color="auto"/>
              <w:right w:val="single" w:sz="4" w:space="0" w:color="auto"/>
            </w:tcBorders>
          </w:tcPr>
          <w:p w14:paraId="33DE2E4F"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Wektokardiografia (VCG)</w:t>
            </w:r>
          </w:p>
        </w:tc>
      </w:tr>
      <w:tr w:rsidR="00E80229" w:rsidRPr="004B5CC4" w14:paraId="6F6E516B" w14:textId="77777777" w:rsidTr="008E3E34">
        <w:trPr>
          <w:trHeight w:val="335"/>
        </w:trPr>
        <w:tc>
          <w:tcPr>
            <w:tcW w:w="709" w:type="dxa"/>
            <w:tcBorders>
              <w:left w:val="single" w:sz="4" w:space="0" w:color="000000"/>
              <w:bottom w:val="single" w:sz="4" w:space="0" w:color="000000"/>
              <w:right w:val="single" w:sz="4" w:space="0" w:color="auto"/>
            </w:tcBorders>
          </w:tcPr>
          <w:p w14:paraId="300934A9"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1.20</w:t>
            </w:r>
          </w:p>
        </w:tc>
        <w:tc>
          <w:tcPr>
            <w:tcW w:w="7938" w:type="dxa"/>
            <w:tcBorders>
              <w:top w:val="single" w:sz="4" w:space="0" w:color="auto"/>
              <w:left w:val="single" w:sz="4" w:space="0" w:color="auto"/>
              <w:bottom w:val="single" w:sz="4" w:space="0" w:color="auto"/>
              <w:right w:val="single" w:sz="4" w:space="0" w:color="auto"/>
            </w:tcBorders>
          </w:tcPr>
          <w:p w14:paraId="6C360518"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Funkcja „idź do” konkretnego odcinka czasu badania</w:t>
            </w:r>
          </w:p>
        </w:tc>
      </w:tr>
      <w:tr w:rsidR="00E80229" w:rsidRPr="004B5CC4" w14:paraId="6D221AD9" w14:textId="77777777" w:rsidTr="008E3E34">
        <w:trPr>
          <w:trHeight w:val="335"/>
        </w:trPr>
        <w:tc>
          <w:tcPr>
            <w:tcW w:w="709" w:type="dxa"/>
            <w:tcBorders>
              <w:left w:val="single" w:sz="4" w:space="0" w:color="000000"/>
              <w:bottom w:val="single" w:sz="4" w:space="0" w:color="000000"/>
              <w:right w:val="single" w:sz="4" w:space="0" w:color="auto"/>
            </w:tcBorders>
          </w:tcPr>
          <w:p w14:paraId="76365EB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1.21</w:t>
            </w:r>
          </w:p>
        </w:tc>
        <w:tc>
          <w:tcPr>
            <w:tcW w:w="7938" w:type="dxa"/>
            <w:tcBorders>
              <w:top w:val="single" w:sz="4" w:space="0" w:color="auto"/>
              <w:left w:val="single" w:sz="4" w:space="0" w:color="auto"/>
              <w:bottom w:val="single" w:sz="4" w:space="0" w:color="auto"/>
              <w:right w:val="single" w:sz="4" w:space="0" w:color="auto"/>
            </w:tcBorders>
          </w:tcPr>
          <w:p w14:paraId="1EDBB100"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Lista zdarzeń HR ( Tachykardia / Bradykardia), ST ( obniżenia / podwyższenia )</w:t>
            </w:r>
          </w:p>
        </w:tc>
      </w:tr>
      <w:tr w:rsidR="00E80229" w:rsidRPr="004B5CC4" w14:paraId="2DB89519" w14:textId="77777777" w:rsidTr="008E3E34">
        <w:trPr>
          <w:trHeight w:val="335"/>
        </w:trPr>
        <w:tc>
          <w:tcPr>
            <w:tcW w:w="709" w:type="dxa"/>
            <w:tcBorders>
              <w:left w:val="single" w:sz="4" w:space="0" w:color="000000"/>
              <w:bottom w:val="single" w:sz="4" w:space="0" w:color="000000"/>
              <w:right w:val="single" w:sz="4" w:space="0" w:color="auto"/>
            </w:tcBorders>
          </w:tcPr>
          <w:p w14:paraId="506CEC7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1.22</w:t>
            </w:r>
          </w:p>
        </w:tc>
        <w:tc>
          <w:tcPr>
            <w:tcW w:w="7938" w:type="dxa"/>
            <w:tcBorders>
              <w:top w:val="single" w:sz="4" w:space="0" w:color="auto"/>
              <w:left w:val="single" w:sz="4" w:space="0" w:color="auto"/>
              <w:bottom w:val="single" w:sz="4" w:space="0" w:color="auto"/>
              <w:right w:val="single" w:sz="4" w:space="0" w:color="auto"/>
            </w:tcBorders>
          </w:tcPr>
          <w:p w14:paraId="7DB8985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Lista zdarzeń VE, SVE, </w:t>
            </w:r>
            <w:proofErr w:type="spellStart"/>
            <w:r w:rsidRPr="004B5CC4">
              <w:rPr>
                <w:rFonts w:ascii="Cambria" w:hAnsi="Cambria"/>
                <w:i/>
                <w:sz w:val="20"/>
                <w:szCs w:val="20"/>
              </w:rPr>
              <w:t>AFib</w:t>
            </w:r>
            <w:proofErr w:type="spellEnd"/>
            <w:r w:rsidRPr="004B5CC4">
              <w:rPr>
                <w:rFonts w:ascii="Cambria" w:hAnsi="Cambria"/>
                <w:i/>
                <w:sz w:val="20"/>
                <w:szCs w:val="20"/>
              </w:rPr>
              <w:t>, zdarzeń pauzy, zdarzeń znaczników oraz zdarzeń użytkownika</w:t>
            </w:r>
          </w:p>
        </w:tc>
      </w:tr>
      <w:tr w:rsidR="00E80229" w:rsidRPr="004B5CC4" w14:paraId="1240ED0D" w14:textId="77777777" w:rsidTr="008E3E34">
        <w:trPr>
          <w:trHeight w:val="335"/>
        </w:trPr>
        <w:tc>
          <w:tcPr>
            <w:tcW w:w="709" w:type="dxa"/>
            <w:tcBorders>
              <w:left w:val="single" w:sz="4" w:space="0" w:color="000000"/>
              <w:bottom w:val="single" w:sz="4" w:space="0" w:color="000000"/>
              <w:right w:val="single" w:sz="4" w:space="0" w:color="auto"/>
            </w:tcBorders>
          </w:tcPr>
          <w:p w14:paraId="1D3CBE1F"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1.23</w:t>
            </w:r>
          </w:p>
        </w:tc>
        <w:tc>
          <w:tcPr>
            <w:tcW w:w="7938" w:type="dxa"/>
            <w:tcBorders>
              <w:top w:val="single" w:sz="4" w:space="0" w:color="auto"/>
              <w:left w:val="single" w:sz="4" w:space="0" w:color="auto"/>
              <w:bottom w:val="single" w:sz="4" w:space="0" w:color="auto"/>
              <w:right w:val="single" w:sz="4" w:space="0" w:color="auto"/>
            </w:tcBorders>
          </w:tcPr>
          <w:p w14:paraId="3E565D2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oznaczania fragmentów EKG jako artefaktów i ich usuwanie z analizy</w:t>
            </w:r>
          </w:p>
        </w:tc>
      </w:tr>
      <w:tr w:rsidR="00E80229" w:rsidRPr="004B5CC4" w14:paraId="27E40740" w14:textId="77777777" w:rsidTr="008E3E34">
        <w:trPr>
          <w:trHeight w:val="335"/>
        </w:trPr>
        <w:tc>
          <w:tcPr>
            <w:tcW w:w="709" w:type="dxa"/>
            <w:tcBorders>
              <w:left w:val="single" w:sz="4" w:space="0" w:color="000000"/>
              <w:bottom w:val="single" w:sz="4" w:space="0" w:color="000000"/>
              <w:right w:val="single" w:sz="4" w:space="0" w:color="auto"/>
            </w:tcBorders>
          </w:tcPr>
          <w:p w14:paraId="5FD2C890"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1.24</w:t>
            </w:r>
          </w:p>
        </w:tc>
        <w:tc>
          <w:tcPr>
            <w:tcW w:w="7938" w:type="dxa"/>
            <w:tcBorders>
              <w:top w:val="single" w:sz="4" w:space="0" w:color="auto"/>
              <w:left w:val="single" w:sz="4" w:space="0" w:color="auto"/>
              <w:bottom w:val="single" w:sz="4" w:space="0" w:color="auto"/>
              <w:right w:val="single" w:sz="4" w:space="0" w:color="auto"/>
            </w:tcBorders>
          </w:tcPr>
          <w:p w14:paraId="3465290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Tworzenie raportów w oparciu o szablony</w:t>
            </w:r>
          </w:p>
        </w:tc>
      </w:tr>
      <w:tr w:rsidR="00E80229" w:rsidRPr="004B5CC4" w14:paraId="19791687" w14:textId="77777777" w:rsidTr="008E3E34">
        <w:trPr>
          <w:trHeight w:val="335"/>
        </w:trPr>
        <w:tc>
          <w:tcPr>
            <w:tcW w:w="709" w:type="dxa"/>
            <w:tcBorders>
              <w:left w:val="single" w:sz="4" w:space="0" w:color="000000"/>
              <w:bottom w:val="single" w:sz="4" w:space="0" w:color="000000"/>
              <w:right w:val="single" w:sz="4" w:space="0" w:color="auto"/>
            </w:tcBorders>
          </w:tcPr>
          <w:p w14:paraId="71F6F8F0"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1.25</w:t>
            </w:r>
          </w:p>
        </w:tc>
        <w:tc>
          <w:tcPr>
            <w:tcW w:w="7938" w:type="dxa"/>
            <w:tcBorders>
              <w:top w:val="single" w:sz="4" w:space="0" w:color="auto"/>
              <w:left w:val="single" w:sz="4" w:space="0" w:color="auto"/>
              <w:bottom w:val="single" w:sz="4" w:space="0" w:color="auto"/>
              <w:right w:val="single" w:sz="4" w:space="0" w:color="auto"/>
            </w:tcBorders>
          </w:tcPr>
          <w:p w14:paraId="2AB91576"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Podgląd raportu przed wydrukiem</w:t>
            </w:r>
          </w:p>
        </w:tc>
      </w:tr>
      <w:tr w:rsidR="00E80229" w:rsidRPr="004B5CC4" w14:paraId="0DFF403B" w14:textId="77777777" w:rsidTr="008E3E34">
        <w:trPr>
          <w:trHeight w:val="335"/>
        </w:trPr>
        <w:tc>
          <w:tcPr>
            <w:tcW w:w="709" w:type="dxa"/>
            <w:tcBorders>
              <w:left w:val="single" w:sz="4" w:space="0" w:color="000000"/>
              <w:bottom w:val="single" w:sz="4" w:space="0" w:color="000000"/>
              <w:right w:val="single" w:sz="4" w:space="0" w:color="auto"/>
            </w:tcBorders>
          </w:tcPr>
          <w:p w14:paraId="5561F78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1.26</w:t>
            </w:r>
          </w:p>
        </w:tc>
        <w:tc>
          <w:tcPr>
            <w:tcW w:w="7938" w:type="dxa"/>
            <w:tcBorders>
              <w:top w:val="single" w:sz="4" w:space="0" w:color="auto"/>
              <w:left w:val="single" w:sz="4" w:space="0" w:color="auto"/>
              <w:bottom w:val="single" w:sz="4" w:space="0" w:color="auto"/>
              <w:right w:val="single" w:sz="4" w:space="0" w:color="auto"/>
            </w:tcBorders>
          </w:tcPr>
          <w:p w14:paraId="2A6208F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Archiwizacja raportów i badań na dysku twardym oraz zewnętrznych nośnikach pamięci</w:t>
            </w:r>
          </w:p>
        </w:tc>
      </w:tr>
      <w:tr w:rsidR="00E80229" w:rsidRPr="004B5CC4" w14:paraId="6CD40361" w14:textId="77777777" w:rsidTr="008E3E34">
        <w:trPr>
          <w:trHeight w:val="335"/>
        </w:trPr>
        <w:tc>
          <w:tcPr>
            <w:tcW w:w="709" w:type="dxa"/>
            <w:tcBorders>
              <w:left w:val="single" w:sz="4" w:space="0" w:color="000000"/>
              <w:bottom w:val="single" w:sz="4" w:space="0" w:color="000000"/>
              <w:right w:val="single" w:sz="4" w:space="0" w:color="auto"/>
            </w:tcBorders>
          </w:tcPr>
          <w:p w14:paraId="144FD002"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1.27</w:t>
            </w:r>
          </w:p>
        </w:tc>
        <w:tc>
          <w:tcPr>
            <w:tcW w:w="7938" w:type="dxa"/>
            <w:tcBorders>
              <w:top w:val="single" w:sz="4" w:space="0" w:color="auto"/>
              <w:left w:val="single" w:sz="4" w:space="0" w:color="auto"/>
              <w:bottom w:val="single" w:sz="4" w:space="0" w:color="auto"/>
              <w:right w:val="single" w:sz="4" w:space="0" w:color="auto"/>
            </w:tcBorders>
          </w:tcPr>
          <w:p w14:paraId="54EB958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Zabezpieczenie dostępu do programu hasłem użytkownika</w:t>
            </w:r>
          </w:p>
        </w:tc>
      </w:tr>
      <w:tr w:rsidR="00E80229" w:rsidRPr="004B5CC4" w14:paraId="12C5B05A" w14:textId="77777777" w:rsidTr="008E3E34">
        <w:trPr>
          <w:trHeight w:val="335"/>
        </w:trPr>
        <w:tc>
          <w:tcPr>
            <w:tcW w:w="709" w:type="dxa"/>
            <w:tcBorders>
              <w:left w:val="single" w:sz="4" w:space="0" w:color="000000"/>
              <w:bottom w:val="single" w:sz="4" w:space="0" w:color="000000"/>
              <w:right w:val="single" w:sz="4" w:space="0" w:color="auto"/>
            </w:tcBorders>
          </w:tcPr>
          <w:p w14:paraId="1C9287F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1.28</w:t>
            </w:r>
          </w:p>
        </w:tc>
        <w:tc>
          <w:tcPr>
            <w:tcW w:w="7938" w:type="dxa"/>
            <w:tcBorders>
              <w:top w:val="single" w:sz="4" w:space="0" w:color="auto"/>
              <w:left w:val="single" w:sz="4" w:space="0" w:color="auto"/>
              <w:bottom w:val="single" w:sz="4" w:space="0" w:color="auto"/>
              <w:right w:val="single" w:sz="4" w:space="0" w:color="auto"/>
            </w:tcBorders>
          </w:tcPr>
          <w:p w14:paraId="3C75EB0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Interfejs transferu danych HL7</w:t>
            </w:r>
          </w:p>
        </w:tc>
      </w:tr>
      <w:tr w:rsidR="00E80229" w:rsidRPr="004B5CC4" w14:paraId="421C0336" w14:textId="77777777" w:rsidTr="008E3E34">
        <w:trPr>
          <w:trHeight w:val="335"/>
        </w:trPr>
        <w:tc>
          <w:tcPr>
            <w:tcW w:w="709" w:type="dxa"/>
            <w:tcBorders>
              <w:left w:val="single" w:sz="4" w:space="0" w:color="000000"/>
              <w:bottom w:val="single" w:sz="4" w:space="0" w:color="000000"/>
              <w:right w:val="single" w:sz="4" w:space="0" w:color="auto"/>
            </w:tcBorders>
          </w:tcPr>
          <w:p w14:paraId="450B338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1.29</w:t>
            </w:r>
          </w:p>
        </w:tc>
        <w:tc>
          <w:tcPr>
            <w:tcW w:w="7938" w:type="dxa"/>
            <w:tcBorders>
              <w:top w:val="single" w:sz="4" w:space="0" w:color="auto"/>
              <w:left w:val="single" w:sz="4" w:space="0" w:color="auto"/>
              <w:bottom w:val="single" w:sz="4" w:space="0" w:color="auto"/>
              <w:right w:val="single" w:sz="4" w:space="0" w:color="auto"/>
            </w:tcBorders>
          </w:tcPr>
          <w:p w14:paraId="59C3A84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Oprogramowanie i instrukcje w języku polskim</w:t>
            </w:r>
          </w:p>
        </w:tc>
      </w:tr>
      <w:tr w:rsidR="00E80229" w:rsidRPr="004B5CC4" w14:paraId="61F453D2" w14:textId="77777777" w:rsidTr="008E3E34">
        <w:trPr>
          <w:trHeight w:val="455"/>
        </w:trPr>
        <w:tc>
          <w:tcPr>
            <w:tcW w:w="864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14:paraId="47B410C6" w14:textId="77777777" w:rsidR="00E80229" w:rsidRPr="004B5CC4" w:rsidRDefault="00E80229" w:rsidP="004B5CC4">
            <w:pPr>
              <w:widowControl w:val="0"/>
              <w:numPr>
                <w:ilvl w:val="0"/>
                <w:numId w:val="3"/>
              </w:numPr>
              <w:autoSpaceDE w:val="0"/>
              <w:autoSpaceDN w:val="0"/>
              <w:adjustRightInd w:val="0"/>
              <w:snapToGrid w:val="0"/>
              <w:rPr>
                <w:rFonts w:ascii="Cambria" w:hAnsi="Cambria"/>
                <w:b/>
                <w:i/>
                <w:sz w:val="20"/>
                <w:szCs w:val="20"/>
              </w:rPr>
            </w:pPr>
            <w:r w:rsidRPr="004B5CC4">
              <w:rPr>
                <w:rFonts w:ascii="Cambria" w:hAnsi="Cambria"/>
                <w:b/>
                <w:i/>
                <w:sz w:val="20"/>
                <w:szCs w:val="20"/>
              </w:rPr>
              <w:t xml:space="preserve">Rejestrator Holterowski – 3 kanałowy </w:t>
            </w:r>
          </w:p>
        </w:tc>
      </w:tr>
      <w:tr w:rsidR="00E80229" w:rsidRPr="004B5CC4" w14:paraId="3A93AB40" w14:textId="77777777" w:rsidTr="008E3E34">
        <w:trPr>
          <w:trHeight w:val="325"/>
        </w:trPr>
        <w:tc>
          <w:tcPr>
            <w:tcW w:w="709" w:type="dxa"/>
            <w:tcBorders>
              <w:left w:val="single" w:sz="4" w:space="0" w:color="000000"/>
              <w:bottom w:val="single" w:sz="4" w:space="0" w:color="000000"/>
            </w:tcBorders>
            <w:shd w:val="clear" w:color="auto" w:fill="FFFFFF"/>
          </w:tcPr>
          <w:p w14:paraId="75407B99"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w:t>
            </w:r>
          </w:p>
        </w:tc>
        <w:tc>
          <w:tcPr>
            <w:tcW w:w="7938" w:type="dxa"/>
            <w:tcBorders>
              <w:top w:val="single" w:sz="4" w:space="0" w:color="000000"/>
              <w:left w:val="single" w:sz="4" w:space="0" w:color="000000"/>
              <w:bottom w:val="single" w:sz="4" w:space="0" w:color="000000"/>
              <w:right w:val="single" w:sz="4" w:space="0" w:color="000000"/>
            </w:tcBorders>
            <w:shd w:val="clear" w:color="auto" w:fill="FFFFFF"/>
          </w:tcPr>
          <w:p w14:paraId="45D29464"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Wymiary rejestratora 91x60x18 mm</w:t>
            </w:r>
          </w:p>
        </w:tc>
      </w:tr>
      <w:tr w:rsidR="00E80229" w:rsidRPr="004B5CC4" w14:paraId="50E944AC" w14:textId="77777777" w:rsidTr="008E3E34">
        <w:trPr>
          <w:trHeight w:val="325"/>
        </w:trPr>
        <w:tc>
          <w:tcPr>
            <w:tcW w:w="709" w:type="dxa"/>
            <w:tcBorders>
              <w:left w:val="single" w:sz="4" w:space="0" w:color="000000"/>
              <w:bottom w:val="single" w:sz="4" w:space="0" w:color="000000"/>
            </w:tcBorders>
          </w:tcPr>
          <w:p w14:paraId="4E1D97C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w:t>
            </w:r>
          </w:p>
        </w:tc>
        <w:tc>
          <w:tcPr>
            <w:tcW w:w="7938" w:type="dxa"/>
            <w:tcBorders>
              <w:top w:val="single" w:sz="4" w:space="0" w:color="000000"/>
              <w:left w:val="single" w:sz="4" w:space="0" w:color="000000"/>
              <w:bottom w:val="single" w:sz="4" w:space="0" w:color="000000"/>
              <w:right w:val="single" w:sz="4" w:space="0" w:color="000000"/>
            </w:tcBorders>
          </w:tcPr>
          <w:p w14:paraId="6055A6B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Masa rejestratora 83g</w:t>
            </w:r>
          </w:p>
        </w:tc>
      </w:tr>
      <w:tr w:rsidR="00E80229" w:rsidRPr="004B5CC4" w14:paraId="4C5229A9" w14:textId="77777777" w:rsidTr="008E3E34">
        <w:trPr>
          <w:trHeight w:val="325"/>
        </w:trPr>
        <w:tc>
          <w:tcPr>
            <w:tcW w:w="709" w:type="dxa"/>
            <w:tcBorders>
              <w:left w:val="single" w:sz="4" w:space="0" w:color="000000"/>
              <w:bottom w:val="single" w:sz="4" w:space="0" w:color="000000"/>
            </w:tcBorders>
            <w:vAlign w:val="center"/>
          </w:tcPr>
          <w:p w14:paraId="1FFC48F0"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2.3</w:t>
            </w:r>
          </w:p>
        </w:tc>
        <w:tc>
          <w:tcPr>
            <w:tcW w:w="7938" w:type="dxa"/>
            <w:tcBorders>
              <w:top w:val="single" w:sz="4" w:space="0" w:color="000000"/>
              <w:left w:val="single" w:sz="4" w:space="0" w:color="000000"/>
              <w:bottom w:val="single" w:sz="4" w:space="0" w:color="000000"/>
              <w:right w:val="single" w:sz="4" w:space="0" w:color="000000"/>
            </w:tcBorders>
          </w:tcPr>
          <w:p w14:paraId="2C86D97C"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Sprzęt fabrycznie nowy. Rok produkcji 2019.</w:t>
            </w:r>
          </w:p>
        </w:tc>
      </w:tr>
      <w:tr w:rsidR="00E80229" w:rsidRPr="004B5CC4" w14:paraId="2E954011" w14:textId="77777777" w:rsidTr="008E3E34">
        <w:trPr>
          <w:trHeight w:val="325"/>
        </w:trPr>
        <w:tc>
          <w:tcPr>
            <w:tcW w:w="709" w:type="dxa"/>
            <w:tcBorders>
              <w:left w:val="single" w:sz="4" w:space="0" w:color="000000"/>
              <w:bottom w:val="single" w:sz="4" w:space="0" w:color="000000"/>
            </w:tcBorders>
          </w:tcPr>
          <w:p w14:paraId="07151A6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2.4</w:t>
            </w:r>
          </w:p>
        </w:tc>
        <w:tc>
          <w:tcPr>
            <w:tcW w:w="7938" w:type="dxa"/>
            <w:tcBorders>
              <w:top w:val="single" w:sz="4" w:space="0" w:color="000000"/>
              <w:left w:val="single" w:sz="4" w:space="0" w:color="000000"/>
              <w:bottom w:val="single" w:sz="4" w:space="0" w:color="000000"/>
              <w:right w:val="single" w:sz="4" w:space="0" w:color="000000"/>
            </w:tcBorders>
          </w:tcPr>
          <w:p w14:paraId="4FA2AB5F"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Rozdzielczość LCD 128*64</w:t>
            </w:r>
          </w:p>
        </w:tc>
      </w:tr>
      <w:tr w:rsidR="00E80229" w:rsidRPr="004B5CC4" w14:paraId="5994635A" w14:textId="77777777" w:rsidTr="008E3E34">
        <w:trPr>
          <w:trHeight w:val="325"/>
        </w:trPr>
        <w:tc>
          <w:tcPr>
            <w:tcW w:w="709" w:type="dxa"/>
            <w:tcBorders>
              <w:left w:val="single" w:sz="4" w:space="0" w:color="000000"/>
              <w:bottom w:val="single" w:sz="4" w:space="0" w:color="000000"/>
            </w:tcBorders>
          </w:tcPr>
          <w:p w14:paraId="2EC79CE0"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2.5</w:t>
            </w:r>
          </w:p>
        </w:tc>
        <w:tc>
          <w:tcPr>
            <w:tcW w:w="7938" w:type="dxa"/>
            <w:tcBorders>
              <w:top w:val="single" w:sz="4" w:space="0" w:color="000000"/>
              <w:left w:val="single" w:sz="4" w:space="0" w:color="000000"/>
              <w:bottom w:val="single" w:sz="4" w:space="0" w:color="000000"/>
              <w:right w:val="single" w:sz="4" w:space="0" w:color="000000"/>
            </w:tcBorders>
          </w:tcPr>
          <w:p w14:paraId="3ADA08E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Czas zapisu 3 kanałów 7 dni</w:t>
            </w:r>
          </w:p>
        </w:tc>
      </w:tr>
      <w:tr w:rsidR="00E80229" w:rsidRPr="004B5CC4" w14:paraId="2417B420" w14:textId="77777777" w:rsidTr="008E3E34">
        <w:trPr>
          <w:trHeight w:val="325"/>
        </w:trPr>
        <w:tc>
          <w:tcPr>
            <w:tcW w:w="709" w:type="dxa"/>
            <w:tcBorders>
              <w:left w:val="single" w:sz="4" w:space="0" w:color="000000"/>
              <w:bottom w:val="single" w:sz="4" w:space="0" w:color="000000"/>
            </w:tcBorders>
          </w:tcPr>
          <w:p w14:paraId="2CB460F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2.6</w:t>
            </w:r>
          </w:p>
        </w:tc>
        <w:tc>
          <w:tcPr>
            <w:tcW w:w="7938" w:type="dxa"/>
            <w:tcBorders>
              <w:top w:val="single" w:sz="4" w:space="0" w:color="000000"/>
              <w:left w:val="single" w:sz="4" w:space="0" w:color="000000"/>
              <w:bottom w:val="single" w:sz="4" w:space="0" w:color="000000"/>
              <w:right w:val="single" w:sz="4" w:space="0" w:color="000000"/>
            </w:tcBorders>
          </w:tcPr>
          <w:p w14:paraId="1EF7D0F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Wymienny przewód pacjenta z jedną wtyczką do rejestratora i bez wystających elementów połączeniowych</w:t>
            </w:r>
          </w:p>
        </w:tc>
      </w:tr>
      <w:tr w:rsidR="00E80229" w:rsidRPr="004B5CC4" w14:paraId="64CC099A" w14:textId="77777777" w:rsidTr="008E3E34">
        <w:trPr>
          <w:trHeight w:val="325"/>
        </w:trPr>
        <w:tc>
          <w:tcPr>
            <w:tcW w:w="709" w:type="dxa"/>
            <w:tcBorders>
              <w:left w:val="single" w:sz="4" w:space="0" w:color="000000"/>
              <w:bottom w:val="single" w:sz="4" w:space="0" w:color="000000"/>
            </w:tcBorders>
          </w:tcPr>
          <w:p w14:paraId="3C65EBCB"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2.7</w:t>
            </w:r>
          </w:p>
        </w:tc>
        <w:tc>
          <w:tcPr>
            <w:tcW w:w="7938" w:type="dxa"/>
            <w:tcBorders>
              <w:top w:val="single" w:sz="4" w:space="0" w:color="000000"/>
              <w:left w:val="single" w:sz="4" w:space="0" w:color="000000"/>
              <w:bottom w:val="single" w:sz="4" w:space="0" w:color="000000"/>
              <w:right w:val="single" w:sz="4" w:space="0" w:color="000000"/>
            </w:tcBorders>
          </w:tcPr>
          <w:p w14:paraId="2D139F1E"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Zasilanie z baterii lub akumulatora AAA dla dowolnego trybu pracy</w:t>
            </w:r>
          </w:p>
        </w:tc>
      </w:tr>
      <w:tr w:rsidR="00E80229" w:rsidRPr="004B5CC4" w14:paraId="5E789D39" w14:textId="77777777" w:rsidTr="008E3E34">
        <w:trPr>
          <w:trHeight w:val="325"/>
        </w:trPr>
        <w:tc>
          <w:tcPr>
            <w:tcW w:w="709" w:type="dxa"/>
            <w:tcBorders>
              <w:left w:val="single" w:sz="4" w:space="0" w:color="000000"/>
              <w:bottom w:val="single" w:sz="4" w:space="0" w:color="000000"/>
            </w:tcBorders>
          </w:tcPr>
          <w:p w14:paraId="029952A2"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2.8</w:t>
            </w:r>
          </w:p>
        </w:tc>
        <w:tc>
          <w:tcPr>
            <w:tcW w:w="7938" w:type="dxa"/>
            <w:tcBorders>
              <w:top w:val="single" w:sz="4" w:space="0" w:color="000000"/>
              <w:left w:val="single" w:sz="4" w:space="0" w:color="000000"/>
              <w:bottom w:val="single" w:sz="4" w:space="0" w:color="000000"/>
              <w:right w:val="single" w:sz="4" w:space="0" w:color="000000"/>
            </w:tcBorders>
          </w:tcPr>
          <w:p w14:paraId="4F03C3B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Minimum 48 godzin pracy na jednej baterii lub akumulatorze AAA</w:t>
            </w:r>
          </w:p>
        </w:tc>
      </w:tr>
      <w:tr w:rsidR="00E80229" w:rsidRPr="004B5CC4" w14:paraId="444FA4C2" w14:textId="77777777" w:rsidTr="008E3E34">
        <w:trPr>
          <w:trHeight w:val="325"/>
        </w:trPr>
        <w:tc>
          <w:tcPr>
            <w:tcW w:w="709" w:type="dxa"/>
            <w:tcBorders>
              <w:left w:val="single" w:sz="4" w:space="0" w:color="000000"/>
              <w:bottom w:val="single" w:sz="4" w:space="0" w:color="000000"/>
            </w:tcBorders>
          </w:tcPr>
          <w:p w14:paraId="54347EB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2.9</w:t>
            </w:r>
          </w:p>
        </w:tc>
        <w:tc>
          <w:tcPr>
            <w:tcW w:w="7938" w:type="dxa"/>
            <w:tcBorders>
              <w:top w:val="single" w:sz="4" w:space="0" w:color="000000"/>
              <w:left w:val="single" w:sz="4" w:space="0" w:color="000000"/>
              <w:bottom w:val="single" w:sz="4" w:space="0" w:color="000000"/>
              <w:right w:val="single" w:sz="4" w:space="0" w:color="000000"/>
            </w:tcBorders>
          </w:tcPr>
          <w:p w14:paraId="7CEDA7E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Zapis w pamięci stałej rejestratora w sposób ciągły bez kompresji minimum 48 godzin</w:t>
            </w:r>
          </w:p>
        </w:tc>
      </w:tr>
      <w:tr w:rsidR="00E80229" w:rsidRPr="004B5CC4" w14:paraId="7386DCF8" w14:textId="77777777" w:rsidTr="008E3E34">
        <w:trPr>
          <w:trHeight w:val="325"/>
        </w:trPr>
        <w:tc>
          <w:tcPr>
            <w:tcW w:w="709" w:type="dxa"/>
            <w:tcBorders>
              <w:left w:val="single" w:sz="4" w:space="0" w:color="000000"/>
              <w:bottom w:val="single" w:sz="4" w:space="0" w:color="000000"/>
            </w:tcBorders>
          </w:tcPr>
          <w:p w14:paraId="3E707DEB"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2.10</w:t>
            </w:r>
          </w:p>
        </w:tc>
        <w:tc>
          <w:tcPr>
            <w:tcW w:w="7938" w:type="dxa"/>
            <w:tcBorders>
              <w:top w:val="single" w:sz="4" w:space="0" w:color="000000"/>
              <w:left w:val="single" w:sz="4" w:space="0" w:color="000000"/>
              <w:bottom w:val="single" w:sz="4" w:space="0" w:color="000000"/>
              <w:right w:val="single" w:sz="4" w:space="0" w:color="000000"/>
            </w:tcBorders>
          </w:tcPr>
          <w:p w14:paraId="7C9B793C"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Możliwy zapis badania na karcie SD o pojemności 32 GB</w:t>
            </w:r>
          </w:p>
        </w:tc>
      </w:tr>
      <w:tr w:rsidR="00E80229" w:rsidRPr="004B5CC4" w14:paraId="734D28BF" w14:textId="77777777" w:rsidTr="008E3E34">
        <w:trPr>
          <w:trHeight w:val="325"/>
        </w:trPr>
        <w:tc>
          <w:tcPr>
            <w:tcW w:w="709" w:type="dxa"/>
            <w:tcBorders>
              <w:left w:val="single" w:sz="4" w:space="0" w:color="000000"/>
              <w:bottom w:val="single" w:sz="4" w:space="0" w:color="000000"/>
            </w:tcBorders>
          </w:tcPr>
          <w:p w14:paraId="17D7FEC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2.11</w:t>
            </w:r>
          </w:p>
        </w:tc>
        <w:tc>
          <w:tcPr>
            <w:tcW w:w="7938" w:type="dxa"/>
            <w:tcBorders>
              <w:top w:val="single" w:sz="4" w:space="0" w:color="000000"/>
              <w:left w:val="single" w:sz="4" w:space="0" w:color="000000"/>
              <w:bottom w:val="single" w:sz="4" w:space="0" w:color="000000"/>
              <w:right w:val="single" w:sz="4" w:space="0" w:color="000000"/>
            </w:tcBorders>
          </w:tcPr>
          <w:p w14:paraId="54559BF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Prezentacja sygnału EKG w trybie rzeczywistym</w:t>
            </w:r>
          </w:p>
        </w:tc>
      </w:tr>
      <w:tr w:rsidR="00E80229" w:rsidRPr="004B5CC4" w14:paraId="4DA6100E" w14:textId="77777777" w:rsidTr="008E3E34">
        <w:trPr>
          <w:trHeight w:val="325"/>
        </w:trPr>
        <w:tc>
          <w:tcPr>
            <w:tcW w:w="709" w:type="dxa"/>
            <w:tcBorders>
              <w:left w:val="single" w:sz="4" w:space="0" w:color="000000"/>
              <w:bottom w:val="single" w:sz="4" w:space="0" w:color="000000"/>
            </w:tcBorders>
          </w:tcPr>
          <w:p w14:paraId="7221154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lastRenderedPageBreak/>
              <w:t>2.12</w:t>
            </w:r>
          </w:p>
        </w:tc>
        <w:tc>
          <w:tcPr>
            <w:tcW w:w="7938" w:type="dxa"/>
            <w:tcBorders>
              <w:top w:val="single" w:sz="4" w:space="0" w:color="000000"/>
              <w:left w:val="single" w:sz="4" w:space="0" w:color="000000"/>
              <w:bottom w:val="single" w:sz="4" w:space="0" w:color="000000"/>
              <w:right w:val="single" w:sz="4" w:space="0" w:color="000000"/>
            </w:tcBorders>
          </w:tcPr>
          <w:p w14:paraId="7A3B3D28"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Aktywny filtr zakłóceń</w:t>
            </w:r>
          </w:p>
        </w:tc>
      </w:tr>
      <w:tr w:rsidR="00E80229" w:rsidRPr="004B5CC4" w14:paraId="157E4C3E" w14:textId="77777777" w:rsidTr="008E3E34">
        <w:trPr>
          <w:trHeight w:val="325"/>
        </w:trPr>
        <w:tc>
          <w:tcPr>
            <w:tcW w:w="709" w:type="dxa"/>
            <w:tcBorders>
              <w:left w:val="single" w:sz="4" w:space="0" w:color="000000"/>
              <w:bottom w:val="single" w:sz="4" w:space="0" w:color="000000"/>
            </w:tcBorders>
          </w:tcPr>
          <w:p w14:paraId="76C2D1E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2.13</w:t>
            </w:r>
          </w:p>
        </w:tc>
        <w:tc>
          <w:tcPr>
            <w:tcW w:w="7938" w:type="dxa"/>
            <w:tcBorders>
              <w:top w:val="single" w:sz="4" w:space="0" w:color="000000"/>
              <w:left w:val="single" w:sz="4" w:space="0" w:color="000000"/>
              <w:bottom w:val="single" w:sz="4" w:space="0" w:color="000000"/>
              <w:right w:val="single" w:sz="4" w:space="0" w:color="000000"/>
            </w:tcBorders>
          </w:tcPr>
          <w:p w14:paraId="2AFBB5E8"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Przycisk zdarzeń pacjenta</w:t>
            </w:r>
          </w:p>
        </w:tc>
      </w:tr>
      <w:tr w:rsidR="00E80229" w:rsidRPr="004B5CC4" w14:paraId="59D16F05" w14:textId="77777777" w:rsidTr="008E3E34">
        <w:trPr>
          <w:trHeight w:val="325"/>
        </w:trPr>
        <w:tc>
          <w:tcPr>
            <w:tcW w:w="709" w:type="dxa"/>
            <w:tcBorders>
              <w:left w:val="single" w:sz="4" w:space="0" w:color="000000"/>
              <w:bottom w:val="single" w:sz="4" w:space="0" w:color="000000"/>
            </w:tcBorders>
          </w:tcPr>
          <w:p w14:paraId="293F9A87"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2.14</w:t>
            </w:r>
          </w:p>
        </w:tc>
        <w:tc>
          <w:tcPr>
            <w:tcW w:w="7938" w:type="dxa"/>
            <w:tcBorders>
              <w:top w:val="single" w:sz="4" w:space="0" w:color="000000"/>
              <w:left w:val="single" w:sz="4" w:space="0" w:color="000000"/>
              <w:bottom w:val="single" w:sz="4" w:space="0" w:color="000000"/>
              <w:right w:val="single" w:sz="4" w:space="0" w:color="000000"/>
            </w:tcBorders>
          </w:tcPr>
          <w:p w14:paraId="0817E2C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Wykrywanie impulsów stymulatora </w:t>
            </w:r>
          </w:p>
          <w:p w14:paraId="17635C1C"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od 0,1 ms</w:t>
            </w:r>
          </w:p>
        </w:tc>
      </w:tr>
      <w:tr w:rsidR="00E80229" w:rsidRPr="004B5CC4" w14:paraId="3FBA5354" w14:textId="77777777" w:rsidTr="008E3E34">
        <w:trPr>
          <w:trHeight w:val="325"/>
        </w:trPr>
        <w:tc>
          <w:tcPr>
            <w:tcW w:w="709" w:type="dxa"/>
            <w:tcBorders>
              <w:left w:val="single" w:sz="4" w:space="0" w:color="000000"/>
              <w:bottom w:val="single" w:sz="4" w:space="0" w:color="000000"/>
            </w:tcBorders>
          </w:tcPr>
          <w:p w14:paraId="529CEC4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2.15</w:t>
            </w:r>
          </w:p>
        </w:tc>
        <w:tc>
          <w:tcPr>
            <w:tcW w:w="7938" w:type="dxa"/>
            <w:tcBorders>
              <w:top w:val="single" w:sz="4" w:space="0" w:color="000000"/>
              <w:left w:val="single" w:sz="4" w:space="0" w:color="000000"/>
              <w:bottom w:val="single" w:sz="4" w:space="0" w:color="000000"/>
              <w:right w:val="single" w:sz="4" w:space="0" w:color="000000"/>
            </w:tcBorders>
          </w:tcPr>
          <w:p w14:paraId="69215B5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Częstotliwość próbkowanie dla analizy stymulatorów 10000 </w:t>
            </w:r>
            <w:proofErr w:type="spellStart"/>
            <w:r w:rsidRPr="004B5CC4">
              <w:rPr>
                <w:rFonts w:ascii="Cambria" w:hAnsi="Cambria"/>
                <w:i/>
                <w:sz w:val="20"/>
                <w:szCs w:val="20"/>
              </w:rPr>
              <w:t>Hz</w:t>
            </w:r>
            <w:proofErr w:type="spellEnd"/>
          </w:p>
        </w:tc>
      </w:tr>
      <w:tr w:rsidR="00E80229" w:rsidRPr="004B5CC4" w14:paraId="2E9F1E01" w14:textId="77777777" w:rsidTr="008E3E34">
        <w:trPr>
          <w:trHeight w:val="325"/>
        </w:trPr>
        <w:tc>
          <w:tcPr>
            <w:tcW w:w="709" w:type="dxa"/>
            <w:tcBorders>
              <w:left w:val="single" w:sz="4" w:space="0" w:color="000000"/>
              <w:bottom w:val="single" w:sz="4" w:space="0" w:color="000000"/>
            </w:tcBorders>
          </w:tcPr>
          <w:p w14:paraId="6A1B89D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2.16</w:t>
            </w:r>
          </w:p>
        </w:tc>
        <w:tc>
          <w:tcPr>
            <w:tcW w:w="7938" w:type="dxa"/>
            <w:tcBorders>
              <w:top w:val="single" w:sz="4" w:space="0" w:color="000000"/>
              <w:left w:val="single" w:sz="4" w:space="0" w:color="000000"/>
              <w:bottom w:val="single" w:sz="4" w:space="0" w:color="000000"/>
              <w:right w:val="single" w:sz="4" w:space="0" w:color="000000"/>
            </w:tcBorders>
          </w:tcPr>
          <w:p w14:paraId="3D84E702"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CMMR &gt;80dB</w:t>
            </w:r>
          </w:p>
        </w:tc>
      </w:tr>
      <w:tr w:rsidR="00E80229" w:rsidRPr="004B5CC4" w14:paraId="6F00DD17" w14:textId="77777777" w:rsidTr="008E3E34">
        <w:trPr>
          <w:trHeight w:val="325"/>
        </w:trPr>
        <w:tc>
          <w:tcPr>
            <w:tcW w:w="709" w:type="dxa"/>
            <w:tcBorders>
              <w:left w:val="single" w:sz="4" w:space="0" w:color="000000"/>
              <w:bottom w:val="single" w:sz="4" w:space="0" w:color="000000"/>
            </w:tcBorders>
          </w:tcPr>
          <w:p w14:paraId="294EE3E2"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2.17</w:t>
            </w:r>
          </w:p>
        </w:tc>
        <w:tc>
          <w:tcPr>
            <w:tcW w:w="7938" w:type="dxa"/>
            <w:tcBorders>
              <w:top w:val="single" w:sz="4" w:space="0" w:color="000000"/>
              <w:left w:val="single" w:sz="4" w:space="0" w:color="000000"/>
              <w:bottom w:val="single" w:sz="4" w:space="0" w:color="000000"/>
              <w:right w:val="single" w:sz="4" w:space="0" w:color="000000"/>
            </w:tcBorders>
          </w:tcPr>
          <w:p w14:paraId="52890E92"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Sygnalizacja stanu baterii</w:t>
            </w:r>
          </w:p>
        </w:tc>
      </w:tr>
      <w:tr w:rsidR="00E80229" w:rsidRPr="004B5CC4" w14:paraId="736E08EA" w14:textId="77777777" w:rsidTr="008E3E34">
        <w:trPr>
          <w:trHeight w:val="325"/>
        </w:trPr>
        <w:tc>
          <w:tcPr>
            <w:tcW w:w="709" w:type="dxa"/>
            <w:tcBorders>
              <w:left w:val="single" w:sz="4" w:space="0" w:color="000000"/>
              <w:bottom w:val="single" w:sz="4" w:space="0" w:color="000000"/>
            </w:tcBorders>
          </w:tcPr>
          <w:p w14:paraId="0F2EA45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2.18</w:t>
            </w:r>
          </w:p>
        </w:tc>
        <w:tc>
          <w:tcPr>
            <w:tcW w:w="7938" w:type="dxa"/>
            <w:tcBorders>
              <w:top w:val="single" w:sz="4" w:space="0" w:color="000000"/>
              <w:left w:val="single" w:sz="4" w:space="0" w:color="000000"/>
              <w:bottom w:val="single" w:sz="4" w:space="0" w:color="000000"/>
              <w:right w:val="single" w:sz="4" w:space="0" w:color="000000"/>
            </w:tcBorders>
          </w:tcPr>
          <w:p w14:paraId="0B6316C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Identyfikacja pacjenta – możliwość wprowadzenia numeru identyfikacyjnego lub zaprogramowania danych pacjenta przed rozpoczęciem badania</w:t>
            </w:r>
          </w:p>
        </w:tc>
      </w:tr>
      <w:tr w:rsidR="00E80229" w:rsidRPr="004B5CC4" w14:paraId="625D4EA2" w14:textId="77777777" w:rsidTr="008E3E34">
        <w:trPr>
          <w:trHeight w:val="325"/>
        </w:trPr>
        <w:tc>
          <w:tcPr>
            <w:tcW w:w="709" w:type="dxa"/>
            <w:tcBorders>
              <w:left w:val="single" w:sz="4" w:space="0" w:color="000000"/>
              <w:bottom w:val="single" w:sz="4" w:space="0" w:color="000000"/>
            </w:tcBorders>
          </w:tcPr>
          <w:p w14:paraId="5F58E86D"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2.19</w:t>
            </w:r>
          </w:p>
        </w:tc>
        <w:tc>
          <w:tcPr>
            <w:tcW w:w="7938" w:type="dxa"/>
            <w:tcBorders>
              <w:top w:val="single" w:sz="4" w:space="0" w:color="000000"/>
              <w:left w:val="single" w:sz="4" w:space="0" w:color="000000"/>
              <w:bottom w:val="single" w:sz="4" w:space="0" w:color="000000"/>
              <w:right w:val="single" w:sz="4" w:space="0" w:color="000000"/>
            </w:tcBorders>
          </w:tcPr>
          <w:p w14:paraId="70D97B5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Współpraca z przewodami pacjenta 5, 7 i 10 elektrodowych.</w:t>
            </w:r>
          </w:p>
        </w:tc>
      </w:tr>
      <w:tr w:rsidR="00E80229" w:rsidRPr="004B5CC4" w14:paraId="4C921B13" w14:textId="77777777" w:rsidTr="008E3E34">
        <w:trPr>
          <w:trHeight w:val="261"/>
        </w:trPr>
        <w:tc>
          <w:tcPr>
            <w:tcW w:w="8647" w:type="dxa"/>
            <w:gridSpan w:val="2"/>
            <w:tcBorders>
              <w:top w:val="single" w:sz="4" w:space="0" w:color="auto"/>
              <w:left w:val="single" w:sz="4" w:space="0" w:color="000000"/>
              <w:bottom w:val="single" w:sz="4" w:space="0" w:color="000000"/>
              <w:right w:val="single" w:sz="4" w:space="0" w:color="000000"/>
            </w:tcBorders>
            <w:shd w:val="clear" w:color="auto" w:fill="FFFFFF"/>
            <w:vAlign w:val="center"/>
          </w:tcPr>
          <w:p w14:paraId="309E8647" w14:textId="77777777" w:rsidR="00E80229" w:rsidRPr="004B5CC4" w:rsidRDefault="00E80229" w:rsidP="004B5CC4">
            <w:pPr>
              <w:widowControl w:val="0"/>
              <w:numPr>
                <w:ilvl w:val="0"/>
                <w:numId w:val="3"/>
              </w:numPr>
              <w:autoSpaceDE w:val="0"/>
              <w:autoSpaceDN w:val="0"/>
              <w:adjustRightInd w:val="0"/>
              <w:snapToGrid w:val="0"/>
              <w:rPr>
                <w:rFonts w:ascii="Cambria" w:hAnsi="Cambria"/>
                <w:b/>
                <w:i/>
                <w:sz w:val="20"/>
                <w:szCs w:val="20"/>
              </w:rPr>
            </w:pPr>
            <w:r w:rsidRPr="004B5CC4">
              <w:rPr>
                <w:rFonts w:ascii="Cambria" w:hAnsi="Cambria"/>
                <w:b/>
                <w:i/>
                <w:sz w:val="20"/>
                <w:szCs w:val="20"/>
              </w:rPr>
              <w:t>Stanowisko komputerowe</w:t>
            </w:r>
          </w:p>
        </w:tc>
      </w:tr>
      <w:tr w:rsidR="00E80229" w:rsidRPr="004B5CC4" w14:paraId="2F9E2F69" w14:textId="77777777" w:rsidTr="008E3E34">
        <w:trPr>
          <w:trHeight w:val="318"/>
        </w:trPr>
        <w:tc>
          <w:tcPr>
            <w:tcW w:w="709" w:type="dxa"/>
            <w:tcBorders>
              <w:top w:val="single" w:sz="4" w:space="0" w:color="000000"/>
              <w:left w:val="single" w:sz="4" w:space="0" w:color="auto"/>
              <w:bottom w:val="single" w:sz="4" w:space="0" w:color="auto"/>
              <w:right w:val="single" w:sz="4" w:space="0" w:color="auto"/>
            </w:tcBorders>
          </w:tcPr>
          <w:p w14:paraId="1C25741B" w14:textId="77777777" w:rsidR="00E80229" w:rsidRPr="004B5CC4" w:rsidRDefault="00E80229" w:rsidP="008E3E34">
            <w:pPr>
              <w:pStyle w:val="Adreszwrotnynakopercie"/>
              <w:snapToGrid w:val="0"/>
              <w:jc w:val="center"/>
              <w:rPr>
                <w:rFonts w:ascii="Cambria" w:hAnsi="Cambria"/>
                <w:i/>
                <w:sz w:val="20"/>
                <w:lang w:val="pl-PL"/>
              </w:rPr>
            </w:pPr>
            <w:r w:rsidRPr="004B5CC4">
              <w:rPr>
                <w:rFonts w:ascii="Cambria" w:hAnsi="Cambria"/>
                <w:i/>
                <w:sz w:val="20"/>
                <w:lang w:val="pl-PL"/>
              </w:rPr>
              <w:t>3.1</w:t>
            </w:r>
          </w:p>
          <w:p w14:paraId="63E3FF3B" w14:textId="77777777" w:rsidR="00E80229" w:rsidRPr="004B5CC4" w:rsidRDefault="00E80229" w:rsidP="008E3E34">
            <w:pPr>
              <w:rPr>
                <w:rFonts w:ascii="Cambria" w:hAnsi="Cambria"/>
                <w:i/>
                <w:sz w:val="20"/>
                <w:szCs w:val="20"/>
              </w:rPr>
            </w:pPr>
          </w:p>
        </w:tc>
        <w:tc>
          <w:tcPr>
            <w:tcW w:w="7938" w:type="dxa"/>
            <w:tcBorders>
              <w:top w:val="single" w:sz="4" w:space="0" w:color="000000"/>
              <w:left w:val="single" w:sz="4" w:space="0" w:color="auto"/>
              <w:bottom w:val="single" w:sz="4" w:space="0" w:color="auto"/>
              <w:right w:val="single" w:sz="4" w:space="0" w:color="auto"/>
            </w:tcBorders>
            <w:shd w:val="clear" w:color="auto" w:fill="FFFFFF"/>
            <w:vAlign w:val="center"/>
          </w:tcPr>
          <w:p w14:paraId="3CC368F4"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Centralna jednostka komputerowa w obudowie wolnostojącej, pamięć operacyjna min. 4 GB, dysk twardy min. 500GB, karta graficzna, min. 4 porty USB, napęd DVD-</w:t>
            </w:r>
            <w:proofErr w:type="spellStart"/>
            <w:r w:rsidRPr="004B5CC4">
              <w:rPr>
                <w:rFonts w:ascii="Cambria" w:hAnsi="Cambria"/>
                <w:i/>
                <w:sz w:val="20"/>
                <w:szCs w:val="20"/>
              </w:rPr>
              <w:t>multi</w:t>
            </w:r>
            <w:proofErr w:type="spellEnd"/>
            <w:r w:rsidRPr="004B5CC4">
              <w:rPr>
                <w:rFonts w:ascii="Cambria" w:hAnsi="Cambria"/>
                <w:i/>
                <w:sz w:val="20"/>
                <w:szCs w:val="20"/>
              </w:rPr>
              <w:t>,, klawiatura oraz mysz, system operacyjny Windows 10 Home</w:t>
            </w:r>
          </w:p>
        </w:tc>
      </w:tr>
      <w:tr w:rsidR="00E80229" w:rsidRPr="004B5CC4" w14:paraId="33DC77B1" w14:textId="77777777" w:rsidTr="008E3E34">
        <w:trPr>
          <w:trHeight w:val="318"/>
        </w:trPr>
        <w:tc>
          <w:tcPr>
            <w:tcW w:w="709" w:type="dxa"/>
            <w:tcBorders>
              <w:top w:val="single" w:sz="4" w:space="0" w:color="000000"/>
              <w:left w:val="single" w:sz="4" w:space="0" w:color="auto"/>
              <w:bottom w:val="single" w:sz="4" w:space="0" w:color="auto"/>
              <w:right w:val="single" w:sz="4" w:space="0" w:color="auto"/>
            </w:tcBorders>
          </w:tcPr>
          <w:p w14:paraId="628D8FA8" w14:textId="77777777" w:rsidR="00E80229" w:rsidRPr="004B5CC4" w:rsidRDefault="00E80229" w:rsidP="008E3E34">
            <w:pPr>
              <w:pStyle w:val="Adreszwrotnynakopercie"/>
              <w:snapToGrid w:val="0"/>
              <w:jc w:val="center"/>
              <w:rPr>
                <w:rFonts w:ascii="Cambria" w:hAnsi="Cambria"/>
                <w:i/>
                <w:sz w:val="20"/>
                <w:lang w:val="pl-PL"/>
              </w:rPr>
            </w:pPr>
            <w:r w:rsidRPr="004B5CC4">
              <w:rPr>
                <w:rFonts w:ascii="Cambria" w:hAnsi="Cambria"/>
                <w:i/>
                <w:sz w:val="20"/>
                <w:lang w:val="pl-PL"/>
              </w:rPr>
              <w:t>3.2</w:t>
            </w:r>
          </w:p>
        </w:tc>
        <w:tc>
          <w:tcPr>
            <w:tcW w:w="7938" w:type="dxa"/>
            <w:tcBorders>
              <w:top w:val="single" w:sz="4" w:space="0" w:color="000000"/>
              <w:left w:val="single" w:sz="4" w:space="0" w:color="auto"/>
              <w:bottom w:val="single" w:sz="4" w:space="0" w:color="auto"/>
              <w:right w:val="single" w:sz="4" w:space="0" w:color="auto"/>
            </w:tcBorders>
            <w:vAlign w:val="center"/>
          </w:tcPr>
          <w:p w14:paraId="6BCD08EE"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Monitor o przekątnej min. 21,5”</w:t>
            </w:r>
          </w:p>
        </w:tc>
      </w:tr>
      <w:tr w:rsidR="00E80229" w:rsidRPr="004B5CC4" w14:paraId="512489D1" w14:textId="77777777" w:rsidTr="008E3E34">
        <w:trPr>
          <w:trHeight w:val="318"/>
        </w:trPr>
        <w:tc>
          <w:tcPr>
            <w:tcW w:w="709" w:type="dxa"/>
            <w:tcBorders>
              <w:top w:val="single" w:sz="4" w:space="0" w:color="000000"/>
              <w:left w:val="single" w:sz="4" w:space="0" w:color="auto"/>
              <w:bottom w:val="single" w:sz="4" w:space="0" w:color="auto"/>
              <w:right w:val="single" w:sz="4" w:space="0" w:color="auto"/>
            </w:tcBorders>
          </w:tcPr>
          <w:p w14:paraId="2BE88410" w14:textId="77777777" w:rsidR="00E80229" w:rsidRPr="004B5CC4" w:rsidRDefault="00E80229" w:rsidP="008E3E34">
            <w:pPr>
              <w:pStyle w:val="Adreszwrotnynakopercie"/>
              <w:snapToGrid w:val="0"/>
              <w:jc w:val="center"/>
              <w:rPr>
                <w:rFonts w:ascii="Cambria" w:hAnsi="Cambria"/>
                <w:i/>
                <w:sz w:val="20"/>
                <w:lang w:val="pl-PL"/>
              </w:rPr>
            </w:pPr>
            <w:r w:rsidRPr="004B5CC4">
              <w:rPr>
                <w:rFonts w:ascii="Cambria" w:hAnsi="Cambria"/>
                <w:i/>
                <w:sz w:val="20"/>
                <w:lang w:val="pl-PL"/>
              </w:rPr>
              <w:t>3.3</w:t>
            </w:r>
          </w:p>
        </w:tc>
        <w:tc>
          <w:tcPr>
            <w:tcW w:w="7938" w:type="dxa"/>
            <w:tcBorders>
              <w:top w:val="single" w:sz="4" w:space="0" w:color="000000"/>
              <w:left w:val="single" w:sz="4" w:space="0" w:color="auto"/>
              <w:bottom w:val="single" w:sz="4" w:space="0" w:color="auto"/>
              <w:right w:val="single" w:sz="4" w:space="0" w:color="auto"/>
            </w:tcBorders>
            <w:vAlign w:val="center"/>
          </w:tcPr>
          <w:p w14:paraId="121F2D96"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Drukarka laserowa A4 </w:t>
            </w:r>
          </w:p>
        </w:tc>
      </w:tr>
    </w:tbl>
    <w:p w14:paraId="42D10828" w14:textId="01D26BC6" w:rsidR="007B235A" w:rsidRPr="004B5CC4" w:rsidRDefault="007B235A" w:rsidP="007B235A">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Odpowiedź:</w:t>
      </w:r>
      <w:r w:rsidR="00666FD2">
        <w:rPr>
          <w:rFonts w:ascii="Cambria" w:hAnsi="Cambria"/>
          <w:b/>
          <w:sz w:val="20"/>
          <w:szCs w:val="20"/>
          <w:u w:val="single"/>
        </w:rPr>
        <w:t xml:space="preserve"> Weryfikacja  równoważności zaoferowanego sprzętu nie jest możliwa na tym etapie.</w:t>
      </w:r>
    </w:p>
    <w:p w14:paraId="01C7E4DB" w14:textId="77777777" w:rsidR="00E80229" w:rsidRPr="004B5CC4" w:rsidRDefault="00E80229" w:rsidP="00E80229">
      <w:pPr>
        <w:rPr>
          <w:rFonts w:ascii="Cambria" w:hAnsi="Cambria"/>
          <w:b/>
          <w:i/>
          <w:sz w:val="20"/>
          <w:szCs w:val="20"/>
        </w:rPr>
      </w:pPr>
    </w:p>
    <w:p w14:paraId="6CA3556F" w14:textId="77777777" w:rsidR="00E80229" w:rsidRPr="004B5CC4" w:rsidRDefault="00E80229" w:rsidP="00E80229">
      <w:pPr>
        <w:rPr>
          <w:rFonts w:ascii="Cambria" w:hAnsi="Cambria"/>
          <w:b/>
          <w:i/>
          <w:sz w:val="20"/>
          <w:szCs w:val="20"/>
        </w:rPr>
      </w:pPr>
    </w:p>
    <w:p w14:paraId="59269E08" w14:textId="6B70BF1F" w:rsidR="00C967F0" w:rsidRPr="004B5CC4" w:rsidRDefault="00C967F0" w:rsidP="00C967F0">
      <w:pPr>
        <w:rPr>
          <w:rFonts w:ascii="Cambria" w:hAnsi="Cambria"/>
          <w:b/>
          <w:i/>
          <w:sz w:val="20"/>
          <w:szCs w:val="20"/>
        </w:rPr>
      </w:pPr>
      <w:r w:rsidRPr="004B5CC4">
        <w:rPr>
          <w:rFonts w:ascii="Cambria" w:hAnsi="Cambria" w:cs="Tahoma"/>
          <w:b/>
          <w:i/>
          <w:sz w:val="20"/>
          <w:szCs w:val="20"/>
        </w:rPr>
        <w:t>Pytanie nr 1</w:t>
      </w:r>
      <w:r>
        <w:rPr>
          <w:rFonts w:ascii="Cambria" w:hAnsi="Cambria" w:cs="Tahoma"/>
          <w:b/>
          <w:i/>
          <w:sz w:val="20"/>
          <w:szCs w:val="20"/>
        </w:rPr>
        <w:t>7</w:t>
      </w:r>
      <w:r w:rsidRPr="004B5CC4">
        <w:rPr>
          <w:rFonts w:ascii="Cambria" w:hAnsi="Cambria" w:cs="Tahoma"/>
          <w:b/>
          <w:i/>
          <w:sz w:val="20"/>
          <w:szCs w:val="20"/>
        </w:rPr>
        <w:t xml:space="preserve">: </w:t>
      </w:r>
      <w:r w:rsidRPr="004B5CC4">
        <w:rPr>
          <w:rFonts w:ascii="Cambria" w:hAnsi="Cambria"/>
          <w:b/>
          <w:i/>
          <w:sz w:val="20"/>
          <w:szCs w:val="20"/>
        </w:rPr>
        <w:t>dotyczy zadania nr 5:</w:t>
      </w:r>
    </w:p>
    <w:p w14:paraId="51118627" w14:textId="77777777" w:rsidR="00E80229" w:rsidRPr="004B5CC4" w:rsidRDefault="00E80229" w:rsidP="00E80229">
      <w:pPr>
        <w:rPr>
          <w:rFonts w:ascii="Cambria" w:hAnsi="Cambria"/>
          <w:b/>
          <w:i/>
          <w:sz w:val="20"/>
          <w:szCs w:val="20"/>
        </w:rPr>
      </w:pPr>
    </w:p>
    <w:p w14:paraId="28545645" w14:textId="77777777" w:rsidR="00E80229" w:rsidRPr="00CE1340" w:rsidRDefault="00E80229" w:rsidP="00E80229">
      <w:pPr>
        <w:rPr>
          <w:rFonts w:ascii="Cambria" w:hAnsi="Cambria"/>
          <w:i/>
          <w:sz w:val="20"/>
          <w:szCs w:val="20"/>
        </w:rPr>
      </w:pPr>
      <w:r w:rsidRPr="00CE1340">
        <w:rPr>
          <w:rFonts w:ascii="Cambria" w:hAnsi="Cambria"/>
          <w:i/>
          <w:sz w:val="20"/>
          <w:szCs w:val="20"/>
        </w:rPr>
        <w:t>Szczegółowy opis przedmiotu zamówienia dla Zadania nr 5:</w:t>
      </w:r>
    </w:p>
    <w:p w14:paraId="467E4F36" w14:textId="77777777" w:rsidR="00E80229" w:rsidRPr="00CE1340" w:rsidRDefault="00E80229" w:rsidP="00E80229">
      <w:pPr>
        <w:rPr>
          <w:rFonts w:ascii="Cambria" w:hAnsi="Cambria"/>
          <w:i/>
          <w:sz w:val="20"/>
          <w:szCs w:val="20"/>
        </w:rPr>
      </w:pPr>
      <w:r w:rsidRPr="00CE1340">
        <w:rPr>
          <w:rFonts w:ascii="Cambria" w:hAnsi="Cambria"/>
          <w:i/>
          <w:sz w:val="20"/>
          <w:szCs w:val="20"/>
        </w:rPr>
        <w:t xml:space="preserve">2. </w:t>
      </w:r>
      <w:proofErr w:type="spellStart"/>
      <w:r w:rsidRPr="00CE1340">
        <w:rPr>
          <w:rFonts w:ascii="Cambria" w:hAnsi="Cambria"/>
          <w:i/>
          <w:sz w:val="20"/>
          <w:szCs w:val="20"/>
        </w:rPr>
        <w:t>Holter</w:t>
      </w:r>
      <w:proofErr w:type="spellEnd"/>
      <w:r w:rsidRPr="00CE1340">
        <w:rPr>
          <w:rFonts w:ascii="Cambria" w:hAnsi="Cambria"/>
          <w:i/>
          <w:sz w:val="20"/>
          <w:szCs w:val="20"/>
        </w:rPr>
        <w:t xml:space="preserve"> ciśnieniowy – 1 szt.</w:t>
      </w:r>
    </w:p>
    <w:p w14:paraId="76B1A2A8" w14:textId="77777777" w:rsidR="00E80229" w:rsidRPr="00CE1340" w:rsidRDefault="00E80229" w:rsidP="00E80229">
      <w:pPr>
        <w:rPr>
          <w:rFonts w:ascii="Cambria" w:hAnsi="Cambria"/>
          <w:i/>
          <w:sz w:val="20"/>
          <w:szCs w:val="20"/>
        </w:rPr>
      </w:pPr>
    </w:p>
    <w:p w14:paraId="17B9F148" w14:textId="77777777" w:rsidR="00E80229" w:rsidRPr="00CE1340" w:rsidRDefault="00E80229" w:rsidP="00E80229">
      <w:pPr>
        <w:snapToGrid w:val="0"/>
        <w:rPr>
          <w:rFonts w:ascii="Cambria" w:hAnsi="Cambria"/>
          <w:i/>
          <w:sz w:val="20"/>
          <w:szCs w:val="20"/>
        </w:rPr>
      </w:pPr>
      <w:r w:rsidRPr="00CE1340">
        <w:rPr>
          <w:rFonts w:ascii="Cambria" w:hAnsi="Cambria"/>
          <w:i/>
          <w:sz w:val="20"/>
          <w:szCs w:val="20"/>
        </w:rPr>
        <w:t xml:space="preserve">Czy Zamawiający dopuści do przetargu, na zasadzie równoważności sprzętowej, wysokiej klasy </w:t>
      </w:r>
      <w:r w:rsidRPr="00CE1340">
        <w:rPr>
          <w:rFonts w:ascii="Cambria" w:hAnsi="Cambria"/>
          <w:bCs/>
          <w:i/>
          <w:sz w:val="20"/>
          <w:szCs w:val="20"/>
        </w:rPr>
        <w:t xml:space="preserve">system </w:t>
      </w:r>
      <w:proofErr w:type="spellStart"/>
      <w:r w:rsidRPr="00CE1340">
        <w:rPr>
          <w:rFonts w:ascii="Cambria" w:hAnsi="Cambria"/>
          <w:bCs/>
          <w:i/>
          <w:sz w:val="20"/>
          <w:szCs w:val="20"/>
        </w:rPr>
        <w:t>Holter</w:t>
      </w:r>
      <w:proofErr w:type="spellEnd"/>
      <w:r w:rsidRPr="00CE1340">
        <w:rPr>
          <w:rFonts w:ascii="Cambria" w:hAnsi="Cambria"/>
          <w:bCs/>
          <w:i/>
          <w:sz w:val="20"/>
          <w:szCs w:val="20"/>
        </w:rPr>
        <w:t xml:space="preserve"> ciśnieniowy</w:t>
      </w:r>
      <w:r w:rsidRPr="00CE1340">
        <w:rPr>
          <w:rFonts w:ascii="Cambria" w:hAnsi="Cambria"/>
          <w:i/>
          <w:sz w:val="20"/>
          <w:szCs w:val="20"/>
        </w:rPr>
        <w:t>, o parametrach zawartych poniżej?</w:t>
      </w:r>
    </w:p>
    <w:p w14:paraId="536A2083" w14:textId="77777777" w:rsidR="00E80229" w:rsidRPr="004B5CC4" w:rsidRDefault="00E80229" w:rsidP="00E80229">
      <w:pPr>
        <w:rPr>
          <w:rFonts w:ascii="Cambria" w:hAnsi="Cambria"/>
          <w:b/>
          <w:i/>
          <w:sz w:val="20"/>
          <w:szCs w:val="20"/>
        </w:rPr>
      </w:pPr>
    </w:p>
    <w:tbl>
      <w:tblPr>
        <w:tblW w:w="8940" w:type="dxa"/>
        <w:tblInd w:w="289" w:type="dxa"/>
        <w:tblLayout w:type="fixed"/>
        <w:tblCellMar>
          <w:left w:w="0" w:type="dxa"/>
          <w:right w:w="0" w:type="dxa"/>
        </w:tblCellMar>
        <w:tblLook w:val="0000" w:firstRow="0" w:lastRow="0" w:firstColumn="0" w:lastColumn="0" w:noHBand="0" w:noVBand="0"/>
      </w:tblPr>
      <w:tblGrid>
        <w:gridCol w:w="702"/>
        <w:gridCol w:w="8208"/>
        <w:gridCol w:w="30"/>
      </w:tblGrid>
      <w:tr w:rsidR="00E80229" w:rsidRPr="004B5CC4" w14:paraId="671715BC" w14:textId="77777777" w:rsidTr="00444C8F">
        <w:trPr>
          <w:trHeight w:val="616"/>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tcPr>
          <w:p w14:paraId="296E14C3" w14:textId="77777777" w:rsidR="00E80229" w:rsidRPr="004B5CC4" w:rsidRDefault="00E80229" w:rsidP="008E3E34">
            <w:pPr>
              <w:snapToGrid w:val="0"/>
              <w:jc w:val="center"/>
              <w:rPr>
                <w:rFonts w:ascii="Cambria" w:hAnsi="Cambria"/>
                <w:b/>
                <w:i/>
                <w:sz w:val="20"/>
                <w:szCs w:val="20"/>
              </w:rPr>
            </w:pPr>
            <w:r w:rsidRPr="004B5CC4">
              <w:rPr>
                <w:rFonts w:ascii="Cambria" w:hAnsi="Cambria"/>
                <w:b/>
                <w:i/>
                <w:sz w:val="20"/>
                <w:szCs w:val="20"/>
              </w:rPr>
              <w:t>Lp.</w:t>
            </w:r>
          </w:p>
        </w:tc>
        <w:tc>
          <w:tcPr>
            <w:tcW w:w="8208" w:type="dxa"/>
            <w:tcBorders>
              <w:top w:val="single" w:sz="4" w:space="0" w:color="auto"/>
              <w:left w:val="single" w:sz="4" w:space="0" w:color="auto"/>
              <w:bottom w:val="single" w:sz="4" w:space="0" w:color="auto"/>
              <w:right w:val="single" w:sz="4" w:space="0" w:color="auto"/>
            </w:tcBorders>
            <w:shd w:val="clear" w:color="auto" w:fill="auto"/>
            <w:vAlign w:val="center"/>
          </w:tcPr>
          <w:p w14:paraId="7F1F4824" w14:textId="77777777" w:rsidR="00E80229" w:rsidRPr="004B5CC4" w:rsidRDefault="00E80229" w:rsidP="008E3E34">
            <w:pPr>
              <w:snapToGrid w:val="0"/>
              <w:jc w:val="center"/>
              <w:rPr>
                <w:rFonts w:ascii="Cambria" w:hAnsi="Cambria"/>
                <w:b/>
                <w:i/>
                <w:sz w:val="20"/>
                <w:szCs w:val="20"/>
              </w:rPr>
            </w:pPr>
            <w:r w:rsidRPr="004B5CC4">
              <w:rPr>
                <w:rFonts w:ascii="Cambria" w:hAnsi="Cambria"/>
                <w:b/>
                <w:i/>
                <w:sz w:val="20"/>
                <w:szCs w:val="20"/>
              </w:rPr>
              <w:t xml:space="preserve">Opis wymaganych parametrów </w:t>
            </w:r>
          </w:p>
          <w:p w14:paraId="6E1F7BF8" w14:textId="77777777" w:rsidR="00E80229" w:rsidRPr="004B5CC4" w:rsidRDefault="00E80229" w:rsidP="008E3E34">
            <w:pPr>
              <w:snapToGrid w:val="0"/>
              <w:jc w:val="center"/>
              <w:rPr>
                <w:rFonts w:ascii="Cambria" w:hAnsi="Cambria"/>
                <w:b/>
                <w:i/>
                <w:sz w:val="20"/>
                <w:szCs w:val="20"/>
              </w:rPr>
            </w:pPr>
            <w:r w:rsidRPr="004B5CC4">
              <w:rPr>
                <w:rFonts w:ascii="Cambria" w:hAnsi="Cambria"/>
                <w:b/>
                <w:i/>
                <w:sz w:val="20"/>
                <w:szCs w:val="20"/>
              </w:rPr>
              <w:t>technicznych</w:t>
            </w:r>
          </w:p>
        </w:tc>
        <w:tc>
          <w:tcPr>
            <w:tcW w:w="30" w:type="dxa"/>
            <w:tcBorders>
              <w:top w:val="single" w:sz="4" w:space="0" w:color="auto"/>
              <w:left w:val="single" w:sz="4" w:space="0" w:color="auto"/>
              <w:bottom w:val="single" w:sz="4" w:space="0" w:color="auto"/>
              <w:right w:val="single" w:sz="4" w:space="0" w:color="auto"/>
            </w:tcBorders>
            <w:shd w:val="clear" w:color="auto" w:fill="auto"/>
            <w:vAlign w:val="center"/>
          </w:tcPr>
          <w:p w14:paraId="48E3D2B4" w14:textId="77777777" w:rsidR="00E80229" w:rsidRPr="004B5CC4" w:rsidRDefault="00E80229" w:rsidP="008E3E34">
            <w:pPr>
              <w:snapToGrid w:val="0"/>
              <w:jc w:val="center"/>
              <w:rPr>
                <w:rFonts w:ascii="Cambria" w:hAnsi="Cambria"/>
                <w:b/>
                <w:i/>
                <w:sz w:val="20"/>
                <w:szCs w:val="20"/>
              </w:rPr>
            </w:pPr>
          </w:p>
        </w:tc>
      </w:tr>
      <w:tr w:rsidR="00E80229" w:rsidRPr="004B5CC4" w14:paraId="3A12B222" w14:textId="77777777" w:rsidTr="00444C8F">
        <w:trPr>
          <w:gridAfter w:val="1"/>
          <w:wAfter w:w="30" w:type="dxa"/>
          <w:trHeight w:val="419"/>
        </w:trPr>
        <w:tc>
          <w:tcPr>
            <w:tcW w:w="891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7BA9BF09" w14:textId="77777777" w:rsidR="00E80229" w:rsidRPr="004B5CC4" w:rsidRDefault="00E80229" w:rsidP="008E3E34">
            <w:pPr>
              <w:widowControl w:val="0"/>
              <w:autoSpaceDE w:val="0"/>
              <w:autoSpaceDN w:val="0"/>
              <w:adjustRightInd w:val="0"/>
              <w:snapToGrid w:val="0"/>
              <w:ind w:left="360"/>
              <w:jc w:val="center"/>
              <w:rPr>
                <w:rFonts w:ascii="Cambria" w:hAnsi="Cambria"/>
                <w:b/>
                <w:i/>
                <w:sz w:val="20"/>
                <w:szCs w:val="20"/>
              </w:rPr>
            </w:pPr>
            <w:r w:rsidRPr="004B5CC4">
              <w:rPr>
                <w:rFonts w:ascii="Cambria" w:hAnsi="Cambria"/>
                <w:b/>
                <w:i/>
                <w:sz w:val="20"/>
                <w:szCs w:val="20"/>
              </w:rPr>
              <w:t>System Holterowski RR</w:t>
            </w:r>
          </w:p>
        </w:tc>
      </w:tr>
      <w:tr w:rsidR="00E80229" w:rsidRPr="004B5CC4" w14:paraId="27AD13C4"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7A48918C"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w:t>
            </w:r>
          </w:p>
        </w:tc>
        <w:tc>
          <w:tcPr>
            <w:tcW w:w="8208" w:type="dxa"/>
            <w:tcBorders>
              <w:top w:val="single" w:sz="4" w:space="0" w:color="auto"/>
              <w:left w:val="single" w:sz="4" w:space="0" w:color="auto"/>
              <w:bottom w:val="single" w:sz="4" w:space="0" w:color="auto"/>
              <w:right w:val="single" w:sz="4" w:space="0" w:color="auto"/>
            </w:tcBorders>
          </w:tcPr>
          <w:p w14:paraId="4D04A7D6"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Program medyczny do programowania i odczytu monitora RR współpracujący z komputerem PC w systemie Windows 7 lub wyższym </w:t>
            </w:r>
          </w:p>
        </w:tc>
        <w:tc>
          <w:tcPr>
            <w:tcW w:w="30" w:type="dxa"/>
            <w:vMerge w:val="restart"/>
            <w:tcBorders>
              <w:top w:val="single" w:sz="4" w:space="0" w:color="auto"/>
              <w:left w:val="single" w:sz="4" w:space="0" w:color="auto"/>
              <w:right w:val="single" w:sz="4" w:space="0" w:color="auto"/>
            </w:tcBorders>
            <w:vAlign w:val="center"/>
          </w:tcPr>
          <w:p w14:paraId="46A79FDF" w14:textId="77777777" w:rsidR="00E80229" w:rsidRPr="004B5CC4" w:rsidRDefault="00E80229" w:rsidP="008E3E34">
            <w:pPr>
              <w:snapToGrid w:val="0"/>
              <w:rPr>
                <w:rFonts w:ascii="Cambria" w:hAnsi="Cambria"/>
                <w:i/>
                <w:sz w:val="20"/>
                <w:szCs w:val="20"/>
              </w:rPr>
            </w:pPr>
          </w:p>
        </w:tc>
      </w:tr>
      <w:tr w:rsidR="00E80229" w:rsidRPr="004B5CC4" w14:paraId="22F95E62"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35DC134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1.2</w:t>
            </w:r>
          </w:p>
        </w:tc>
        <w:tc>
          <w:tcPr>
            <w:tcW w:w="8208" w:type="dxa"/>
            <w:tcBorders>
              <w:top w:val="single" w:sz="4" w:space="0" w:color="auto"/>
              <w:left w:val="single" w:sz="4" w:space="0" w:color="auto"/>
              <w:bottom w:val="single" w:sz="4" w:space="0" w:color="auto"/>
              <w:right w:val="single" w:sz="4" w:space="0" w:color="auto"/>
            </w:tcBorders>
          </w:tcPr>
          <w:p w14:paraId="56DD6DA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ustawienia co najmniej 4 różnych trybów pomiarowych:</w:t>
            </w:r>
          </w:p>
          <w:p w14:paraId="07C4831A" w14:textId="77777777" w:rsidR="00E80229" w:rsidRPr="004B5CC4" w:rsidRDefault="00E80229" w:rsidP="004B5CC4">
            <w:pPr>
              <w:widowControl w:val="0"/>
              <w:numPr>
                <w:ilvl w:val="0"/>
                <w:numId w:val="10"/>
              </w:numPr>
              <w:autoSpaceDE w:val="0"/>
              <w:autoSpaceDN w:val="0"/>
              <w:adjustRightInd w:val="0"/>
              <w:snapToGrid w:val="0"/>
              <w:rPr>
                <w:rFonts w:ascii="Cambria" w:hAnsi="Cambria"/>
                <w:i/>
                <w:sz w:val="20"/>
                <w:szCs w:val="20"/>
              </w:rPr>
            </w:pPr>
            <w:r w:rsidRPr="004B5CC4">
              <w:rPr>
                <w:rFonts w:ascii="Cambria" w:hAnsi="Cambria"/>
                <w:i/>
                <w:sz w:val="20"/>
                <w:szCs w:val="20"/>
              </w:rPr>
              <w:t>Trybu ciągłego ze stałym interwałem pomiarowym</w:t>
            </w:r>
          </w:p>
          <w:p w14:paraId="18E63159" w14:textId="77777777" w:rsidR="00E80229" w:rsidRPr="004B5CC4" w:rsidRDefault="00E80229" w:rsidP="004B5CC4">
            <w:pPr>
              <w:widowControl w:val="0"/>
              <w:numPr>
                <w:ilvl w:val="0"/>
                <w:numId w:val="10"/>
              </w:numPr>
              <w:autoSpaceDE w:val="0"/>
              <w:autoSpaceDN w:val="0"/>
              <w:adjustRightInd w:val="0"/>
              <w:snapToGrid w:val="0"/>
              <w:rPr>
                <w:rFonts w:ascii="Cambria" w:hAnsi="Cambria"/>
                <w:i/>
                <w:sz w:val="20"/>
                <w:szCs w:val="20"/>
              </w:rPr>
            </w:pPr>
            <w:r w:rsidRPr="004B5CC4">
              <w:rPr>
                <w:rFonts w:ascii="Cambria" w:hAnsi="Cambria"/>
                <w:i/>
                <w:sz w:val="20"/>
                <w:szCs w:val="20"/>
              </w:rPr>
              <w:t>Trybu automatycznego z dziennym i nocnym przedziałem czasowym</w:t>
            </w:r>
          </w:p>
          <w:p w14:paraId="51FFDFF3" w14:textId="77777777" w:rsidR="00E80229" w:rsidRPr="004B5CC4" w:rsidRDefault="00E80229" w:rsidP="004B5CC4">
            <w:pPr>
              <w:widowControl w:val="0"/>
              <w:numPr>
                <w:ilvl w:val="0"/>
                <w:numId w:val="10"/>
              </w:numPr>
              <w:autoSpaceDE w:val="0"/>
              <w:autoSpaceDN w:val="0"/>
              <w:adjustRightInd w:val="0"/>
              <w:snapToGrid w:val="0"/>
              <w:rPr>
                <w:rFonts w:ascii="Cambria" w:hAnsi="Cambria"/>
                <w:i/>
                <w:sz w:val="20"/>
                <w:szCs w:val="20"/>
              </w:rPr>
            </w:pPr>
            <w:r w:rsidRPr="004B5CC4">
              <w:rPr>
                <w:rFonts w:ascii="Cambria" w:hAnsi="Cambria"/>
                <w:i/>
                <w:sz w:val="20"/>
                <w:szCs w:val="20"/>
              </w:rPr>
              <w:t>Trybu ręcznego z manualnym przestawieniem trybu dzień/noc</w:t>
            </w:r>
          </w:p>
          <w:p w14:paraId="603F4517" w14:textId="77777777" w:rsidR="00E80229" w:rsidRPr="004B5CC4" w:rsidRDefault="00E80229" w:rsidP="004B5CC4">
            <w:pPr>
              <w:widowControl w:val="0"/>
              <w:numPr>
                <w:ilvl w:val="0"/>
                <w:numId w:val="10"/>
              </w:numPr>
              <w:autoSpaceDE w:val="0"/>
              <w:autoSpaceDN w:val="0"/>
              <w:adjustRightInd w:val="0"/>
              <w:snapToGrid w:val="0"/>
              <w:rPr>
                <w:rFonts w:ascii="Cambria" w:hAnsi="Cambria"/>
                <w:i/>
                <w:sz w:val="20"/>
                <w:szCs w:val="20"/>
              </w:rPr>
            </w:pPr>
            <w:r w:rsidRPr="004B5CC4">
              <w:rPr>
                <w:rFonts w:ascii="Cambria" w:hAnsi="Cambria"/>
                <w:i/>
                <w:sz w:val="20"/>
                <w:szCs w:val="20"/>
              </w:rPr>
              <w:t>Trybu własnego z ustawieniem min. 5 podokresów doby z różnymi  interwałami pomiarowymi</w:t>
            </w:r>
          </w:p>
        </w:tc>
        <w:tc>
          <w:tcPr>
            <w:tcW w:w="30" w:type="dxa"/>
            <w:vMerge/>
            <w:tcBorders>
              <w:left w:val="single" w:sz="4" w:space="0" w:color="auto"/>
              <w:right w:val="single" w:sz="4" w:space="0" w:color="auto"/>
            </w:tcBorders>
            <w:vAlign w:val="center"/>
          </w:tcPr>
          <w:p w14:paraId="764A7F0F" w14:textId="77777777" w:rsidR="00E80229" w:rsidRPr="004B5CC4" w:rsidRDefault="00E80229" w:rsidP="008E3E34">
            <w:pPr>
              <w:snapToGrid w:val="0"/>
              <w:rPr>
                <w:rFonts w:ascii="Cambria" w:hAnsi="Cambria"/>
                <w:i/>
                <w:sz w:val="20"/>
                <w:szCs w:val="20"/>
              </w:rPr>
            </w:pPr>
          </w:p>
        </w:tc>
      </w:tr>
      <w:tr w:rsidR="00E80229" w:rsidRPr="004B5CC4" w14:paraId="61C7B669"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53A699DC"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1.3</w:t>
            </w:r>
          </w:p>
        </w:tc>
        <w:tc>
          <w:tcPr>
            <w:tcW w:w="8208" w:type="dxa"/>
            <w:tcBorders>
              <w:top w:val="single" w:sz="4" w:space="0" w:color="auto"/>
              <w:left w:val="single" w:sz="4" w:space="0" w:color="auto"/>
              <w:bottom w:val="single" w:sz="4" w:space="0" w:color="auto"/>
              <w:right w:val="single" w:sz="4" w:space="0" w:color="auto"/>
            </w:tcBorders>
          </w:tcPr>
          <w:p w14:paraId="396978F8"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ustawienia interwałów czasowych między pomiarami: 5, 10, 15, 20, 30, 60, 120 min</w:t>
            </w:r>
          </w:p>
        </w:tc>
        <w:tc>
          <w:tcPr>
            <w:tcW w:w="30" w:type="dxa"/>
            <w:vMerge/>
            <w:tcBorders>
              <w:left w:val="single" w:sz="4" w:space="0" w:color="auto"/>
              <w:right w:val="single" w:sz="4" w:space="0" w:color="auto"/>
            </w:tcBorders>
            <w:vAlign w:val="center"/>
          </w:tcPr>
          <w:p w14:paraId="1E529916" w14:textId="77777777" w:rsidR="00E80229" w:rsidRPr="004B5CC4" w:rsidRDefault="00E80229" w:rsidP="008E3E34">
            <w:pPr>
              <w:snapToGrid w:val="0"/>
              <w:rPr>
                <w:rFonts w:ascii="Cambria" w:hAnsi="Cambria"/>
                <w:i/>
                <w:sz w:val="20"/>
                <w:szCs w:val="20"/>
              </w:rPr>
            </w:pPr>
          </w:p>
        </w:tc>
      </w:tr>
      <w:tr w:rsidR="00E80229" w:rsidRPr="004B5CC4" w14:paraId="069DE6D3"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45ADB6A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1.4</w:t>
            </w:r>
          </w:p>
        </w:tc>
        <w:tc>
          <w:tcPr>
            <w:tcW w:w="8208" w:type="dxa"/>
            <w:tcBorders>
              <w:top w:val="single" w:sz="4" w:space="0" w:color="auto"/>
              <w:left w:val="single" w:sz="4" w:space="0" w:color="auto"/>
              <w:bottom w:val="single" w:sz="4" w:space="0" w:color="auto"/>
              <w:right w:val="single" w:sz="4" w:space="0" w:color="auto"/>
            </w:tcBorders>
          </w:tcPr>
          <w:p w14:paraId="34461790"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ustawienia zapisu trwającego 24h bez zapisywania danych po tym czasie</w:t>
            </w:r>
          </w:p>
        </w:tc>
        <w:tc>
          <w:tcPr>
            <w:tcW w:w="30" w:type="dxa"/>
            <w:vMerge/>
            <w:tcBorders>
              <w:left w:val="single" w:sz="4" w:space="0" w:color="auto"/>
              <w:right w:val="single" w:sz="4" w:space="0" w:color="auto"/>
            </w:tcBorders>
            <w:vAlign w:val="center"/>
          </w:tcPr>
          <w:p w14:paraId="0002CDCD" w14:textId="77777777" w:rsidR="00E80229" w:rsidRPr="004B5CC4" w:rsidRDefault="00E80229" w:rsidP="008E3E34">
            <w:pPr>
              <w:snapToGrid w:val="0"/>
              <w:rPr>
                <w:rFonts w:ascii="Cambria" w:hAnsi="Cambria"/>
                <w:i/>
                <w:sz w:val="20"/>
                <w:szCs w:val="20"/>
              </w:rPr>
            </w:pPr>
          </w:p>
        </w:tc>
      </w:tr>
      <w:tr w:rsidR="00E80229" w:rsidRPr="004B5CC4" w14:paraId="1B7C8835"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72ACECB7"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1.5</w:t>
            </w:r>
          </w:p>
        </w:tc>
        <w:tc>
          <w:tcPr>
            <w:tcW w:w="8208" w:type="dxa"/>
            <w:tcBorders>
              <w:top w:val="single" w:sz="4" w:space="0" w:color="auto"/>
              <w:left w:val="single" w:sz="4" w:space="0" w:color="auto"/>
              <w:bottom w:val="single" w:sz="4" w:space="0" w:color="auto"/>
              <w:right w:val="single" w:sz="4" w:space="0" w:color="auto"/>
            </w:tcBorders>
          </w:tcPr>
          <w:p w14:paraId="6F021BC4"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ręcznej konfiguracji progów i granic nadciśnienia</w:t>
            </w:r>
          </w:p>
        </w:tc>
        <w:tc>
          <w:tcPr>
            <w:tcW w:w="30" w:type="dxa"/>
            <w:vMerge/>
            <w:tcBorders>
              <w:left w:val="single" w:sz="4" w:space="0" w:color="auto"/>
              <w:right w:val="single" w:sz="4" w:space="0" w:color="auto"/>
            </w:tcBorders>
            <w:vAlign w:val="center"/>
          </w:tcPr>
          <w:p w14:paraId="3EF015AE" w14:textId="77777777" w:rsidR="00E80229" w:rsidRPr="004B5CC4" w:rsidRDefault="00E80229" w:rsidP="008E3E34">
            <w:pPr>
              <w:snapToGrid w:val="0"/>
              <w:rPr>
                <w:rFonts w:ascii="Cambria" w:hAnsi="Cambria"/>
                <w:i/>
                <w:sz w:val="20"/>
                <w:szCs w:val="20"/>
              </w:rPr>
            </w:pPr>
          </w:p>
        </w:tc>
      </w:tr>
      <w:tr w:rsidR="00E80229" w:rsidRPr="004B5CC4" w14:paraId="1D80623A"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1382247C"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1.6</w:t>
            </w:r>
          </w:p>
        </w:tc>
        <w:tc>
          <w:tcPr>
            <w:tcW w:w="8208" w:type="dxa"/>
            <w:tcBorders>
              <w:top w:val="single" w:sz="4" w:space="0" w:color="auto"/>
              <w:left w:val="single" w:sz="4" w:space="0" w:color="auto"/>
              <w:bottom w:val="single" w:sz="4" w:space="0" w:color="auto"/>
              <w:right w:val="single" w:sz="4" w:space="0" w:color="auto"/>
            </w:tcBorders>
          </w:tcPr>
          <w:p w14:paraId="02BE6A9D"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Oprogramowanie dostarczające takie parametry jak: </w:t>
            </w:r>
          </w:p>
          <w:p w14:paraId="5E0CBA09" w14:textId="77777777" w:rsidR="00E80229" w:rsidRPr="004B5CC4" w:rsidRDefault="00E80229" w:rsidP="004B5CC4">
            <w:pPr>
              <w:widowControl w:val="0"/>
              <w:numPr>
                <w:ilvl w:val="0"/>
                <w:numId w:val="12"/>
              </w:numPr>
              <w:autoSpaceDE w:val="0"/>
              <w:autoSpaceDN w:val="0"/>
              <w:adjustRightInd w:val="0"/>
              <w:snapToGrid w:val="0"/>
              <w:rPr>
                <w:rFonts w:ascii="Cambria" w:hAnsi="Cambria"/>
                <w:i/>
                <w:sz w:val="20"/>
                <w:szCs w:val="20"/>
              </w:rPr>
            </w:pPr>
            <w:r w:rsidRPr="004B5CC4">
              <w:rPr>
                <w:rFonts w:ascii="Cambria" w:hAnsi="Cambria"/>
                <w:i/>
                <w:sz w:val="20"/>
                <w:szCs w:val="20"/>
              </w:rPr>
              <w:t>SBP/DBP/MBP</w:t>
            </w:r>
          </w:p>
          <w:p w14:paraId="2949E389" w14:textId="77777777" w:rsidR="00E80229" w:rsidRPr="004B5CC4" w:rsidRDefault="00E80229" w:rsidP="004B5CC4">
            <w:pPr>
              <w:widowControl w:val="0"/>
              <w:numPr>
                <w:ilvl w:val="0"/>
                <w:numId w:val="12"/>
              </w:numPr>
              <w:autoSpaceDE w:val="0"/>
              <w:autoSpaceDN w:val="0"/>
              <w:adjustRightInd w:val="0"/>
              <w:snapToGrid w:val="0"/>
              <w:rPr>
                <w:rFonts w:ascii="Cambria" w:hAnsi="Cambria"/>
                <w:i/>
                <w:sz w:val="20"/>
                <w:szCs w:val="20"/>
              </w:rPr>
            </w:pPr>
            <w:r w:rsidRPr="004B5CC4">
              <w:rPr>
                <w:rFonts w:ascii="Cambria" w:hAnsi="Cambria"/>
                <w:i/>
                <w:sz w:val="20"/>
                <w:szCs w:val="20"/>
              </w:rPr>
              <w:t>HR</w:t>
            </w:r>
          </w:p>
          <w:p w14:paraId="12AAB758" w14:textId="77777777" w:rsidR="00E80229" w:rsidRPr="004B5CC4" w:rsidRDefault="00E80229" w:rsidP="004B5CC4">
            <w:pPr>
              <w:widowControl w:val="0"/>
              <w:numPr>
                <w:ilvl w:val="0"/>
                <w:numId w:val="12"/>
              </w:numPr>
              <w:autoSpaceDE w:val="0"/>
              <w:autoSpaceDN w:val="0"/>
              <w:adjustRightInd w:val="0"/>
              <w:snapToGrid w:val="0"/>
              <w:rPr>
                <w:rFonts w:ascii="Cambria" w:hAnsi="Cambria"/>
                <w:i/>
                <w:sz w:val="20"/>
                <w:szCs w:val="20"/>
              </w:rPr>
            </w:pPr>
            <w:r w:rsidRPr="004B5CC4">
              <w:rPr>
                <w:rFonts w:ascii="Cambria" w:hAnsi="Cambria"/>
                <w:i/>
                <w:sz w:val="20"/>
                <w:szCs w:val="20"/>
              </w:rPr>
              <w:t>Wskaźnik spadku nocnego (NNR) oraz poranny wzrost</w:t>
            </w:r>
          </w:p>
          <w:p w14:paraId="3A4863C4" w14:textId="77777777" w:rsidR="00E80229" w:rsidRPr="004B5CC4" w:rsidRDefault="00E80229" w:rsidP="004B5CC4">
            <w:pPr>
              <w:widowControl w:val="0"/>
              <w:numPr>
                <w:ilvl w:val="0"/>
                <w:numId w:val="12"/>
              </w:numPr>
              <w:autoSpaceDE w:val="0"/>
              <w:autoSpaceDN w:val="0"/>
              <w:adjustRightInd w:val="0"/>
              <w:snapToGrid w:val="0"/>
              <w:rPr>
                <w:rFonts w:ascii="Cambria" w:hAnsi="Cambria"/>
                <w:i/>
                <w:sz w:val="20"/>
                <w:szCs w:val="20"/>
              </w:rPr>
            </w:pPr>
            <w:r w:rsidRPr="004B5CC4">
              <w:rPr>
                <w:rFonts w:ascii="Cambria" w:hAnsi="Cambria"/>
                <w:i/>
                <w:sz w:val="20"/>
                <w:szCs w:val="20"/>
              </w:rPr>
              <w:t>Standardowe odchylenie (STDEV)</w:t>
            </w:r>
          </w:p>
          <w:p w14:paraId="062823E8" w14:textId="77777777" w:rsidR="00E80229" w:rsidRPr="004B5CC4" w:rsidRDefault="00E80229" w:rsidP="004B5CC4">
            <w:pPr>
              <w:widowControl w:val="0"/>
              <w:numPr>
                <w:ilvl w:val="0"/>
                <w:numId w:val="12"/>
              </w:numPr>
              <w:autoSpaceDE w:val="0"/>
              <w:autoSpaceDN w:val="0"/>
              <w:adjustRightInd w:val="0"/>
              <w:snapToGrid w:val="0"/>
              <w:rPr>
                <w:rFonts w:ascii="Cambria" w:hAnsi="Cambria"/>
                <w:i/>
                <w:sz w:val="20"/>
                <w:szCs w:val="20"/>
              </w:rPr>
            </w:pPr>
            <w:r w:rsidRPr="004B5CC4">
              <w:rPr>
                <w:rFonts w:ascii="Cambria" w:hAnsi="Cambria"/>
                <w:i/>
                <w:sz w:val="20"/>
                <w:szCs w:val="20"/>
              </w:rPr>
              <w:t>Współczynnik zmienności (CV)</w:t>
            </w:r>
          </w:p>
        </w:tc>
        <w:tc>
          <w:tcPr>
            <w:tcW w:w="30" w:type="dxa"/>
            <w:vMerge/>
            <w:tcBorders>
              <w:left w:val="single" w:sz="4" w:space="0" w:color="auto"/>
              <w:right w:val="single" w:sz="4" w:space="0" w:color="auto"/>
            </w:tcBorders>
            <w:vAlign w:val="center"/>
          </w:tcPr>
          <w:p w14:paraId="4CF63C9E" w14:textId="77777777" w:rsidR="00E80229" w:rsidRPr="004B5CC4" w:rsidRDefault="00E80229" w:rsidP="008E3E34">
            <w:pPr>
              <w:snapToGrid w:val="0"/>
              <w:rPr>
                <w:rFonts w:ascii="Cambria" w:hAnsi="Cambria"/>
                <w:i/>
                <w:sz w:val="20"/>
                <w:szCs w:val="20"/>
              </w:rPr>
            </w:pPr>
          </w:p>
        </w:tc>
      </w:tr>
      <w:tr w:rsidR="00E80229" w:rsidRPr="004B5CC4" w14:paraId="435E104C"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614502F7"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1.7</w:t>
            </w:r>
          </w:p>
        </w:tc>
        <w:tc>
          <w:tcPr>
            <w:tcW w:w="8208" w:type="dxa"/>
            <w:tcBorders>
              <w:top w:val="single" w:sz="4" w:space="0" w:color="auto"/>
              <w:left w:val="single" w:sz="4" w:space="0" w:color="auto"/>
              <w:bottom w:val="single" w:sz="4" w:space="0" w:color="auto"/>
              <w:right w:val="single" w:sz="4" w:space="0" w:color="auto"/>
            </w:tcBorders>
          </w:tcPr>
          <w:p w14:paraId="2F8FAAE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Wykres przebiegu fali tętna dla każdej wartości tabeli BP</w:t>
            </w:r>
          </w:p>
        </w:tc>
        <w:tc>
          <w:tcPr>
            <w:tcW w:w="30" w:type="dxa"/>
            <w:vMerge/>
            <w:tcBorders>
              <w:left w:val="single" w:sz="4" w:space="0" w:color="auto"/>
              <w:right w:val="single" w:sz="4" w:space="0" w:color="auto"/>
            </w:tcBorders>
            <w:vAlign w:val="center"/>
          </w:tcPr>
          <w:p w14:paraId="359C2C59" w14:textId="77777777" w:rsidR="00E80229" w:rsidRPr="004B5CC4" w:rsidRDefault="00E80229" w:rsidP="008E3E34">
            <w:pPr>
              <w:snapToGrid w:val="0"/>
              <w:rPr>
                <w:rFonts w:ascii="Cambria" w:hAnsi="Cambria"/>
                <w:i/>
                <w:sz w:val="20"/>
                <w:szCs w:val="20"/>
              </w:rPr>
            </w:pPr>
          </w:p>
        </w:tc>
      </w:tr>
      <w:tr w:rsidR="00E80229" w:rsidRPr="004B5CC4" w14:paraId="09D7BF4F"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0AA415C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1.8</w:t>
            </w:r>
          </w:p>
        </w:tc>
        <w:tc>
          <w:tcPr>
            <w:tcW w:w="8208" w:type="dxa"/>
            <w:tcBorders>
              <w:top w:val="single" w:sz="4" w:space="0" w:color="auto"/>
              <w:left w:val="single" w:sz="4" w:space="0" w:color="auto"/>
              <w:bottom w:val="single" w:sz="4" w:space="0" w:color="auto"/>
              <w:right w:val="single" w:sz="4" w:space="0" w:color="auto"/>
            </w:tcBorders>
          </w:tcPr>
          <w:p w14:paraId="53E3D818"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Rozbudowany system podsumowania badania składający się co najmniej z:</w:t>
            </w:r>
          </w:p>
          <w:p w14:paraId="66E5ED07" w14:textId="77777777" w:rsidR="00E80229" w:rsidRPr="004B5CC4" w:rsidRDefault="00E80229" w:rsidP="004B5CC4">
            <w:pPr>
              <w:widowControl w:val="0"/>
              <w:numPr>
                <w:ilvl w:val="0"/>
                <w:numId w:val="13"/>
              </w:numPr>
              <w:autoSpaceDE w:val="0"/>
              <w:autoSpaceDN w:val="0"/>
              <w:adjustRightInd w:val="0"/>
              <w:snapToGrid w:val="0"/>
              <w:rPr>
                <w:rFonts w:ascii="Cambria" w:hAnsi="Cambria"/>
                <w:i/>
                <w:sz w:val="20"/>
                <w:szCs w:val="20"/>
              </w:rPr>
            </w:pPr>
            <w:r w:rsidRPr="004B5CC4">
              <w:rPr>
                <w:rFonts w:ascii="Cambria" w:hAnsi="Cambria"/>
                <w:i/>
                <w:sz w:val="20"/>
                <w:szCs w:val="20"/>
              </w:rPr>
              <w:t>Godzinowego wykresu zmian ciśnień krwi z widocznym podziałem na dzień i noc</w:t>
            </w:r>
          </w:p>
          <w:p w14:paraId="1DC31D5B" w14:textId="77777777" w:rsidR="00E80229" w:rsidRPr="004B5CC4" w:rsidRDefault="00E80229" w:rsidP="004B5CC4">
            <w:pPr>
              <w:widowControl w:val="0"/>
              <w:numPr>
                <w:ilvl w:val="0"/>
                <w:numId w:val="13"/>
              </w:numPr>
              <w:autoSpaceDE w:val="0"/>
              <w:autoSpaceDN w:val="0"/>
              <w:adjustRightInd w:val="0"/>
              <w:snapToGrid w:val="0"/>
              <w:rPr>
                <w:rFonts w:ascii="Cambria" w:hAnsi="Cambria"/>
                <w:i/>
                <w:sz w:val="20"/>
                <w:szCs w:val="20"/>
              </w:rPr>
            </w:pPr>
            <w:r w:rsidRPr="004B5CC4">
              <w:rPr>
                <w:rFonts w:ascii="Cambria" w:hAnsi="Cambria"/>
                <w:i/>
                <w:sz w:val="20"/>
                <w:szCs w:val="20"/>
              </w:rPr>
              <w:t>Wykresu Histogramu</w:t>
            </w:r>
          </w:p>
          <w:p w14:paraId="6149F08B" w14:textId="77777777" w:rsidR="00E80229" w:rsidRPr="004B5CC4" w:rsidRDefault="00E80229" w:rsidP="004B5CC4">
            <w:pPr>
              <w:widowControl w:val="0"/>
              <w:numPr>
                <w:ilvl w:val="0"/>
                <w:numId w:val="13"/>
              </w:numPr>
              <w:autoSpaceDE w:val="0"/>
              <w:autoSpaceDN w:val="0"/>
              <w:adjustRightInd w:val="0"/>
              <w:snapToGrid w:val="0"/>
              <w:rPr>
                <w:rFonts w:ascii="Cambria" w:hAnsi="Cambria"/>
                <w:i/>
                <w:sz w:val="20"/>
                <w:szCs w:val="20"/>
              </w:rPr>
            </w:pPr>
            <w:r w:rsidRPr="004B5CC4">
              <w:rPr>
                <w:rFonts w:ascii="Cambria" w:hAnsi="Cambria"/>
                <w:i/>
                <w:sz w:val="20"/>
                <w:szCs w:val="20"/>
              </w:rPr>
              <w:t>Wykresu Korelacji</w:t>
            </w:r>
          </w:p>
          <w:p w14:paraId="6C9DDF1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lastRenderedPageBreak/>
              <w:t>Wykresu kołowego z przekroczeniami wartości granicznych</w:t>
            </w:r>
          </w:p>
        </w:tc>
        <w:tc>
          <w:tcPr>
            <w:tcW w:w="30" w:type="dxa"/>
            <w:vMerge/>
            <w:tcBorders>
              <w:left w:val="single" w:sz="4" w:space="0" w:color="auto"/>
              <w:right w:val="single" w:sz="4" w:space="0" w:color="auto"/>
            </w:tcBorders>
            <w:vAlign w:val="center"/>
          </w:tcPr>
          <w:p w14:paraId="7F84199E" w14:textId="77777777" w:rsidR="00E80229" w:rsidRPr="004B5CC4" w:rsidRDefault="00E80229" w:rsidP="008E3E34">
            <w:pPr>
              <w:snapToGrid w:val="0"/>
              <w:rPr>
                <w:rFonts w:ascii="Cambria" w:hAnsi="Cambria"/>
                <w:i/>
                <w:sz w:val="20"/>
                <w:szCs w:val="20"/>
              </w:rPr>
            </w:pPr>
          </w:p>
        </w:tc>
      </w:tr>
      <w:tr w:rsidR="00E80229" w:rsidRPr="004B5CC4" w14:paraId="68AD7064"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34D2E562"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1.9</w:t>
            </w:r>
          </w:p>
        </w:tc>
        <w:tc>
          <w:tcPr>
            <w:tcW w:w="8208" w:type="dxa"/>
            <w:tcBorders>
              <w:top w:val="single" w:sz="4" w:space="0" w:color="auto"/>
              <w:left w:val="single" w:sz="4" w:space="0" w:color="auto"/>
              <w:bottom w:val="single" w:sz="4" w:space="0" w:color="auto"/>
              <w:right w:val="single" w:sz="4" w:space="0" w:color="auto"/>
            </w:tcBorders>
          </w:tcPr>
          <w:p w14:paraId="19B6B67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Tabela wartości pomiarowych z możliwością włączenia średnich ciśnień dla każdej godziny</w:t>
            </w:r>
          </w:p>
        </w:tc>
        <w:tc>
          <w:tcPr>
            <w:tcW w:w="30" w:type="dxa"/>
            <w:vMerge/>
            <w:tcBorders>
              <w:left w:val="single" w:sz="4" w:space="0" w:color="auto"/>
              <w:right w:val="single" w:sz="4" w:space="0" w:color="auto"/>
            </w:tcBorders>
            <w:vAlign w:val="center"/>
          </w:tcPr>
          <w:p w14:paraId="1182F994" w14:textId="77777777" w:rsidR="00E80229" w:rsidRPr="004B5CC4" w:rsidRDefault="00E80229" w:rsidP="008E3E34">
            <w:pPr>
              <w:snapToGrid w:val="0"/>
              <w:rPr>
                <w:rFonts w:ascii="Cambria" w:hAnsi="Cambria"/>
                <w:i/>
                <w:sz w:val="20"/>
                <w:szCs w:val="20"/>
              </w:rPr>
            </w:pPr>
          </w:p>
        </w:tc>
      </w:tr>
      <w:tr w:rsidR="00E80229" w:rsidRPr="004B5CC4" w14:paraId="13904519"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60BD8D0F"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1.10</w:t>
            </w:r>
          </w:p>
        </w:tc>
        <w:tc>
          <w:tcPr>
            <w:tcW w:w="8208" w:type="dxa"/>
            <w:tcBorders>
              <w:top w:val="single" w:sz="4" w:space="0" w:color="auto"/>
              <w:left w:val="single" w:sz="4" w:space="0" w:color="auto"/>
              <w:bottom w:val="single" w:sz="4" w:space="0" w:color="auto"/>
              <w:right w:val="single" w:sz="4" w:space="0" w:color="auto"/>
            </w:tcBorders>
          </w:tcPr>
          <w:p w14:paraId="62D9656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włączenia lub wyłączenia opcji pokazywania wartości pomiarowych</w:t>
            </w:r>
          </w:p>
        </w:tc>
        <w:tc>
          <w:tcPr>
            <w:tcW w:w="30" w:type="dxa"/>
            <w:vMerge/>
            <w:tcBorders>
              <w:left w:val="single" w:sz="4" w:space="0" w:color="auto"/>
              <w:right w:val="single" w:sz="4" w:space="0" w:color="auto"/>
            </w:tcBorders>
            <w:vAlign w:val="center"/>
          </w:tcPr>
          <w:p w14:paraId="4913B194" w14:textId="77777777" w:rsidR="00E80229" w:rsidRPr="004B5CC4" w:rsidRDefault="00E80229" w:rsidP="008E3E34">
            <w:pPr>
              <w:snapToGrid w:val="0"/>
              <w:rPr>
                <w:rFonts w:ascii="Cambria" w:hAnsi="Cambria"/>
                <w:i/>
                <w:sz w:val="20"/>
                <w:szCs w:val="20"/>
              </w:rPr>
            </w:pPr>
          </w:p>
        </w:tc>
      </w:tr>
      <w:tr w:rsidR="00E80229" w:rsidRPr="004B5CC4" w14:paraId="380598DC"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20B78AC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1.11</w:t>
            </w:r>
          </w:p>
        </w:tc>
        <w:tc>
          <w:tcPr>
            <w:tcW w:w="8208" w:type="dxa"/>
            <w:tcBorders>
              <w:top w:val="single" w:sz="4" w:space="0" w:color="auto"/>
              <w:left w:val="single" w:sz="4" w:space="0" w:color="auto"/>
              <w:bottom w:val="single" w:sz="4" w:space="0" w:color="auto"/>
              <w:right w:val="single" w:sz="4" w:space="0" w:color="auto"/>
            </w:tcBorders>
          </w:tcPr>
          <w:p w14:paraId="3C52CA3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włączenia lub wyłączenia opcji ponownego pomiaru w przypadku złego pomiaru.</w:t>
            </w:r>
          </w:p>
        </w:tc>
        <w:tc>
          <w:tcPr>
            <w:tcW w:w="30" w:type="dxa"/>
            <w:vMerge/>
            <w:tcBorders>
              <w:left w:val="single" w:sz="4" w:space="0" w:color="auto"/>
              <w:right w:val="single" w:sz="4" w:space="0" w:color="auto"/>
            </w:tcBorders>
            <w:vAlign w:val="center"/>
          </w:tcPr>
          <w:p w14:paraId="4F2420A7" w14:textId="77777777" w:rsidR="00E80229" w:rsidRPr="004B5CC4" w:rsidRDefault="00E80229" w:rsidP="008E3E34">
            <w:pPr>
              <w:snapToGrid w:val="0"/>
              <w:rPr>
                <w:rFonts w:ascii="Cambria" w:hAnsi="Cambria"/>
                <w:i/>
                <w:sz w:val="20"/>
                <w:szCs w:val="20"/>
              </w:rPr>
            </w:pPr>
          </w:p>
        </w:tc>
      </w:tr>
      <w:tr w:rsidR="00E80229" w:rsidRPr="004B5CC4" w14:paraId="7EF7F1C0"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49C602D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1.12</w:t>
            </w:r>
          </w:p>
        </w:tc>
        <w:tc>
          <w:tcPr>
            <w:tcW w:w="8208" w:type="dxa"/>
            <w:tcBorders>
              <w:top w:val="single" w:sz="4" w:space="0" w:color="auto"/>
              <w:left w:val="single" w:sz="4" w:space="0" w:color="auto"/>
              <w:bottom w:val="single" w:sz="4" w:space="0" w:color="auto"/>
              <w:right w:val="single" w:sz="4" w:space="0" w:color="auto"/>
            </w:tcBorders>
          </w:tcPr>
          <w:p w14:paraId="4C68DB6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Funkcja automatycznej interpretacji</w:t>
            </w:r>
          </w:p>
        </w:tc>
        <w:tc>
          <w:tcPr>
            <w:tcW w:w="30" w:type="dxa"/>
            <w:vMerge/>
            <w:tcBorders>
              <w:left w:val="single" w:sz="4" w:space="0" w:color="auto"/>
              <w:right w:val="single" w:sz="4" w:space="0" w:color="auto"/>
            </w:tcBorders>
            <w:vAlign w:val="center"/>
          </w:tcPr>
          <w:p w14:paraId="6DB62009" w14:textId="77777777" w:rsidR="00E80229" w:rsidRPr="004B5CC4" w:rsidRDefault="00E80229" w:rsidP="008E3E34">
            <w:pPr>
              <w:snapToGrid w:val="0"/>
              <w:rPr>
                <w:rFonts w:ascii="Cambria" w:hAnsi="Cambria"/>
                <w:i/>
                <w:sz w:val="20"/>
                <w:szCs w:val="20"/>
              </w:rPr>
            </w:pPr>
          </w:p>
        </w:tc>
      </w:tr>
      <w:tr w:rsidR="00E80229" w:rsidRPr="004B5CC4" w14:paraId="50B308EF"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090255F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1.13</w:t>
            </w:r>
          </w:p>
        </w:tc>
        <w:tc>
          <w:tcPr>
            <w:tcW w:w="8208" w:type="dxa"/>
            <w:tcBorders>
              <w:top w:val="single" w:sz="4" w:space="0" w:color="auto"/>
              <w:left w:val="single" w:sz="4" w:space="0" w:color="auto"/>
              <w:bottom w:val="single" w:sz="4" w:space="0" w:color="auto"/>
              <w:right w:val="single" w:sz="4" w:space="0" w:color="auto"/>
            </w:tcBorders>
          </w:tcPr>
          <w:p w14:paraId="39A8273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Obiekty analizowane w automatycznej interpretacji z możliwością włączenia i wyłączenia, co najmniej:</w:t>
            </w:r>
          </w:p>
          <w:p w14:paraId="02F53DF4" w14:textId="77777777" w:rsidR="00E80229" w:rsidRPr="004B5CC4" w:rsidRDefault="00E80229" w:rsidP="004B5CC4">
            <w:pPr>
              <w:widowControl w:val="0"/>
              <w:numPr>
                <w:ilvl w:val="0"/>
                <w:numId w:val="14"/>
              </w:numPr>
              <w:autoSpaceDE w:val="0"/>
              <w:autoSpaceDN w:val="0"/>
              <w:adjustRightInd w:val="0"/>
              <w:snapToGrid w:val="0"/>
              <w:rPr>
                <w:rFonts w:ascii="Cambria" w:hAnsi="Cambria"/>
                <w:i/>
                <w:sz w:val="20"/>
                <w:szCs w:val="20"/>
              </w:rPr>
            </w:pPr>
            <w:r w:rsidRPr="004B5CC4">
              <w:rPr>
                <w:rFonts w:ascii="Cambria" w:hAnsi="Cambria"/>
                <w:i/>
                <w:sz w:val="20"/>
                <w:szCs w:val="20"/>
              </w:rPr>
              <w:t>Analiza syndromu białego fartucha</w:t>
            </w:r>
          </w:p>
          <w:p w14:paraId="15566C5F" w14:textId="77777777" w:rsidR="00E80229" w:rsidRPr="004B5CC4" w:rsidRDefault="00E80229" w:rsidP="004B5CC4">
            <w:pPr>
              <w:widowControl w:val="0"/>
              <w:numPr>
                <w:ilvl w:val="0"/>
                <w:numId w:val="14"/>
              </w:numPr>
              <w:autoSpaceDE w:val="0"/>
              <w:autoSpaceDN w:val="0"/>
              <w:adjustRightInd w:val="0"/>
              <w:snapToGrid w:val="0"/>
              <w:rPr>
                <w:rFonts w:ascii="Cambria" w:hAnsi="Cambria"/>
                <w:i/>
                <w:sz w:val="20"/>
                <w:szCs w:val="20"/>
              </w:rPr>
            </w:pPr>
            <w:r w:rsidRPr="004B5CC4">
              <w:rPr>
                <w:rFonts w:ascii="Cambria" w:hAnsi="Cambria"/>
                <w:i/>
                <w:sz w:val="20"/>
                <w:szCs w:val="20"/>
              </w:rPr>
              <w:t>Analiza zamaskowanego nadciśnienia</w:t>
            </w:r>
          </w:p>
          <w:p w14:paraId="2F882ADE" w14:textId="77777777" w:rsidR="00E80229" w:rsidRPr="004B5CC4" w:rsidRDefault="00E80229" w:rsidP="004B5CC4">
            <w:pPr>
              <w:widowControl w:val="0"/>
              <w:numPr>
                <w:ilvl w:val="0"/>
                <w:numId w:val="14"/>
              </w:numPr>
              <w:autoSpaceDE w:val="0"/>
              <w:autoSpaceDN w:val="0"/>
              <w:adjustRightInd w:val="0"/>
              <w:snapToGrid w:val="0"/>
              <w:rPr>
                <w:rFonts w:ascii="Cambria" w:hAnsi="Cambria"/>
                <w:i/>
                <w:sz w:val="20"/>
                <w:szCs w:val="20"/>
              </w:rPr>
            </w:pPr>
            <w:r w:rsidRPr="004B5CC4">
              <w:rPr>
                <w:rFonts w:ascii="Cambria" w:hAnsi="Cambria"/>
                <w:i/>
                <w:sz w:val="20"/>
                <w:szCs w:val="20"/>
              </w:rPr>
              <w:t>Analiza rytmu dobowego</w:t>
            </w:r>
          </w:p>
          <w:p w14:paraId="15E15387" w14:textId="77777777" w:rsidR="00E80229" w:rsidRPr="004B5CC4" w:rsidRDefault="00E80229" w:rsidP="004B5CC4">
            <w:pPr>
              <w:widowControl w:val="0"/>
              <w:numPr>
                <w:ilvl w:val="0"/>
                <w:numId w:val="14"/>
              </w:numPr>
              <w:autoSpaceDE w:val="0"/>
              <w:autoSpaceDN w:val="0"/>
              <w:adjustRightInd w:val="0"/>
              <w:snapToGrid w:val="0"/>
              <w:rPr>
                <w:rFonts w:ascii="Cambria" w:hAnsi="Cambria"/>
                <w:i/>
                <w:sz w:val="20"/>
                <w:szCs w:val="20"/>
              </w:rPr>
            </w:pPr>
            <w:r w:rsidRPr="004B5CC4">
              <w:rPr>
                <w:rFonts w:ascii="Cambria" w:hAnsi="Cambria"/>
                <w:i/>
                <w:sz w:val="20"/>
                <w:szCs w:val="20"/>
              </w:rPr>
              <w:t>Analiza porannego napływu</w:t>
            </w:r>
          </w:p>
        </w:tc>
        <w:tc>
          <w:tcPr>
            <w:tcW w:w="30" w:type="dxa"/>
            <w:vMerge/>
            <w:tcBorders>
              <w:left w:val="single" w:sz="4" w:space="0" w:color="auto"/>
              <w:right w:val="single" w:sz="4" w:space="0" w:color="auto"/>
            </w:tcBorders>
            <w:vAlign w:val="center"/>
          </w:tcPr>
          <w:p w14:paraId="004E2376" w14:textId="77777777" w:rsidR="00E80229" w:rsidRPr="004B5CC4" w:rsidRDefault="00E80229" w:rsidP="008E3E34">
            <w:pPr>
              <w:snapToGrid w:val="0"/>
              <w:rPr>
                <w:rFonts w:ascii="Cambria" w:hAnsi="Cambria"/>
                <w:i/>
                <w:sz w:val="20"/>
                <w:szCs w:val="20"/>
              </w:rPr>
            </w:pPr>
          </w:p>
        </w:tc>
      </w:tr>
      <w:tr w:rsidR="00E80229" w:rsidRPr="004B5CC4" w14:paraId="31FB547B"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7F6A92F6"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1.14</w:t>
            </w:r>
          </w:p>
        </w:tc>
        <w:tc>
          <w:tcPr>
            <w:tcW w:w="8208" w:type="dxa"/>
            <w:tcBorders>
              <w:top w:val="single" w:sz="4" w:space="0" w:color="auto"/>
              <w:left w:val="single" w:sz="4" w:space="0" w:color="auto"/>
              <w:bottom w:val="single" w:sz="4" w:space="0" w:color="auto"/>
              <w:right w:val="single" w:sz="4" w:space="0" w:color="auto"/>
            </w:tcBorders>
          </w:tcPr>
          <w:p w14:paraId="3694E34D"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Funkcja leków – możliwość wpisania historii leków pacjenta z możliwością włączenia lub wyłączenia tej funkcji</w:t>
            </w:r>
          </w:p>
        </w:tc>
        <w:tc>
          <w:tcPr>
            <w:tcW w:w="30" w:type="dxa"/>
            <w:vMerge/>
            <w:tcBorders>
              <w:left w:val="single" w:sz="4" w:space="0" w:color="auto"/>
              <w:right w:val="single" w:sz="4" w:space="0" w:color="auto"/>
            </w:tcBorders>
            <w:vAlign w:val="center"/>
          </w:tcPr>
          <w:p w14:paraId="08E0C53C" w14:textId="77777777" w:rsidR="00E80229" w:rsidRPr="004B5CC4" w:rsidRDefault="00E80229" w:rsidP="008E3E34">
            <w:pPr>
              <w:snapToGrid w:val="0"/>
              <w:rPr>
                <w:rFonts w:ascii="Cambria" w:hAnsi="Cambria"/>
                <w:i/>
                <w:sz w:val="20"/>
                <w:szCs w:val="20"/>
              </w:rPr>
            </w:pPr>
          </w:p>
        </w:tc>
      </w:tr>
      <w:tr w:rsidR="00E80229" w:rsidRPr="004B5CC4" w14:paraId="4C8C0283"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11E4C9A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1.15</w:t>
            </w:r>
          </w:p>
        </w:tc>
        <w:tc>
          <w:tcPr>
            <w:tcW w:w="8208" w:type="dxa"/>
            <w:tcBorders>
              <w:top w:val="single" w:sz="4" w:space="0" w:color="auto"/>
              <w:left w:val="single" w:sz="4" w:space="0" w:color="auto"/>
              <w:bottom w:val="single" w:sz="4" w:space="0" w:color="auto"/>
              <w:right w:val="single" w:sz="4" w:space="0" w:color="auto"/>
            </w:tcBorders>
          </w:tcPr>
          <w:p w14:paraId="1119C74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porównania dwóch badań tego samego pacjenta</w:t>
            </w:r>
          </w:p>
        </w:tc>
        <w:tc>
          <w:tcPr>
            <w:tcW w:w="30" w:type="dxa"/>
            <w:vMerge/>
            <w:tcBorders>
              <w:left w:val="single" w:sz="4" w:space="0" w:color="auto"/>
              <w:right w:val="single" w:sz="4" w:space="0" w:color="auto"/>
            </w:tcBorders>
            <w:vAlign w:val="center"/>
          </w:tcPr>
          <w:p w14:paraId="24FE583E" w14:textId="77777777" w:rsidR="00E80229" w:rsidRPr="004B5CC4" w:rsidRDefault="00E80229" w:rsidP="008E3E34">
            <w:pPr>
              <w:snapToGrid w:val="0"/>
              <w:rPr>
                <w:rFonts w:ascii="Cambria" w:hAnsi="Cambria"/>
                <w:i/>
                <w:sz w:val="20"/>
                <w:szCs w:val="20"/>
              </w:rPr>
            </w:pPr>
          </w:p>
        </w:tc>
      </w:tr>
      <w:tr w:rsidR="00E80229" w:rsidRPr="004B5CC4" w14:paraId="017EA353"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32493A13"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1.16</w:t>
            </w:r>
          </w:p>
        </w:tc>
        <w:tc>
          <w:tcPr>
            <w:tcW w:w="8208" w:type="dxa"/>
            <w:tcBorders>
              <w:top w:val="single" w:sz="4" w:space="0" w:color="auto"/>
              <w:left w:val="single" w:sz="4" w:space="0" w:color="auto"/>
              <w:bottom w:val="single" w:sz="4" w:space="0" w:color="auto"/>
              <w:right w:val="single" w:sz="4" w:space="0" w:color="auto"/>
            </w:tcBorders>
          </w:tcPr>
          <w:p w14:paraId="3E45C69D"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Automatyczna funkcja rozpoznawania stanu pacjenta: Bezczynność / Arytmia / Artefakt</w:t>
            </w:r>
          </w:p>
        </w:tc>
        <w:tc>
          <w:tcPr>
            <w:tcW w:w="30" w:type="dxa"/>
            <w:vMerge/>
            <w:tcBorders>
              <w:left w:val="single" w:sz="4" w:space="0" w:color="auto"/>
              <w:right w:val="single" w:sz="4" w:space="0" w:color="auto"/>
            </w:tcBorders>
            <w:vAlign w:val="center"/>
          </w:tcPr>
          <w:p w14:paraId="15E15B77" w14:textId="77777777" w:rsidR="00E80229" w:rsidRPr="004B5CC4" w:rsidRDefault="00E80229" w:rsidP="008E3E34">
            <w:pPr>
              <w:snapToGrid w:val="0"/>
              <w:rPr>
                <w:rFonts w:ascii="Cambria" w:hAnsi="Cambria"/>
                <w:i/>
                <w:sz w:val="20"/>
                <w:szCs w:val="20"/>
              </w:rPr>
            </w:pPr>
          </w:p>
        </w:tc>
      </w:tr>
      <w:tr w:rsidR="00E80229" w:rsidRPr="004B5CC4" w14:paraId="15F50ED3"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724C586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1.17</w:t>
            </w:r>
          </w:p>
        </w:tc>
        <w:tc>
          <w:tcPr>
            <w:tcW w:w="8208" w:type="dxa"/>
            <w:tcBorders>
              <w:top w:val="single" w:sz="4" w:space="0" w:color="auto"/>
              <w:left w:val="single" w:sz="4" w:space="0" w:color="auto"/>
              <w:bottom w:val="single" w:sz="4" w:space="0" w:color="auto"/>
              <w:right w:val="single" w:sz="4" w:space="0" w:color="auto"/>
            </w:tcBorders>
          </w:tcPr>
          <w:p w14:paraId="75E7680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Interfejs GDT do przesyłania danych pacjenta do centralnego systemu szpitalnego</w:t>
            </w:r>
          </w:p>
        </w:tc>
        <w:tc>
          <w:tcPr>
            <w:tcW w:w="30" w:type="dxa"/>
            <w:vMerge/>
            <w:tcBorders>
              <w:left w:val="single" w:sz="4" w:space="0" w:color="auto"/>
              <w:right w:val="single" w:sz="4" w:space="0" w:color="auto"/>
            </w:tcBorders>
            <w:vAlign w:val="center"/>
          </w:tcPr>
          <w:p w14:paraId="498F351A" w14:textId="77777777" w:rsidR="00E80229" w:rsidRPr="004B5CC4" w:rsidRDefault="00E80229" w:rsidP="008E3E34">
            <w:pPr>
              <w:snapToGrid w:val="0"/>
              <w:rPr>
                <w:rFonts w:ascii="Cambria" w:hAnsi="Cambria"/>
                <w:i/>
                <w:sz w:val="20"/>
                <w:szCs w:val="20"/>
              </w:rPr>
            </w:pPr>
          </w:p>
        </w:tc>
      </w:tr>
      <w:tr w:rsidR="00E80229" w:rsidRPr="004B5CC4" w14:paraId="2BFCFEC1" w14:textId="77777777" w:rsidTr="00444C8F">
        <w:trPr>
          <w:trHeight w:val="286"/>
        </w:trPr>
        <w:tc>
          <w:tcPr>
            <w:tcW w:w="702" w:type="dxa"/>
            <w:tcBorders>
              <w:top w:val="single" w:sz="4" w:space="0" w:color="auto"/>
              <w:left w:val="single" w:sz="4" w:space="0" w:color="auto"/>
              <w:bottom w:val="single" w:sz="4" w:space="0" w:color="auto"/>
              <w:right w:val="single" w:sz="4" w:space="0" w:color="auto"/>
            </w:tcBorders>
          </w:tcPr>
          <w:p w14:paraId="75466919"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1.18</w:t>
            </w:r>
          </w:p>
        </w:tc>
        <w:tc>
          <w:tcPr>
            <w:tcW w:w="8208" w:type="dxa"/>
            <w:tcBorders>
              <w:top w:val="single" w:sz="4" w:space="0" w:color="auto"/>
              <w:left w:val="single" w:sz="4" w:space="0" w:color="auto"/>
              <w:bottom w:val="single" w:sz="4" w:space="0" w:color="auto"/>
              <w:right w:val="single" w:sz="4" w:space="0" w:color="auto"/>
            </w:tcBorders>
          </w:tcPr>
          <w:p w14:paraId="293AE9F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Łatwy transfer danych przez USB bez konieczności instalacji żadnych dodatkowych sterowników</w:t>
            </w:r>
          </w:p>
        </w:tc>
        <w:tc>
          <w:tcPr>
            <w:tcW w:w="30" w:type="dxa"/>
            <w:vMerge/>
            <w:tcBorders>
              <w:left w:val="single" w:sz="4" w:space="0" w:color="auto"/>
              <w:right w:val="single" w:sz="4" w:space="0" w:color="auto"/>
            </w:tcBorders>
            <w:vAlign w:val="center"/>
          </w:tcPr>
          <w:p w14:paraId="542F0C70" w14:textId="77777777" w:rsidR="00E80229" w:rsidRPr="004B5CC4" w:rsidRDefault="00E80229" w:rsidP="008E3E34">
            <w:pPr>
              <w:snapToGrid w:val="0"/>
              <w:rPr>
                <w:rFonts w:ascii="Cambria" w:hAnsi="Cambria"/>
                <w:i/>
                <w:sz w:val="20"/>
                <w:szCs w:val="20"/>
              </w:rPr>
            </w:pPr>
          </w:p>
        </w:tc>
      </w:tr>
      <w:tr w:rsidR="00E80229" w:rsidRPr="004B5CC4" w14:paraId="248AF219" w14:textId="77777777" w:rsidTr="00444C8F">
        <w:trPr>
          <w:trHeight w:val="335"/>
        </w:trPr>
        <w:tc>
          <w:tcPr>
            <w:tcW w:w="702" w:type="dxa"/>
            <w:tcBorders>
              <w:left w:val="single" w:sz="4" w:space="0" w:color="000000"/>
              <w:bottom w:val="single" w:sz="4" w:space="0" w:color="000000"/>
            </w:tcBorders>
          </w:tcPr>
          <w:p w14:paraId="23C5F25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1.19</w:t>
            </w:r>
          </w:p>
        </w:tc>
        <w:tc>
          <w:tcPr>
            <w:tcW w:w="8208" w:type="dxa"/>
            <w:tcBorders>
              <w:left w:val="single" w:sz="4" w:space="0" w:color="000000"/>
              <w:bottom w:val="single" w:sz="4" w:space="0" w:color="000000"/>
              <w:right w:val="single" w:sz="4" w:space="0" w:color="auto"/>
            </w:tcBorders>
          </w:tcPr>
          <w:p w14:paraId="7BEE4D8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Oprogramowanie i instrukcje w języku polskim</w:t>
            </w:r>
          </w:p>
        </w:tc>
        <w:tc>
          <w:tcPr>
            <w:tcW w:w="30" w:type="dxa"/>
            <w:vMerge/>
            <w:tcBorders>
              <w:left w:val="single" w:sz="4" w:space="0" w:color="auto"/>
              <w:bottom w:val="single" w:sz="4" w:space="0" w:color="000000"/>
              <w:right w:val="single" w:sz="4" w:space="0" w:color="auto"/>
            </w:tcBorders>
            <w:vAlign w:val="center"/>
          </w:tcPr>
          <w:p w14:paraId="00219CD9" w14:textId="77777777" w:rsidR="00E80229" w:rsidRPr="004B5CC4" w:rsidRDefault="00E80229" w:rsidP="008E3E34">
            <w:pPr>
              <w:snapToGrid w:val="0"/>
              <w:rPr>
                <w:rFonts w:ascii="Cambria" w:hAnsi="Cambria"/>
                <w:i/>
                <w:sz w:val="20"/>
                <w:szCs w:val="20"/>
              </w:rPr>
            </w:pPr>
          </w:p>
        </w:tc>
      </w:tr>
      <w:tr w:rsidR="00E80229" w:rsidRPr="004B5CC4" w14:paraId="35FD4C2C" w14:textId="77777777" w:rsidTr="00444C8F">
        <w:trPr>
          <w:gridAfter w:val="1"/>
          <w:wAfter w:w="30" w:type="dxa"/>
          <w:trHeight w:val="455"/>
        </w:trPr>
        <w:tc>
          <w:tcPr>
            <w:tcW w:w="8910" w:type="dxa"/>
            <w:gridSpan w:val="2"/>
            <w:tcBorders>
              <w:top w:val="single" w:sz="4" w:space="0" w:color="auto"/>
              <w:left w:val="single" w:sz="4" w:space="0" w:color="000000"/>
              <w:bottom w:val="single" w:sz="4" w:space="0" w:color="000000"/>
              <w:right w:val="single" w:sz="4" w:space="0" w:color="000000"/>
            </w:tcBorders>
            <w:shd w:val="clear" w:color="auto" w:fill="auto"/>
            <w:vAlign w:val="center"/>
          </w:tcPr>
          <w:p w14:paraId="01766495" w14:textId="77777777" w:rsidR="00E80229" w:rsidRPr="004B5CC4" w:rsidRDefault="00E80229" w:rsidP="004B5CC4">
            <w:pPr>
              <w:widowControl w:val="0"/>
              <w:numPr>
                <w:ilvl w:val="0"/>
                <w:numId w:val="3"/>
              </w:numPr>
              <w:autoSpaceDE w:val="0"/>
              <w:autoSpaceDN w:val="0"/>
              <w:adjustRightInd w:val="0"/>
              <w:snapToGrid w:val="0"/>
              <w:rPr>
                <w:rFonts w:ascii="Cambria" w:hAnsi="Cambria"/>
                <w:b/>
                <w:i/>
                <w:sz w:val="20"/>
                <w:szCs w:val="20"/>
              </w:rPr>
            </w:pPr>
            <w:r w:rsidRPr="004B5CC4">
              <w:rPr>
                <w:rFonts w:ascii="Cambria" w:hAnsi="Cambria"/>
                <w:b/>
                <w:i/>
                <w:sz w:val="20"/>
                <w:szCs w:val="20"/>
              </w:rPr>
              <w:t>Rejestrator Holterowski RR</w:t>
            </w:r>
          </w:p>
        </w:tc>
      </w:tr>
      <w:tr w:rsidR="00E80229" w:rsidRPr="004B5CC4" w14:paraId="7F8F707F" w14:textId="77777777" w:rsidTr="00444C8F">
        <w:trPr>
          <w:trHeight w:val="325"/>
        </w:trPr>
        <w:tc>
          <w:tcPr>
            <w:tcW w:w="702" w:type="dxa"/>
            <w:tcBorders>
              <w:left w:val="single" w:sz="4" w:space="0" w:color="000000"/>
              <w:bottom w:val="single" w:sz="4" w:space="0" w:color="000000"/>
            </w:tcBorders>
          </w:tcPr>
          <w:p w14:paraId="515FF59F"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w:t>
            </w:r>
          </w:p>
        </w:tc>
        <w:tc>
          <w:tcPr>
            <w:tcW w:w="8208" w:type="dxa"/>
            <w:tcBorders>
              <w:left w:val="single" w:sz="4" w:space="0" w:color="000000"/>
              <w:bottom w:val="single" w:sz="4" w:space="0" w:color="000000"/>
            </w:tcBorders>
          </w:tcPr>
          <w:p w14:paraId="695EBE8F"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Sprzęt fabrycznie nowy. Rok produkcji 2019.</w:t>
            </w:r>
          </w:p>
        </w:tc>
        <w:tc>
          <w:tcPr>
            <w:tcW w:w="30" w:type="dxa"/>
            <w:vMerge w:val="restart"/>
            <w:tcBorders>
              <w:left w:val="single" w:sz="4" w:space="0" w:color="000000"/>
              <w:right w:val="single" w:sz="4" w:space="0" w:color="000000"/>
            </w:tcBorders>
            <w:vAlign w:val="center"/>
          </w:tcPr>
          <w:p w14:paraId="72C16011" w14:textId="77777777" w:rsidR="00E80229" w:rsidRPr="004B5CC4" w:rsidRDefault="00E80229" w:rsidP="008E3E34">
            <w:pPr>
              <w:snapToGrid w:val="0"/>
              <w:rPr>
                <w:rFonts w:ascii="Cambria" w:hAnsi="Cambria"/>
                <w:i/>
                <w:sz w:val="20"/>
                <w:szCs w:val="20"/>
              </w:rPr>
            </w:pPr>
          </w:p>
        </w:tc>
      </w:tr>
      <w:tr w:rsidR="00E80229" w:rsidRPr="004B5CC4" w14:paraId="2F14207B" w14:textId="77777777" w:rsidTr="00444C8F">
        <w:trPr>
          <w:trHeight w:val="325"/>
        </w:trPr>
        <w:tc>
          <w:tcPr>
            <w:tcW w:w="702" w:type="dxa"/>
            <w:tcBorders>
              <w:left w:val="single" w:sz="4" w:space="0" w:color="000000"/>
              <w:bottom w:val="single" w:sz="4" w:space="0" w:color="000000"/>
            </w:tcBorders>
          </w:tcPr>
          <w:p w14:paraId="3CDBAFF3"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w:t>
            </w:r>
          </w:p>
        </w:tc>
        <w:tc>
          <w:tcPr>
            <w:tcW w:w="8208" w:type="dxa"/>
            <w:tcBorders>
              <w:left w:val="single" w:sz="4" w:space="0" w:color="000000"/>
              <w:bottom w:val="single" w:sz="4" w:space="0" w:color="000000"/>
            </w:tcBorders>
          </w:tcPr>
          <w:p w14:paraId="52F9C1D6"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Aparat kompatybilny z oferowanym oprogramowaniem</w:t>
            </w:r>
          </w:p>
        </w:tc>
        <w:tc>
          <w:tcPr>
            <w:tcW w:w="30" w:type="dxa"/>
            <w:vMerge/>
            <w:tcBorders>
              <w:left w:val="single" w:sz="4" w:space="0" w:color="000000"/>
              <w:right w:val="single" w:sz="4" w:space="0" w:color="000000"/>
            </w:tcBorders>
            <w:vAlign w:val="center"/>
          </w:tcPr>
          <w:p w14:paraId="528E104C" w14:textId="77777777" w:rsidR="00E80229" w:rsidRPr="004B5CC4" w:rsidRDefault="00E80229" w:rsidP="008E3E34">
            <w:pPr>
              <w:snapToGrid w:val="0"/>
              <w:rPr>
                <w:rFonts w:ascii="Cambria" w:hAnsi="Cambria"/>
                <w:i/>
                <w:sz w:val="20"/>
                <w:szCs w:val="20"/>
              </w:rPr>
            </w:pPr>
          </w:p>
        </w:tc>
      </w:tr>
      <w:tr w:rsidR="00E80229" w:rsidRPr="004B5CC4" w14:paraId="596D3EB4" w14:textId="77777777" w:rsidTr="00444C8F">
        <w:trPr>
          <w:trHeight w:val="325"/>
        </w:trPr>
        <w:tc>
          <w:tcPr>
            <w:tcW w:w="702" w:type="dxa"/>
            <w:tcBorders>
              <w:left w:val="single" w:sz="4" w:space="0" w:color="000000"/>
              <w:bottom w:val="single" w:sz="4" w:space="0" w:color="000000"/>
            </w:tcBorders>
          </w:tcPr>
          <w:p w14:paraId="322EE59A"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2.3</w:t>
            </w:r>
          </w:p>
        </w:tc>
        <w:tc>
          <w:tcPr>
            <w:tcW w:w="8208" w:type="dxa"/>
            <w:tcBorders>
              <w:left w:val="single" w:sz="4" w:space="0" w:color="000000"/>
              <w:bottom w:val="single" w:sz="4" w:space="0" w:color="000000"/>
            </w:tcBorders>
          </w:tcPr>
          <w:p w14:paraId="4C2B136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Wymiary rejestratora: </w:t>
            </w:r>
          </w:p>
          <w:p w14:paraId="2B93EA5A" w14:textId="77777777" w:rsidR="00E80229" w:rsidRPr="004B5CC4" w:rsidRDefault="00E80229" w:rsidP="004B5CC4">
            <w:pPr>
              <w:widowControl w:val="0"/>
              <w:numPr>
                <w:ilvl w:val="0"/>
                <w:numId w:val="8"/>
              </w:numPr>
              <w:autoSpaceDE w:val="0"/>
              <w:autoSpaceDN w:val="0"/>
              <w:adjustRightInd w:val="0"/>
              <w:snapToGrid w:val="0"/>
              <w:rPr>
                <w:rFonts w:ascii="Cambria" w:hAnsi="Cambria"/>
                <w:i/>
                <w:sz w:val="20"/>
                <w:szCs w:val="20"/>
              </w:rPr>
            </w:pPr>
            <w:r w:rsidRPr="004B5CC4">
              <w:rPr>
                <w:rFonts w:ascii="Cambria" w:hAnsi="Cambria"/>
                <w:i/>
                <w:sz w:val="20"/>
                <w:szCs w:val="20"/>
              </w:rPr>
              <w:t>113x75x26 mm +/- 5 mm</w:t>
            </w:r>
          </w:p>
        </w:tc>
        <w:tc>
          <w:tcPr>
            <w:tcW w:w="30" w:type="dxa"/>
            <w:vMerge/>
            <w:tcBorders>
              <w:left w:val="single" w:sz="4" w:space="0" w:color="000000"/>
              <w:right w:val="single" w:sz="4" w:space="0" w:color="000000"/>
            </w:tcBorders>
            <w:vAlign w:val="center"/>
          </w:tcPr>
          <w:p w14:paraId="64923E4F" w14:textId="77777777" w:rsidR="00E80229" w:rsidRPr="004B5CC4" w:rsidRDefault="00E80229" w:rsidP="008E3E34">
            <w:pPr>
              <w:snapToGrid w:val="0"/>
              <w:rPr>
                <w:rFonts w:ascii="Cambria" w:hAnsi="Cambria"/>
                <w:i/>
                <w:sz w:val="20"/>
                <w:szCs w:val="20"/>
              </w:rPr>
            </w:pPr>
          </w:p>
        </w:tc>
      </w:tr>
      <w:tr w:rsidR="00E80229" w:rsidRPr="004B5CC4" w14:paraId="6C2B0E94" w14:textId="77777777" w:rsidTr="00444C8F">
        <w:trPr>
          <w:trHeight w:val="325"/>
        </w:trPr>
        <w:tc>
          <w:tcPr>
            <w:tcW w:w="702" w:type="dxa"/>
            <w:tcBorders>
              <w:left w:val="single" w:sz="4" w:space="0" w:color="000000"/>
              <w:bottom w:val="single" w:sz="4" w:space="0" w:color="000000"/>
            </w:tcBorders>
          </w:tcPr>
          <w:p w14:paraId="4F0B6FB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2.4</w:t>
            </w:r>
          </w:p>
        </w:tc>
        <w:tc>
          <w:tcPr>
            <w:tcW w:w="8208" w:type="dxa"/>
            <w:tcBorders>
              <w:left w:val="single" w:sz="4" w:space="0" w:color="000000"/>
              <w:bottom w:val="single" w:sz="4" w:space="0" w:color="000000"/>
            </w:tcBorders>
          </w:tcPr>
          <w:p w14:paraId="04C95750"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Masa rejestratora z baterią 200g</w:t>
            </w:r>
          </w:p>
        </w:tc>
        <w:tc>
          <w:tcPr>
            <w:tcW w:w="30" w:type="dxa"/>
            <w:vMerge/>
            <w:tcBorders>
              <w:left w:val="single" w:sz="4" w:space="0" w:color="000000"/>
              <w:right w:val="single" w:sz="4" w:space="0" w:color="000000"/>
            </w:tcBorders>
            <w:vAlign w:val="center"/>
          </w:tcPr>
          <w:p w14:paraId="3B274266" w14:textId="77777777" w:rsidR="00E80229" w:rsidRPr="004B5CC4" w:rsidRDefault="00E80229" w:rsidP="008E3E34">
            <w:pPr>
              <w:snapToGrid w:val="0"/>
              <w:rPr>
                <w:rFonts w:ascii="Cambria" w:hAnsi="Cambria"/>
                <w:i/>
                <w:sz w:val="20"/>
                <w:szCs w:val="20"/>
              </w:rPr>
            </w:pPr>
          </w:p>
        </w:tc>
      </w:tr>
      <w:tr w:rsidR="00E80229" w:rsidRPr="004B5CC4" w14:paraId="4B8CC311" w14:textId="77777777" w:rsidTr="00444C8F">
        <w:trPr>
          <w:trHeight w:val="325"/>
        </w:trPr>
        <w:tc>
          <w:tcPr>
            <w:tcW w:w="702" w:type="dxa"/>
            <w:tcBorders>
              <w:left w:val="single" w:sz="4" w:space="0" w:color="000000"/>
              <w:bottom w:val="single" w:sz="4" w:space="0" w:color="000000"/>
            </w:tcBorders>
            <w:vAlign w:val="center"/>
          </w:tcPr>
          <w:p w14:paraId="4ADB4790"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2.5</w:t>
            </w:r>
          </w:p>
        </w:tc>
        <w:tc>
          <w:tcPr>
            <w:tcW w:w="8208" w:type="dxa"/>
            <w:tcBorders>
              <w:left w:val="single" w:sz="4" w:space="0" w:color="000000"/>
              <w:bottom w:val="single" w:sz="4" w:space="0" w:color="000000"/>
            </w:tcBorders>
          </w:tcPr>
          <w:p w14:paraId="59554CA2"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Klasa ochronności: IP 22</w:t>
            </w:r>
          </w:p>
        </w:tc>
        <w:tc>
          <w:tcPr>
            <w:tcW w:w="30" w:type="dxa"/>
            <w:vMerge/>
            <w:tcBorders>
              <w:left w:val="single" w:sz="4" w:space="0" w:color="000000"/>
              <w:right w:val="single" w:sz="4" w:space="0" w:color="000000"/>
            </w:tcBorders>
            <w:vAlign w:val="center"/>
          </w:tcPr>
          <w:p w14:paraId="3869BD37" w14:textId="77777777" w:rsidR="00E80229" w:rsidRPr="004B5CC4" w:rsidRDefault="00E80229" w:rsidP="008E3E34">
            <w:pPr>
              <w:snapToGrid w:val="0"/>
              <w:rPr>
                <w:rFonts w:ascii="Cambria" w:hAnsi="Cambria"/>
                <w:i/>
                <w:sz w:val="20"/>
                <w:szCs w:val="20"/>
              </w:rPr>
            </w:pPr>
          </w:p>
        </w:tc>
      </w:tr>
      <w:tr w:rsidR="00E80229" w:rsidRPr="004B5CC4" w14:paraId="69EE5528" w14:textId="77777777" w:rsidTr="00444C8F">
        <w:trPr>
          <w:trHeight w:val="325"/>
        </w:trPr>
        <w:tc>
          <w:tcPr>
            <w:tcW w:w="702" w:type="dxa"/>
            <w:tcBorders>
              <w:left w:val="single" w:sz="4" w:space="0" w:color="000000"/>
              <w:bottom w:val="single" w:sz="4" w:space="0" w:color="000000"/>
            </w:tcBorders>
          </w:tcPr>
          <w:p w14:paraId="7224461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2.6</w:t>
            </w:r>
          </w:p>
        </w:tc>
        <w:tc>
          <w:tcPr>
            <w:tcW w:w="8208" w:type="dxa"/>
            <w:tcBorders>
              <w:left w:val="single" w:sz="4" w:space="0" w:color="000000"/>
              <w:bottom w:val="single" w:sz="4" w:space="0" w:color="000000"/>
            </w:tcBorders>
          </w:tcPr>
          <w:p w14:paraId="74A1647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Wyświetlacz typu OLED</w:t>
            </w:r>
          </w:p>
        </w:tc>
        <w:tc>
          <w:tcPr>
            <w:tcW w:w="30" w:type="dxa"/>
            <w:vMerge/>
            <w:tcBorders>
              <w:left w:val="single" w:sz="4" w:space="0" w:color="000000"/>
              <w:right w:val="single" w:sz="4" w:space="0" w:color="000000"/>
            </w:tcBorders>
            <w:vAlign w:val="center"/>
          </w:tcPr>
          <w:p w14:paraId="6E9875DB" w14:textId="77777777" w:rsidR="00E80229" w:rsidRPr="004B5CC4" w:rsidRDefault="00E80229" w:rsidP="008E3E34">
            <w:pPr>
              <w:snapToGrid w:val="0"/>
              <w:rPr>
                <w:rFonts w:ascii="Cambria" w:hAnsi="Cambria"/>
                <w:i/>
                <w:sz w:val="20"/>
                <w:szCs w:val="20"/>
              </w:rPr>
            </w:pPr>
          </w:p>
        </w:tc>
      </w:tr>
      <w:tr w:rsidR="00E80229" w:rsidRPr="004B5CC4" w14:paraId="587F50A6" w14:textId="77777777" w:rsidTr="00444C8F">
        <w:trPr>
          <w:trHeight w:val="325"/>
        </w:trPr>
        <w:tc>
          <w:tcPr>
            <w:tcW w:w="702" w:type="dxa"/>
            <w:tcBorders>
              <w:left w:val="single" w:sz="4" w:space="0" w:color="000000"/>
              <w:bottom w:val="single" w:sz="4" w:space="0" w:color="000000"/>
            </w:tcBorders>
          </w:tcPr>
          <w:p w14:paraId="7745D072"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2.7</w:t>
            </w:r>
          </w:p>
        </w:tc>
        <w:tc>
          <w:tcPr>
            <w:tcW w:w="8208" w:type="dxa"/>
            <w:tcBorders>
              <w:left w:val="single" w:sz="4" w:space="0" w:color="000000"/>
              <w:bottom w:val="single" w:sz="4" w:space="0" w:color="000000"/>
            </w:tcBorders>
          </w:tcPr>
          <w:p w14:paraId="4C5A9B5A"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dostosowania jasności wyświetlacza</w:t>
            </w:r>
          </w:p>
        </w:tc>
        <w:tc>
          <w:tcPr>
            <w:tcW w:w="30" w:type="dxa"/>
            <w:vMerge/>
            <w:tcBorders>
              <w:left w:val="single" w:sz="4" w:space="0" w:color="000000"/>
              <w:right w:val="single" w:sz="4" w:space="0" w:color="000000"/>
            </w:tcBorders>
            <w:vAlign w:val="center"/>
          </w:tcPr>
          <w:p w14:paraId="4B06A1F0" w14:textId="77777777" w:rsidR="00E80229" w:rsidRPr="004B5CC4" w:rsidRDefault="00E80229" w:rsidP="008E3E34">
            <w:pPr>
              <w:snapToGrid w:val="0"/>
              <w:rPr>
                <w:rFonts w:ascii="Cambria" w:hAnsi="Cambria"/>
                <w:i/>
                <w:sz w:val="20"/>
                <w:szCs w:val="20"/>
              </w:rPr>
            </w:pPr>
          </w:p>
        </w:tc>
      </w:tr>
      <w:tr w:rsidR="00E80229" w:rsidRPr="004B5CC4" w14:paraId="6D054553" w14:textId="77777777" w:rsidTr="00444C8F">
        <w:trPr>
          <w:trHeight w:val="325"/>
        </w:trPr>
        <w:tc>
          <w:tcPr>
            <w:tcW w:w="702" w:type="dxa"/>
            <w:tcBorders>
              <w:left w:val="single" w:sz="4" w:space="0" w:color="000000"/>
              <w:bottom w:val="single" w:sz="4" w:space="0" w:color="000000"/>
            </w:tcBorders>
          </w:tcPr>
          <w:p w14:paraId="2745CFB1"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2.8</w:t>
            </w:r>
          </w:p>
        </w:tc>
        <w:tc>
          <w:tcPr>
            <w:tcW w:w="8208" w:type="dxa"/>
            <w:tcBorders>
              <w:left w:val="single" w:sz="4" w:space="0" w:color="000000"/>
              <w:bottom w:val="single" w:sz="4" w:space="0" w:color="000000"/>
            </w:tcBorders>
          </w:tcPr>
          <w:p w14:paraId="3C3D758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Oscylometryczna metoda pomiaru z liniową deflacją</w:t>
            </w:r>
          </w:p>
        </w:tc>
        <w:tc>
          <w:tcPr>
            <w:tcW w:w="30" w:type="dxa"/>
            <w:vMerge/>
            <w:tcBorders>
              <w:left w:val="single" w:sz="4" w:space="0" w:color="000000"/>
              <w:right w:val="single" w:sz="4" w:space="0" w:color="000000"/>
            </w:tcBorders>
            <w:vAlign w:val="center"/>
          </w:tcPr>
          <w:p w14:paraId="1CD330D6" w14:textId="77777777" w:rsidR="00E80229" w:rsidRPr="004B5CC4" w:rsidRDefault="00E80229" w:rsidP="008E3E34">
            <w:pPr>
              <w:snapToGrid w:val="0"/>
              <w:rPr>
                <w:rFonts w:ascii="Cambria" w:hAnsi="Cambria"/>
                <w:i/>
                <w:sz w:val="20"/>
                <w:szCs w:val="20"/>
              </w:rPr>
            </w:pPr>
          </w:p>
        </w:tc>
      </w:tr>
      <w:tr w:rsidR="00E80229" w:rsidRPr="004B5CC4" w14:paraId="41C844D4" w14:textId="77777777" w:rsidTr="00444C8F">
        <w:trPr>
          <w:trHeight w:val="325"/>
        </w:trPr>
        <w:tc>
          <w:tcPr>
            <w:tcW w:w="702" w:type="dxa"/>
            <w:tcBorders>
              <w:left w:val="single" w:sz="4" w:space="0" w:color="000000"/>
              <w:bottom w:val="single" w:sz="4" w:space="0" w:color="000000"/>
            </w:tcBorders>
          </w:tcPr>
          <w:p w14:paraId="7E417B35"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2.9</w:t>
            </w:r>
          </w:p>
        </w:tc>
        <w:tc>
          <w:tcPr>
            <w:tcW w:w="8208" w:type="dxa"/>
            <w:tcBorders>
              <w:left w:val="single" w:sz="4" w:space="0" w:color="000000"/>
              <w:bottom w:val="single" w:sz="4" w:space="0" w:color="000000"/>
            </w:tcBorders>
          </w:tcPr>
          <w:p w14:paraId="31209C69"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Pamięć urządzenia:</w:t>
            </w:r>
          </w:p>
          <w:p w14:paraId="4B1D413C" w14:textId="77777777" w:rsidR="00E80229" w:rsidRPr="004B5CC4" w:rsidRDefault="00E80229" w:rsidP="004B5CC4">
            <w:pPr>
              <w:widowControl w:val="0"/>
              <w:numPr>
                <w:ilvl w:val="0"/>
                <w:numId w:val="7"/>
              </w:numPr>
              <w:autoSpaceDE w:val="0"/>
              <w:autoSpaceDN w:val="0"/>
              <w:adjustRightInd w:val="0"/>
              <w:snapToGrid w:val="0"/>
              <w:rPr>
                <w:rFonts w:ascii="Cambria" w:hAnsi="Cambria"/>
                <w:i/>
                <w:sz w:val="20"/>
                <w:szCs w:val="20"/>
              </w:rPr>
            </w:pPr>
            <w:r w:rsidRPr="004B5CC4">
              <w:rPr>
                <w:rFonts w:ascii="Cambria" w:hAnsi="Cambria"/>
                <w:i/>
                <w:sz w:val="20"/>
                <w:szCs w:val="20"/>
              </w:rPr>
              <w:t>400 pomiarów</w:t>
            </w:r>
          </w:p>
        </w:tc>
        <w:tc>
          <w:tcPr>
            <w:tcW w:w="30" w:type="dxa"/>
            <w:vMerge/>
            <w:tcBorders>
              <w:left w:val="single" w:sz="4" w:space="0" w:color="000000"/>
              <w:right w:val="single" w:sz="4" w:space="0" w:color="000000"/>
            </w:tcBorders>
            <w:vAlign w:val="center"/>
          </w:tcPr>
          <w:p w14:paraId="3C5C7383" w14:textId="77777777" w:rsidR="00E80229" w:rsidRPr="004B5CC4" w:rsidRDefault="00E80229" w:rsidP="008E3E34">
            <w:pPr>
              <w:snapToGrid w:val="0"/>
              <w:rPr>
                <w:rFonts w:ascii="Cambria" w:hAnsi="Cambria"/>
                <w:i/>
                <w:sz w:val="20"/>
                <w:szCs w:val="20"/>
              </w:rPr>
            </w:pPr>
          </w:p>
        </w:tc>
      </w:tr>
      <w:tr w:rsidR="00E80229" w:rsidRPr="004B5CC4" w14:paraId="761699D8" w14:textId="77777777" w:rsidTr="00444C8F">
        <w:trPr>
          <w:trHeight w:val="325"/>
        </w:trPr>
        <w:tc>
          <w:tcPr>
            <w:tcW w:w="702" w:type="dxa"/>
            <w:tcBorders>
              <w:left w:val="single" w:sz="4" w:space="0" w:color="000000"/>
              <w:bottom w:val="single" w:sz="4" w:space="0" w:color="000000"/>
            </w:tcBorders>
          </w:tcPr>
          <w:p w14:paraId="3B05437F"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2.10</w:t>
            </w:r>
          </w:p>
        </w:tc>
        <w:tc>
          <w:tcPr>
            <w:tcW w:w="8208" w:type="dxa"/>
            <w:tcBorders>
              <w:left w:val="single" w:sz="4" w:space="0" w:color="000000"/>
              <w:bottom w:val="single" w:sz="4" w:space="0" w:color="000000"/>
            </w:tcBorders>
          </w:tcPr>
          <w:p w14:paraId="53FB27BE"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Czas pracy:</w:t>
            </w:r>
          </w:p>
          <w:p w14:paraId="65307E3C" w14:textId="77777777" w:rsidR="00E80229" w:rsidRPr="004B5CC4" w:rsidRDefault="00E80229" w:rsidP="004B5CC4">
            <w:pPr>
              <w:widowControl w:val="0"/>
              <w:numPr>
                <w:ilvl w:val="0"/>
                <w:numId w:val="7"/>
              </w:numPr>
              <w:autoSpaceDE w:val="0"/>
              <w:autoSpaceDN w:val="0"/>
              <w:adjustRightInd w:val="0"/>
              <w:snapToGrid w:val="0"/>
              <w:rPr>
                <w:rFonts w:ascii="Cambria" w:hAnsi="Cambria"/>
                <w:i/>
                <w:sz w:val="20"/>
                <w:szCs w:val="20"/>
              </w:rPr>
            </w:pPr>
            <w:r w:rsidRPr="004B5CC4">
              <w:rPr>
                <w:rFonts w:ascii="Cambria" w:hAnsi="Cambria"/>
                <w:i/>
                <w:sz w:val="20"/>
                <w:szCs w:val="20"/>
              </w:rPr>
              <w:t>72 godziny zapisu</w:t>
            </w:r>
          </w:p>
        </w:tc>
        <w:tc>
          <w:tcPr>
            <w:tcW w:w="30" w:type="dxa"/>
            <w:vMerge/>
            <w:tcBorders>
              <w:left w:val="single" w:sz="4" w:space="0" w:color="000000"/>
              <w:right w:val="single" w:sz="4" w:space="0" w:color="000000"/>
            </w:tcBorders>
            <w:vAlign w:val="center"/>
          </w:tcPr>
          <w:p w14:paraId="1067B850" w14:textId="77777777" w:rsidR="00E80229" w:rsidRPr="004B5CC4" w:rsidRDefault="00E80229" w:rsidP="008E3E34">
            <w:pPr>
              <w:snapToGrid w:val="0"/>
              <w:rPr>
                <w:rFonts w:ascii="Cambria" w:hAnsi="Cambria"/>
                <w:i/>
                <w:sz w:val="20"/>
                <w:szCs w:val="20"/>
              </w:rPr>
            </w:pPr>
          </w:p>
        </w:tc>
      </w:tr>
      <w:tr w:rsidR="00E80229" w:rsidRPr="004B5CC4" w14:paraId="6BDC645A" w14:textId="77777777" w:rsidTr="00444C8F">
        <w:trPr>
          <w:trHeight w:val="325"/>
        </w:trPr>
        <w:tc>
          <w:tcPr>
            <w:tcW w:w="702" w:type="dxa"/>
            <w:tcBorders>
              <w:left w:val="single" w:sz="4" w:space="0" w:color="000000"/>
              <w:bottom w:val="single" w:sz="4" w:space="0" w:color="000000"/>
            </w:tcBorders>
          </w:tcPr>
          <w:p w14:paraId="5C18E9EE"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2.11</w:t>
            </w:r>
          </w:p>
        </w:tc>
        <w:tc>
          <w:tcPr>
            <w:tcW w:w="8208" w:type="dxa"/>
            <w:tcBorders>
              <w:left w:val="single" w:sz="4" w:space="0" w:color="000000"/>
              <w:bottom w:val="single" w:sz="4" w:space="0" w:color="000000"/>
            </w:tcBorders>
          </w:tcPr>
          <w:p w14:paraId="42D3300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Zakres ciśnienia skurczowego: </w:t>
            </w:r>
          </w:p>
          <w:p w14:paraId="3AE6F501" w14:textId="77777777" w:rsidR="00E80229" w:rsidRPr="004B5CC4" w:rsidRDefault="00E80229" w:rsidP="004B5CC4">
            <w:pPr>
              <w:widowControl w:val="0"/>
              <w:numPr>
                <w:ilvl w:val="0"/>
                <w:numId w:val="6"/>
              </w:numPr>
              <w:autoSpaceDE w:val="0"/>
              <w:autoSpaceDN w:val="0"/>
              <w:adjustRightInd w:val="0"/>
              <w:snapToGrid w:val="0"/>
              <w:rPr>
                <w:rFonts w:ascii="Cambria" w:hAnsi="Cambria"/>
                <w:i/>
                <w:sz w:val="20"/>
                <w:szCs w:val="20"/>
              </w:rPr>
            </w:pPr>
            <w:r w:rsidRPr="004B5CC4">
              <w:rPr>
                <w:rFonts w:ascii="Cambria" w:hAnsi="Cambria"/>
                <w:i/>
                <w:sz w:val="20"/>
                <w:szCs w:val="20"/>
              </w:rPr>
              <w:t>60 – 255 mmHg</w:t>
            </w:r>
          </w:p>
        </w:tc>
        <w:tc>
          <w:tcPr>
            <w:tcW w:w="30" w:type="dxa"/>
            <w:vMerge/>
            <w:tcBorders>
              <w:left w:val="single" w:sz="4" w:space="0" w:color="000000"/>
              <w:right w:val="single" w:sz="4" w:space="0" w:color="000000"/>
            </w:tcBorders>
            <w:vAlign w:val="center"/>
          </w:tcPr>
          <w:p w14:paraId="49520D7E" w14:textId="77777777" w:rsidR="00E80229" w:rsidRPr="004B5CC4" w:rsidRDefault="00E80229" w:rsidP="008E3E34">
            <w:pPr>
              <w:snapToGrid w:val="0"/>
              <w:rPr>
                <w:rFonts w:ascii="Cambria" w:hAnsi="Cambria"/>
                <w:i/>
                <w:sz w:val="20"/>
                <w:szCs w:val="20"/>
              </w:rPr>
            </w:pPr>
          </w:p>
        </w:tc>
      </w:tr>
      <w:tr w:rsidR="00E80229" w:rsidRPr="004B5CC4" w14:paraId="64229C12" w14:textId="77777777" w:rsidTr="00444C8F">
        <w:trPr>
          <w:trHeight w:val="325"/>
        </w:trPr>
        <w:tc>
          <w:tcPr>
            <w:tcW w:w="702" w:type="dxa"/>
            <w:tcBorders>
              <w:left w:val="single" w:sz="4" w:space="0" w:color="000000"/>
              <w:bottom w:val="single" w:sz="4" w:space="0" w:color="000000"/>
            </w:tcBorders>
          </w:tcPr>
          <w:p w14:paraId="0102B8C6"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2.12</w:t>
            </w:r>
          </w:p>
        </w:tc>
        <w:tc>
          <w:tcPr>
            <w:tcW w:w="8208" w:type="dxa"/>
            <w:tcBorders>
              <w:left w:val="single" w:sz="4" w:space="0" w:color="000000"/>
              <w:bottom w:val="single" w:sz="4" w:space="0" w:color="000000"/>
            </w:tcBorders>
          </w:tcPr>
          <w:p w14:paraId="607742F1"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Zakres ciśnienia rozkurczowego: </w:t>
            </w:r>
          </w:p>
          <w:p w14:paraId="5A500E89" w14:textId="77777777" w:rsidR="00E80229" w:rsidRPr="004B5CC4" w:rsidRDefault="00E80229" w:rsidP="004B5CC4">
            <w:pPr>
              <w:widowControl w:val="0"/>
              <w:numPr>
                <w:ilvl w:val="0"/>
                <w:numId w:val="6"/>
              </w:numPr>
              <w:autoSpaceDE w:val="0"/>
              <w:autoSpaceDN w:val="0"/>
              <w:adjustRightInd w:val="0"/>
              <w:snapToGrid w:val="0"/>
              <w:rPr>
                <w:rFonts w:ascii="Cambria" w:hAnsi="Cambria"/>
                <w:i/>
                <w:sz w:val="20"/>
                <w:szCs w:val="20"/>
              </w:rPr>
            </w:pPr>
            <w:r w:rsidRPr="004B5CC4">
              <w:rPr>
                <w:rFonts w:ascii="Cambria" w:hAnsi="Cambria"/>
                <w:i/>
                <w:sz w:val="20"/>
                <w:szCs w:val="20"/>
              </w:rPr>
              <w:t>30 – 195 mmHg</w:t>
            </w:r>
          </w:p>
        </w:tc>
        <w:tc>
          <w:tcPr>
            <w:tcW w:w="30" w:type="dxa"/>
            <w:vMerge/>
            <w:tcBorders>
              <w:left w:val="single" w:sz="4" w:space="0" w:color="000000"/>
              <w:right w:val="single" w:sz="4" w:space="0" w:color="000000"/>
            </w:tcBorders>
            <w:vAlign w:val="center"/>
          </w:tcPr>
          <w:p w14:paraId="4C4A9428" w14:textId="77777777" w:rsidR="00E80229" w:rsidRPr="004B5CC4" w:rsidRDefault="00E80229" w:rsidP="008E3E34">
            <w:pPr>
              <w:snapToGrid w:val="0"/>
              <w:rPr>
                <w:rFonts w:ascii="Cambria" w:hAnsi="Cambria"/>
                <w:i/>
                <w:sz w:val="20"/>
                <w:szCs w:val="20"/>
              </w:rPr>
            </w:pPr>
          </w:p>
        </w:tc>
      </w:tr>
      <w:tr w:rsidR="00E80229" w:rsidRPr="004B5CC4" w14:paraId="42357154" w14:textId="77777777" w:rsidTr="00444C8F">
        <w:trPr>
          <w:trHeight w:val="325"/>
        </w:trPr>
        <w:tc>
          <w:tcPr>
            <w:tcW w:w="702" w:type="dxa"/>
            <w:tcBorders>
              <w:left w:val="single" w:sz="4" w:space="0" w:color="000000"/>
              <w:bottom w:val="single" w:sz="4" w:space="0" w:color="000000"/>
            </w:tcBorders>
          </w:tcPr>
          <w:p w14:paraId="1ECA3AB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2.13</w:t>
            </w:r>
          </w:p>
        </w:tc>
        <w:tc>
          <w:tcPr>
            <w:tcW w:w="8208" w:type="dxa"/>
            <w:tcBorders>
              <w:left w:val="single" w:sz="4" w:space="0" w:color="000000"/>
              <w:bottom w:val="single" w:sz="4" w:space="0" w:color="000000"/>
            </w:tcBorders>
          </w:tcPr>
          <w:p w14:paraId="4F3ACEE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 xml:space="preserve">Zakres tętna: </w:t>
            </w:r>
          </w:p>
          <w:p w14:paraId="1E2040A6" w14:textId="77777777" w:rsidR="00E80229" w:rsidRPr="004B5CC4" w:rsidRDefault="00E80229" w:rsidP="004B5CC4">
            <w:pPr>
              <w:widowControl w:val="0"/>
              <w:numPr>
                <w:ilvl w:val="0"/>
                <w:numId w:val="6"/>
              </w:numPr>
              <w:autoSpaceDE w:val="0"/>
              <w:autoSpaceDN w:val="0"/>
              <w:adjustRightInd w:val="0"/>
              <w:snapToGrid w:val="0"/>
              <w:rPr>
                <w:rFonts w:ascii="Cambria" w:hAnsi="Cambria"/>
                <w:i/>
                <w:sz w:val="20"/>
                <w:szCs w:val="20"/>
              </w:rPr>
            </w:pPr>
            <w:r w:rsidRPr="004B5CC4">
              <w:rPr>
                <w:rFonts w:ascii="Cambria" w:hAnsi="Cambria"/>
                <w:i/>
                <w:sz w:val="20"/>
                <w:szCs w:val="20"/>
              </w:rPr>
              <w:t>30 – 200 mmHg</w:t>
            </w:r>
          </w:p>
        </w:tc>
        <w:tc>
          <w:tcPr>
            <w:tcW w:w="30" w:type="dxa"/>
            <w:vMerge/>
            <w:tcBorders>
              <w:left w:val="single" w:sz="4" w:space="0" w:color="000000"/>
              <w:right w:val="single" w:sz="4" w:space="0" w:color="000000"/>
            </w:tcBorders>
            <w:vAlign w:val="center"/>
          </w:tcPr>
          <w:p w14:paraId="565CD3C8" w14:textId="77777777" w:rsidR="00E80229" w:rsidRPr="004B5CC4" w:rsidRDefault="00E80229" w:rsidP="008E3E34">
            <w:pPr>
              <w:snapToGrid w:val="0"/>
              <w:rPr>
                <w:rFonts w:ascii="Cambria" w:hAnsi="Cambria"/>
                <w:i/>
                <w:sz w:val="20"/>
                <w:szCs w:val="20"/>
              </w:rPr>
            </w:pPr>
          </w:p>
        </w:tc>
      </w:tr>
      <w:tr w:rsidR="00E80229" w:rsidRPr="004B5CC4" w14:paraId="6DE116A5" w14:textId="77777777" w:rsidTr="00444C8F">
        <w:trPr>
          <w:trHeight w:val="325"/>
        </w:trPr>
        <w:tc>
          <w:tcPr>
            <w:tcW w:w="702" w:type="dxa"/>
            <w:tcBorders>
              <w:left w:val="single" w:sz="4" w:space="0" w:color="000000"/>
              <w:bottom w:val="single" w:sz="4" w:space="0" w:color="000000"/>
            </w:tcBorders>
          </w:tcPr>
          <w:p w14:paraId="17497CE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2.14</w:t>
            </w:r>
          </w:p>
        </w:tc>
        <w:tc>
          <w:tcPr>
            <w:tcW w:w="8208" w:type="dxa"/>
            <w:tcBorders>
              <w:left w:val="single" w:sz="4" w:space="0" w:color="000000"/>
              <w:bottom w:val="single" w:sz="4" w:space="0" w:color="000000"/>
            </w:tcBorders>
          </w:tcPr>
          <w:p w14:paraId="79499E81"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Zakres inflacji ciśnienia:</w:t>
            </w:r>
          </w:p>
          <w:p w14:paraId="1852ACFB" w14:textId="77777777" w:rsidR="00E80229" w:rsidRPr="004B5CC4" w:rsidRDefault="00E80229" w:rsidP="004B5CC4">
            <w:pPr>
              <w:widowControl w:val="0"/>
              <w:numPr>
                <w:ilvl w:val="0"/>
                <w:numId w:val="6"/>
              </w:numPr>
              <w:autoSpaceDE w:val="0"/>
              <w:autoSpaceDN w:val="0"/>
              <w:adjustRightInd w:val="0"/>
              <w:snapToGrid w:val="0"/>
              <w:rPr>
                <w:rFonts w:ascii="Cambria" w:hAnsi="Cambria"/>
                <w:i/>
                <w:sz w:val="20"/>
                <w:szCs w:val="20"/>
              </w:rPr>
            </w:pPr>
            <w:r w:rsidRPr="004B5CC4">
              <w:rPr>
                <w:rFonts w:ascii="Cambria" w:hAnsi="Cambria"/>
                <w:i/>
                <w:sz w:val="20"/>
                <w:szCs w:val="20"/>
              </w:rPr>
              <w:t>0-299 mmHg</w:t>
            </w:r>
          </w:p>
        </w:tc>
        <w:tc>
          <w:tcPr>
            <w:tcW w:w="30" w:type="dxa"/>
            <w:vMerge/>
            <w:tcBorders>
              <w:left w:val="single" w:sz="4" w:space="0" w:color="000000"/>
              <w:right w:val="single" w:sz="4" w:space="0" w:color="000000"/>
            </w:tcBorders>
            <w:vAlign w:val="center"/>
          </w:tcPr>
          <w:p w14:paraId="36C2E53D" w14:textId="77777777" w:rsidR="00E80229" w:rsidRPr="004B5CC4" w:rsidRDefault="00E80229" w:rsidP="008E3E34">
            <w:pPr>
              <w:snapToGrid w:val="0"/>
              <w:rPr>
                <w:rFonts w:ascii="Cambria" w:hAnsi="Cambria"/>
                <w:i/>
                <w:sz w:val="20"/>
                <w:szCs w:val="20"/>
              </w:rPr>
            </w:pPr>
          </w:p>
        </w:tc>
      </w:tr>
      <w:tr w:rsidR="00E80229" w:rsidRPr="004B5CC4" w14:paraId="7EDF1E60" w14:textId="77777777" w:rsidTr="00444C8F">
        <w:trPr>
          <w:trHeight w:val="325"/>
        </w:trPr>
        <w:tc>
          <w:tcPr>
            <w:tcW w:w="702" w:type="dxa"/>
            <w:tcBorders>
              <w:left w:val="single" w:sz="4" w:space="0" w:color="000000"/>
              <w:bottom w:val="single" w:sz="4" w:space="0" w:color="000000"/>
            </w:tcBorders>
          </w:tcPr>
          <w:p w14:paraId="6F2EAEB3"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2.15</w:t>
            </w:r>
          </w:p>
        </w:tc>
        <w:tc>
          <w:tcPr>
            <w:tcW w:w="8208" w:type="dxa"/>
            <w:tcBorders>
              <w:left w:val="single" w:sz="4" w:space="0" w:color="000000"/>
              <w:bottom w:val="single" w:sz="4" w:space="0" w:color="000000"/>
            </w:tcBorders>
          </w:tcPr>
          <w:p w14:paraId="6CF1057B"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Dokładność pomiarów:</w:t>
            </w:r>
          </w:p>
          <w:p w14:paraId="756C34A5" w14:textId="77777777" w:rsidR="00E80229" w:rsidRPr="004B5CC4" w:rsidRDefault="00E80229" w:rsidP="004B5CC4">
            <w:pPr>
              <w:widowControl w:val="0"/>
              <w:numPr>
                <w:ilvl w:val="0"/>
                <w:numId w:val="5"/>
              </w:numPr>
              <w:autoSpaceDE w:val="0"/>
              <w:autoSpaceDN w:val="0"/>
              <w:adjustRightInd w:val="0"/>
              <w:snapToGrid w:val="0"/>
              <w:rPr>
                <w:rFonts w:ascii="Cambria" w:hAnsi="Cambria"/>
                <w:i/>
                <w:sz w:val="20"/>
                <w:szCs w:val="20"/>
              </w:rPr>
            </w:pPr>
            <w:r w:rsidRPr="004B5CC4">
              <w:rPr>
                <w:rFonts w:ascii="Cambria" w:hAnsi="Cambria"/>
                <w:i/>
                <w:sz w:val="20"/>
                <w:szCs w:val="20"/>
              </w:rPr>
              <w:t>Ciśnienie +/- 3 mmHg</w:t>
            </w:r>
          </w:p>
          <w:p w14:paraId="532C8C9C" w14:textId="77777777" w:rsidR="00E80229" w:rsidRPr="004B5CC4" w:rsidRDefault="00E80229" w:rsidP="004B5CC4">
            <w:pPr>
              <w:widowControl w:val="0"/>
              <w:numPr>
                <w:ilvl w:val="0"/>
                <w:numId w:val="5"/>
              </w:numPr>
              <w:autoSpaceDE w:val="0"/>
              <w:autoSpaceDN w:val="0"/>
              <w:adjustRightInd w:val="0"/>
              <w:snapToGrid w:val="0"/>
              <w:rPr>
                <w:rFonts w:ascii="Cambria" w:hAnsi="Cambria"/>
                <w:i/>
                <w:sz w:val="20"/>
                <w:szCs w:val="20"/>
              </w:rPr>
            </w:pPr>
            <w:r w:rsidRPr="004B5CC4">
              <w:rPr>
                <w:rFonts w:ascii="Cambria" w:hAnsi="Cambria"/>
                <w:i/>
                <w:sz w:val="20"/>
                <w:szCs w:val="20"/>
              </w:rPr>
              <w:t>HR +/- 5%</w:t>
            </w:r>
          </w:p>
        </w:tc>
        <w:tc>
          <w:tcPr>
            <w:tcW w:w="30" w:type="dxa"/>
            <w:vMerge/>
            <w:tcBorders>
              <w:left w:val="single" w:sz="4" w:space="0" w:color="000000"/>
              <w:right w:val="single" w:sz="4" w:space="0" w:color="000000"/>
            </w:tcBorders>
            <w:vAlign w:val="center"/>
          </w:tcPr>
          <w:p w14:paraId="6F1B2173" w14:textId="77777777" w:rsidR="00E80229" w:rsidRPr="004B5CC4" w:rsidRDefault="00E80229" w:rsidP="008E3E34">
            <w:pPr>
              <w:snapToGrid w:val="0"/>
              <w:rPr>
                <w:rFonts w:ascii="Cambria" w:hAnsi="Cambria"/>
                <w:i/>
                <w:sz w:val="20"/>
                <w:szCs w:val="20"/>
              </w:rPr>
            </w:pPr>
          </w:p>
        </w:tc>
      </w:tr>
      <w:tr w:rsidR="00E80229" w:rsidRPr="004B5CC4" w14:paraId="06FEC634" w14:textId="77777777" w:rsidTr="00444C8F">
        <w:trPr>
          <w:trHeight w:val="325"/>
        </w:trPr>
        <w:tc>
          <w:tcPr>
            <w:tcW w:w="702" w:type="dxa"/>
            <w:tcBorders>
              <w:left w:val="single" w:sz="4" w:space="0" w:color="000000"/>
              <w:bottom w:val="single" w:sz="4" w:space="0" w:color="000000"/>
            </w:tcBorders>
          </w:tcPr>
          <w:p w14:paraId="509D54C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2.16</w:t>
            </w:r>
          </w:p>
        </w:tc>
        <w:tc>
          <w:tcPr>
            <w:tcW w:w="8208" w:type="dxa"/>
            <w:tcBorders>
              <w:left w:val="single" w:sz="4" w:space="0" w:color="000000"/>
              <w:bottom w:val="single" w:sz="4" w:space="0" w:color="000000"/>
            </w:tcBorders>
          </w:tcPr>
          <w:p w14:paraId="3EC9C1D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dostępne rozmiary mankietów:</w:t>
            </w:r>
          </w:p>
          <w:p w14:paraId="5D1E1864" w14:textId="77777777" w:rsidR="00E80229" w:rsidRPr="004B5CC4" w:rsidRDefault="00E80229" w:rsidP="004B5CC4">
            <w:pPr>
              <w:widowControl w:val="0"/>
              <w:numPr>
                <w:ilvl w:val="0"/>
                <w:numId w:val="4"/>
              </w:numPr>
              <w:autoSpaceDE w:val="0"/>
              <w:autoSpaceDN w:val="0"/>
              <w:adjustRightInd w:val="0"/>
              <w:snapToGrid w:val="0"/>
              <w:rPr>
                <w:rFonts w:ascii="Cambria" w:hAnsi="Cambria"/>
                <w:i/>
                <w:sz w:val="20"/>
                <w:szCs w:val="20"/>
              </w:rPr>
            </w:pPr>
            <w:r w:rsidRPr="004B5CC4">
              <w:rPr>
                <w:rFonts w:ascii="Cambria" w:hAnsi="Cambria"/>
                <w:i/>
                <w:sz w:val="20"/>
                <w:szCs w:val="20"/>
              </w:rPr>
              <w:t>20 – 24 cm</w:t>
            </w:r>
          </w:p>
          <w:p w14:paraId="669A9283" w14:textId="77777777" w:rsidR="00E80229" w:rsidRPr="004B5CC4" w:rsidRDefault="00E80229" w:rsidP="004B5CC4">
            <w:pPr>
              <w:widowControl w:val="0"/>
              <w:numPr>
                <w:ilvl w:val="0"/>
                <w:numId w:val="4"/>
              </w:numPr>
              <w:autoSpaceDE w:val="0"/>
              <w:autoSpaceDN w:val="0"/>
              <w:adjustRightInd w:val="0"/>
              <w:snapToGrid w:val="0"/>
              <w:rPr>
                <w:rFonts w:ascii="Cambria" w:hAnsi="Cambria"/>
                <w:i/>
                <w:sz w:val="20"/>
                <w:szCs w:val="20"/>
              </w:rPr>
            </w:pPr>
            <w:r w:rsidRPr="004B5CC4">
              <w:rPr>
                <w:rFonts w:ascii="Cambria" w:hAnsi="Cambria"/>
                <w:i/>
                <w:sz w:val="20"/>
                <w:szCs w:val="20"/>
              </w:rPr>
              <w:t>24 – 32 cm</w:t>
            </w:r>
          </w:p>
          <w:p w14:paraId="52F391CB" w14:textId="77777777" w:rsidR="00E80229" w:rsidRPr="004B5CC4" w:rsidRDefault="00E80229" w:rsidP="004B5CC4">
            <w:pPr>
              <w:widowControl w:val="0"/>
              <w:numPr>
                <w:ilvl w:val="0"/>
                <w:numId w:val="4"/>
              </w:numPr>
              <w:autoSpaceDE w:val="0"/>
              <w:autoSpaceDN w:val="0"/>
              <w:adjustRightInd w:val="0"/>
              <w:snapToGrid w:val="0"/>
              <w:rPr>
                <w:rFonts w:ascii="Cambria" w:hAnsi="Cambria"/>
                <w:i/>
                <w:sz w:val="20"/>
                <w:szCs w:val="20"/>
              </w:rPr>
            </w:pPr>
            <w:r w:rsidRPr="004B5CC4">
              <w:rPr>
                <w:rFonts w:ascii="Cambria" w:hAnsi="Cambria"/>
                <w:i/>
                <w:sz w:val="20"/>
                <w:szCs w:val="20"/>
              </w:rPr>
              <w:t>32 – 38 cm</w:t>
            </w:r>
          </w:p>
        </w:tc>
        <w:tc>
          <w:tcPr>
            <w:tcW w:w="30" w:type="dxa"/>
            <w:vMerge/>
            <w:tcBorders>
              <w:left w:val="single" w:sz="4" w:space="0" w:color="000000"/>
              <w:right w:val="single" w:sz="4" w:space="0" w:color="000000"/>
            </w:tcBorders>
            <w:vAlign w:val="center"/>
          </w:tcPr>
          <w:p w14:paraId="652CE94B" w14:textId="77777777" w:rsidR="00E80229" w:rsidRPr="004B5CC4" w:rsidRDefault="00E80229" w:rsidP="008E3E34">
            <w:pPr>
              <w:snapToGrid w:val="0"/>
              <w:rPr>
                <w:rFonts w:ascii="Cambria" w:hAnsi="Cambria"/>
                <w:i/>
                <w:sz w:val="20"/>
                <w:szCs w:val="20"/>
              </w:rPr>
            </w:pPr>
          </w:p>
        </w:tc>
      </w:tr>
      <w:tr w:rsidR="00E80229" w:rsidRPr="004B5CC4" w14:paraId="708A4978" w14:textId="77777777" w:rsidTr="00444C8F">
        <w:trPr>
          <w:trHeight w:val="325"/>
        </w:trPr>
        <w:tc>
          <w:tcPr>
            <w:tcW w:w="702" w:type="dxa"/>
            <w:tcBorders>
              <w:left w:val="single" w:sz="4" w:space="0" w:color="000000"/>
              <w:bottom w:val="single" w:sz="4" w:space="0" w:color="000000"/>
            </w:tcBorders>
          </w:tcPr>
          <w:p w14:paraId="7706783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2.17</w:t>
            </w:r>
          </w:p>
        </w:tc>
        <w:tc>
          <w:tcPr>
            <w:tcW w:w="8208" w:type="dxa"/>
            <w:tcBorders>
              <w:left w:val="single" w:sz="4" w:space="0" w:color="000000"/>
              <w:bottom w:val="single" w:sz="4" w:space="0" w:color="000000"/>
            </w:tcBorders>
          </w:tcPr>
          <w:p w14:paraId="4E3E4F6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Zasilanie poprzez 2 baterie alkaliczne lub 2 akumulatory AA, starczające na min. 200 pomiarów</w:t>
            </w:r>
          </w:p>
        </w:tc>
        <w:tc>
          <w:tcPr>
            <w:tcW w:w="30" w:type="dxa"/>
            <w:vMerge/>
            <w:tcBorders>
              <w:left w:val="single" w:sz="4" w:space="0" w:color="000000"/>
              <w:right w:val="single" w:sz="4" w:space="0" w:color="000000"/>
            </w:tcBorders>
            <w:vAlign w:val="center"/>
          </w:tcPr>
          <w:p w14:paraId="47786367" w14:textId="77777777" w:rsidR="00E80229" w:rsidRPr="004B5CC4" w:rsidRDefault="00E80229" w:rsidP="008E3E34">
            <w:pPr>
              <w:snapToGrid w:val="0"/>
              <w:rPr>
                <w:rFonts w:ascii="Cambria" w:hAnsi="Cambria"/>
                <w:i/>
                <w:sz w:val="20"/>
                <w:szCs w:val="20"/>
              </w:rPr>
            </w:pPr>
          </w:p>
        </w:tc>
      </w:tr>
      <w:tr w:rsidR="00E80229" w:rsidRPr="004B5CC4" w14:paraId="17DB36DC" w14:textId="77777777" w:rsidTr="00444C8F">
        <w:trPr>
          <w:trHeight w:val="325"/>
        </w:trPr>
        <w:tc>
          <w:tcPr>
            <w:tcW w:w="702" w:type="dxa"/>
            <w:tcBorders>
              <w:left w:val="single" w:sz="4" w:space="0" w:color="000000"/>
              <w:bottom w:val="single" w:sz="4" w:space="0" w:color="000000"/>
            </w:tcBorders>
          </w:tcPr>
          <w:p w14:paraId="043185BF"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2.18</w:t>
            </w:r>
          </w:p>
        </w:tc>
        <w:tc>
          <w:tcPr>
            <w:tcW w:w="8208" w:type="dxa"/>
            <w:tcBorders>
              <w:left w:val="single" w:sz="4" w:space="0" w:color="000000"/>
              <w:bottom w:val="single" w:sz="4" w:space="0" w:color="000000"/>
            </w:tcBorders>
          </w:tcPr>
          <w:p w14:paraId="7AE49B51"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Wbudowane dwa procesory równolegle monitorujące bezpieczeństwo pomiarów ciśnienia</w:t>
            </w:r>
          </w:p>
        </w:tc>
        <w:tc>
          <w:tcPr>
            <w:tcW w:w="30" w:type="dxa"/>
            <w:vMerge/>
            <w:tcBorders>
              <w:left w:val="single" w:sz="4" w:space="0" w:color="000000"/>
              <w:right w:val="single" w:sz="4" w:space="0" w:color="000000"/>
            </w:tcBorders>
            <w:vAlign w:val="center"/>
          </w:tcPr>
          <w:p w14:paraId="2F2775B4" w14:textId="77777777" w:rsidR="00E80229" w:rsidRPr="004B5CC4" w:rsidRDefault="00E80229" w:rsidP="008E3E34">
            <w:pPr>
              <w:snapToGrid w:val="0"/>
              <w:rPr>
                <w:rFonts w:ascii="Cambria" w:hAnsi="Cambria"/>
                <w:i/>
                <w:sz w:val="20"/>
                <w:szCs w:val="20"/>
              </w:rPr>
            </w:pPr>
          </w:p>
        </w:tc>
      </w:tr>
      <w:tr w:rsidR="00E80229" w:rsidRPr="004B5CC4" w14:paraId="038EF577" w14:textId="77777777" w:rsidTr="00444C8F">
        <w:trPr>
          <w:trHeight w:val="325"/>
        </w:trPr>
        <w:tc>
          <w:tcPr>
            <w:tcW w:w="702" w:type="dxa"/>
            <w:tcBorders>
              <w:left w:val="single" w:sz="4" w:space="0" w:color="000000"/>
              <w:bottom w:val="single" w:sz="4" w:space="0" w:color="000000"/>
            </w:tcBorders>
          </w:tcPr>
          <w:p w14:paraId="4FD45FCD"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2.19</w:t>
            </w:r>
          </w:p>
        </w:tc>
        <w:tc>
          <w:tcPr>
            <w:tcW w:w="8208" w:type="dxa"/>
            <w:tcBorders>
              <w:left w:val="single" w:sz="4" w:space="0" w:color="000000"/>
              <w:bottom w:val="single" w:sz="4" w:space="0" w:color="000000"/>
            </w:tcBorders>
          </w:tcPr>
          <w:p w14:paraId="216C190F" w14:textId="77777777" w:rsidR="00E80229" w:rsidRPr="004B5CC4" w:rsidRDefault="00E80229" w:rsidP="008E3E34">
            <w:pPr>
              <w:pStyle w:val="Default"/>
              <w:rPr>
                <w:rFonts w:ascii="Cambria" w:hAnsi="Cambria"/>
                <w:i/>
                <w:color w:val="auto"/>
                <w:sz w:val="20"/>
                <w:szCs w:val="20"/>
              </w:rPr>
            </w:pPr>
            <w:r w:rsidRPr="004B5CC4">
              <w:rPr>
                <w:rFonts w:ascii="Cambria" w:hAnsi="Cambria"/>
                <w:i/>
                <w:color w:val="auto"/>
                <w:sz w:val="20"/>
                <w:szCs w:val="20"/>
              </w:rPr>
              <w:t>System bezpieczeństwa:</w:t>
            </w:r>
          </w:p>
          <w:p w14:paraId="4B0A2945" w14:textId="77777777" w:rsidR="00E80229" w:rsidRPr="004B5CC4" w:rsidRDefault="00E80229" w:rsidP="004B5CC4">
            <w:pPr>
              <w:pStyle w:val="Default"/>
              <w:numPr>
                <w:ilvl w:val="0"/>
                <w:numId w:val="9"/>
              </w:numPr>
              <w:rPr>
                <w:rFonts w:ascii="Cambria" w:hAnsi="Cambria"/>
                <w:i/>
                <w:color w:val="auto"/>
                <w:sz w:val="20"/>
                <w:szCs w:val="20"/>
              </w:rPr>
            </w:pPr>
            <w:r w:rsidRPr="004B5CC4">
              <w:rPr>
                <w:rFonts w:ascii="Cambria" w:hAnsi="Cambria"/>
                <w:i/>
                <w:color w:val="auto"/>
                <w:sz w:val="20"/>
                <w:szCs w:val="20"/>
              </w:rPr>
              <w:t>Maksymalna inflacja ciśnienia: 300 mmHg</w:t>
            </w:r>
          </w:p>
          <w:p w14:paraId="5FDE0738" w14:textId="77777777" w:rsidR="00E80229" w:rsidRPr="004B5CC4" w:rsidRDefault="00E80229" w:rsidP="004B5CC4">
            <w:pPr>
              <w:pStyle w:val="Default"/>
              <w:numPr>
                <w:ilvl w:val="0"/>
                <w:numId w:val="9"/>
              </w:numPr>
              <w:rPr>
                <w:rFonts w:ascii="Cambria" w:hAnsi="Cambria"/>
                <w:i/>
                <w:color w:val="auto"/>
                <w:sz w:val="20"/>
                <w:szCs w:val="20"/>
              </w:rPr>
            </w:pPr>
            <w:r w:rsidRPr="004B5CC4">
              <w:rPr>
                <w:rFonts w:ascii="Cambria" w:hAnsi="Cambria"/>
                <w:i/>
                <w:color w:val="auto"/>
                <w:sz w:val="20"/>
                <w:szCs w:val="20"/>
              </w:rPr>
              <w:lastRenderedPageBreak/>
              <w:t xml:space="preserve"> Maksymalny czas pomiaru: 180 sekund </w:t>
            </w:r>
          </w:p>
        </w:tc>
        <w:tc>
          <w:tcPr>
            <w:tcW w:w="30" w:type="dxa"/>
            <w:vMerge/>
            <w:tcBorders>
              <w:left w:val="single" w:sz="4" w:space="0" w:color="000000"/>
              <w:right w:val="single" w:sz="4" w:space="0" w:color="000000"/>
            </w:tcBorders>
            <w:vAlign w:val="center"/>
          </w:tcPr>
          <w:p w14:paraId="63C7D04D" w14:textId="77777777" w:rsidR="00E80229" w:rsidRPr="004B5CC4" w:rsidRDefault="00E80229" w:rsidP="008E3E34">
            <w:pPr>
              <w:snapToGrid w:val="0"/>
              <w:rPr>
                <w:rFonts w:ascii="Cambria" w:hAnsi="Cambria"/>
                <w:i/>
                <w:sz w:val="20"/>
                <w:szCs w:val="20"/>
              </w:rPr>
            </w:pPr>
          </w:p>
        </w:tc>
      </w:tr>
      <w:tr w:rsidR="00E80229" w:rsidRPr="004B5CC4" w14:paraId="7FF48DA0" w14:textId="77777777" w:rsidTr="00444C8F">
        <w:trPr>
          <w:trHeight w:val="325"/>
        </w:trPr>
        <w:tc>
          <w:tcPr>
            <w:tcW w:w="702" w:type="dxa"/>
            <w:tcBorders>
              <w:left w:val="single" w:sz="4" w:space="0" w:color="000000"/>
              <w:bottom w:val="single" w:sz="4" w:space="0" w:color="000000"/>
            </w:tcBorders>
          </w:tcPr>
          <w:p w14:paraId="1E6B8164"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2.20</w:t>
            </w:r>
          </w:p>
        </w:tc>
        <w:tc>
          <w:tcPr>
            <w:tcW w:w="8208" w:type="dxa"/>
            <w:tcBorders>
              <w:left w:val="single" w:sz="4" w:space="0" w:color="000000"/>
              <w:bottom w:val="single" w:sz="4" w:space="0" w:color="000000"/>
            </w:tcBorders>
          </w:tcPr>
          <w:p w14:paraId="1D4FA4C9" w14:textId="77777777" w:rsidR="00E80229" w:rsidRPr="004B5CC4" w:rsidRDefault="00E80229" w:rsidP="008E3E34">
            <w:pPr>
              <w:pStyle w:val="Default"/>
              <w:rPr>
                <w:rFonts w:ascii="Cambria" w:hAnsi="Cambria"/>
                <w:i/>
                <w:color w:val="auto"/>
                <w:sz w:val="20"/>
                <w:szCs w:val="20"/>
              </w:rPr>
            </w:pPr>
            <w:r w:rsidRPr="004B5CC4">
              <w:rPr>
                <w:rFonts w:ascii="Cambria" w:hAnsi="Cambria"/>
                <w:i/>
                <w:color w:val="auto"/>
                <w:sz w:val="20"/>
                <w:szCs w:val="20"/>
              </w:rPr>
              <w:t>Możliwość podejrzenia ilości zapisanych pomiarów podczas badania bezpośrednio w rejestratorze</w:t>
            </w:r>
          </w:p>
        </w:tc>
        <w:tc>
          <w:tcPr>
            <w:tcW w:w="30" w:type="dxa"/>
            <w:vMerge/>
            <w:tcBorders>
              <w:left w:val="single" w:sz="4" w:space="0" w:color="000000"/>
              <w:right w:val="single" w:sz="4" w:space="0" w:color="000000"/>
            </w:tcBorders>
            <w:vAlign w:val="center"/>
          </w:tcPr>
          <w:p w14:paraId="13716320" w14:textId="77777777" w:rsidR="00E80229" w:rsidRPr="004B5CC4" w:rsidRDefault="00E80229" w:rsidP="008E3E34">
            <w:pPr>
              <w:snapToGrid w:val="0"/>
              <w:rPr>
                <w:rFonts w:ascii="Cambria" w:hAnsi="Cambria"/>
                <w:i/>
                <w:sz w:val="20"/>
                <w:szCs w:val="20"/>
              </w:rPr>
            </w:pPr>
          </w:p>
        </w:tc>
      </w:tr>
      <w:tr w:rsidR="00E80229" w:rsidRPr="004B5CC4" w14:paraId="53F559CA" w14:textId="77777777" w:rsidTr="00444C8F">
        <w:trPr>
          <w:trHeight w:val="325"/>
        </w:trPr>
        <w:tc>
          <w:tcPr>
            <w:tcW w:w="702" w:type="dxa"/>
            <w:tcBorders>
              <w:left w:val="single" w:sz="4" w:space="0" w:color="000000"/>
              <w:bottom w:val="single" w:sz="4" w:space="0" w:color="000000"/>
            </w:tcBorders>
          </w:tcPr>
          <w:p w14:paraId="63EA2C82"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2.21</w:t>
            </w:r>
          </w:p>
        </w:tc>
        <w:tc>
          <w:tcPr>
            <w:tcW w:w="8208" w:type="dxa"/>
            <w:tcBorders>
              <w:left w:val="single" w:sz="4" w:space="0" w:color="000000"/>
              <w:bottom w:val="single" w:sz="4" w:space="0" w:color="000000"/>
            </w:tcBorders>
          </w:tcPr>
          <w:p w14:paraId="29BA5AF5"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Technologia samoregulacyjna deflacji i inflacji dająca maksymalny komfort dla pacjenta podczas pomiarów</w:t>
            </w:r>
          </w:p>
        </w:tc>
        <w:tc>
          <w:tcPr>
            <w:tcW w:w="30" w:type="dxa"/>
            <w:vMerge/>
            <w:tcBorders>
              <w:left w:val="single" w:sz="4" w:space="0" w:color="000000"/>
              <w:right w:val="single" w:sz="4" w:space="0" w:color="000000"/>
            </w:tcBorders>
            <w:vAlign w:val="center"/>
          </w:tcPr>
          <w:p w14:paraId="6D4039C6" w14:textId="77777777" w:rsidR="00E80229" w:rsidRPr="004B5CC4" w:rsidRDefault="00E80229" w:rsidP="008E3E34">
            <w:pPr>
              <w:snapToGrid w:val="0"/>
              <w:rPr>
                <w:rFonts w:ascii="Cambria" w:hAnsi="Cambria"/>
                <w:i/>
                <w:sz w:val="20"/>
                <w:szCs w:val="20"/>
              </w:rPr>
            </w:pPr>
          </w:p>
        </w:tc>
      </w:tr>
      <w:tr w:rsidR="00E80229" w:rsidRPr="004B5CC4" w14:paraId="44B7277F" w14:textId="77777777" w:rsidTr="00444C8F">
        <w:trPr>
          <w:trHeight w:val="325"/>
        </w:trPr>
        <w:tc>
          <w:tcPr>
            <w:tcW w:w="702" w:type="dxa"/>
            <w:tcBorders>
              <w:left w:val="single" w:sz="4" w:space="0" w:color="000000"/>
              <w:bottom w:val="single" w:sz="4" w:space="0" w:color="000000"/>
            </w:tcBorders>
          </w:tcPr>
          <w:p w14:paraId="068273C7"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2.22</w:t>
            </w:r>
          </w:p>
        </w:tc>
        <w:tc>
          <w:tcPr>
            <w:tcW w:w="8208" w:type="dxa"/>
            <w:tcBorders>
              <w:left w:val="single" w:sz="4" w:space="0" w:color="000000"/>
              <w:bottom w:val="single" w:sz="4" w:space="0" w:color="000000"/>
            </w:tcBorders>
          </w:tcPr>
          <w:p w14:paraId="55A04127"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przerwania pomiaru przez pacjenta w dowolnym momencie</w:t>
            </w:r>
          </w:p>
        </w:tc>
        <w:tc>
          <w:tcPr>
            <w:tcW w:w="30" w:type="dxa"/>
            <w:vMerge/>
            <w:tcBorders>
              <w:left w:val="single" w:sz="4" w:space="0" w:color="000000"/>
              <w:right w:val="single" w:sz="4" w:space="0" w:color="000000"/>
            </w:tcBorders>
            <w:vAlign w:val="center"/>
          </w:tcPr>
          <w:p w14:paraId="7FF06748" w14:textId="77777777" w:rsidR="00E80229" w:rsidRPr="004B5CC4" w:rsidRDefault="00E80229" w:rsidP="008E3E34">
            <w:pPr>
              <w:snapToGrid w:val="0"/>
              <w:rPr>
                <w:rFonts w:ascii="Cambria" w:hAnsi="Cambria"/>
                <w:i/>
                <w:sz w:val="20"/>
                <w:szCs w:val="20"/>
              </w:rPr>
            </w:pPr>
          </w:p>
        </w:tc>
      </w:tr>
      <w:tr w:rsidR="00E80229" w:rsidRPr="004B5CC4" w14:paraId="263BE006" w14:textId="77777777" w:rsidTr="00444C8F">
        <w:trPr>
          <w:trHeight w:val="325"/>
        </w:trPr>
        <w:tc>
          <w:tcPr>
            <w:tcW w:w="702" w:type="dxa"/>
            <w:tcBorders>
              <w:left w:val="single" w:sz="4" w:space="0" w:color="000000"/>
              <w:bottom w:val="single" w:sz="4" w:space="0" w:color="000000"/>
            </w:tcBorders>
          </w:tcPr>
          <w:p w14:paraId="4173142B"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2.23</w:t>
            </w:r>
          </w:p>
        </w:tc>
        <w:tc>
          <w:tcPr>
            <w:tcW w:w="8208" w:type="dxa"/>
            <w:tcBorders>
              <w:left w:val="single" w:sz="4" w:space="0" w:color="000000"/>
              <w:bottom w:val="single" w:sz="4" w:space="0" w:color="000000"/>
            </w:tcBorders>
          </w:tcPr>
          <w:p w14:paraId="76D99813" w14:textId="77777777" w:rsidR="00E80229" w:rsidRPr="004B5CC4" w:rsidRDefault="00E80229" w:rsidP="008E3E34">
            <w:pPr>
              <w:snapToGrid w:val="0"/>
              <w:rPr>
                <w:rFonts w:ascii="Cambria" w:hAnsi="Cambria"/>
                <w:i/>
                <w:sz w:val="20"/>
                <w:szCs w:val="20"/>
              </w:rPr>
            </w:pPr>
            <w:r w:rsidRPr="004B5CC4">
              <w:rPr>
                <w:rFonts w:ascii="Cambria" w:hAnsi="Cambria"/>
                <w:i/>
                <w:sz w:val="20"/>
                <w:szCs w:val="20"/>
              </w:rPr>
              <w:t>Możliwość podłączenia rejestratora do komputera przewodowo przez port USB i bezprzewodowo przez Bluetooth</w:t>
            </w:r>
          </w:p>
        </w:tc>
        <w:tc>
          <w:tcPr>
            <w:tcW w:w="30" w:type="dxa"/>
            <w:vMerge/>
            <w:tcBorders>
              <w:left w:val="single" w:sz="4" w:space="0" w:color="000000"/>
              <w:right w:val="single" w:sz="4" w:space="0" w:color="000000"/>
            </w:tcBorders>
            <w:vAlign w:val="center"/>
          </w:tcPr>
          <w:p w14:paraId="14AC04AB" w14:textId="77777777" w:rsidR="00E80229" w:rsidRPr="004B5CC4" w:rsidRDefault="00E80229" w:rsidP="008E3E34">
            <w:pPr>
              <w:snapToGrid w:val="0"/>
              <w:rPr>
                <w:rFonts w:ascii="Cambria" w:hAnsi="Cambria"/>
                <w:i/>
                <w:sz w:val="20"/>
                <w:szCs w:val="20"/>
              </w:rPr>
            </w:pPr>
          </w:p>
        </w:tc>
      </w:tr>
      <w:tr w:rsidR="00E80229" w:rsidRPr="004B5CC4" w14:paraId="5E7F4D26" w14:textId="77777777" w:rsidTr="00444C8F">
        <w:trPr>
          <w:trHeight w:val="325"/>
        </w:trPr>
        <w:tc>
          <w:tcPr>
            <w:tcW w:w="702" w:type="dxa"/>
            <w:tcBorders>
              <w:left w:val="single" w:sz="4" w:space="0" w:color="000000"/>
              <w:bottom w:val="single" w:sz="4" w:space="0" w:color="000000"/>
            </w:tcBorders>
          </w:tcPr>
          <w:p w14:paraId="620E2018" w14:textId="77777777" w:rsidR="00E80229" w:rsidRPr="004B5CC4" w:rsidRDefault="00E80229" w:rsidP="008E3E34">
            <w:pPr>
              <w:snapToGrid w:val="0"/>
              <w:jc w:val="center"/>
              <w:rPr>
                <w:rFonts w:ascii="Cambria" w:hAnsi="Cambria"/>
                <w:i/>
                <w:sz w:val="20"/>
                <w:szCs w:val="20"/>
              </w:rPr>
            </w:pPr>
            <w:r w:rsidRPr="004B5CC4">
              <w:rPr>
                <w:rFonts w:ascii="Cambria" w:hAnsi="Cambria"/>
                <w:i/>
                <w:sz w:val="20"/>
                <w:szCs w:val="20"/>
              </w:rPr>
              <w:t>2.24</w:t>
            </w:r>
          </w:p>
        </w:tc>
        <w:tc>
          <w:tcPr>
            <w:tcW w:w="8208" w:type="dxa"/>
            <w:tcBorders>
              <w:left w:val="single" w:sz="4" w:space="0" w:color="000000"/>
              <w:bottom w:val="single" w:sz="4" w:space="0" w:color="000000"/>
            </w:tcBorders>
          </w:tcPr>
          <w:p w14:paraId="52F2115C" w14:textId="77777777" w:rsidR="00E80229" w:rsidRPr="004B5CC4" w:rsidRDefault="00E80229" w:rsidP="008E3E34">
            <w:pPr>
              <w:snapToGrid w:val="0"/>
              <w:rPr>
                <w:rFonts w:ascii="Cambria" w:hAnsi="Cambria"/>
                <w:i/>
                <w:sz w:val="20"/>
                <w:szCs w:val="20"/>
              </w:rPr>
            </w:pPr>
            <w:r w:rsidRPr="004B5CC4">
              <w:rPr>
                <w:rFonts w:ascii="Cambria" w:hAnsi="Cambria"/>
                <w:i/>
                <w:color w:val="222222"/>
                <w:sz w:val="20"/>
                <w:szCs w:val="20"/>
              </w:rPr>
              <w:t>Temperatura pracy urządzenia:</w:t>
            </w:r>
          </w:p>
          <w:p w14:paraId="2B90CBB1" w14:textId="77777777" w:rsidR="00E80229" w:rsidRPr="004B5CC4" w:rsidRDefault="00E80229" w:rsidP="004B5CC4">
            <w:pPr>
              <w:widowControl w:val="0"/>
              <w:numPr>
                <w:ilvl w:val="0"/>
                <w:numId w:val="11"/>
              </w:numPr>
              <w:autoSpaceDE w:val="0"/>
              <w:autoSpaceDN w:val="0"/>
              <w:adjustRightInd w:val="0"/>
              <w:snapToGrid w:val="0"/>
              <w:rPr>
                <w:rFonts w:ascii="Cambria" w:hAnsi="Cambria"/>
                <w:i/>
                <w:sz w:val="20"/>
                <w:szCs w:val="20"/>
              </w:rPr>
            </w:pPr>
            <w:r w:rsidRPr="004B5CC4">
              <w:rPr>
                <w:rFonts w:ascii="Cambria" w:hAnsi="Cambria"/>
                <w:i/>
                <w:color w:val="222222"/>
                <w:sz w:val="20"/>
                <w:szCs w:val="20"/>
              </w:rPr>
              <w:t>5 ~ 40 ° C</w:t>
            </w:r>
          </w:p>
        </w:tc>
        <w:tc>
          <w:tcPr>
            <w:tcW w:w="30" w:type="dxa"/>
            <w:vMerge/>
            <w:tcBorders>
              <w:left w:val="single" w:sz="4" w:space="0" w:color="000000"/>
              <w:bottom w:val="single" w:sz="4" w:space="0" w:color="000000"/>
              <w:right w:val="single" w:sz="4" w:space="0" w:color="000000"/>
            </w:tcBorders>
            <w:vAlign w:val="center"/>
          </w:tcPr>
          <w:p w14:paraId="6CE313E6" w14:textId="77777777" w:rsidR="00E80229" w:rsidRPr="004B5CC4" w:rsidRDefault="00E80229" w:rsidP="008E3E34">
            <w:pPr>
              <w:snapToGrid w:val="0"/>
              <w:rPr>
                <w:rFonts w:ascii="Cambria" w:hAnsi="Cambria"/>
                <w:i/>
                <w:sz w:val="20"/>
                <w:szCs w:val="20"/>
              </w:rPr>
            </w:pPr>
          </w:p>
        </w:tc>
      </w:tr>
    </w:tbl>
    <w:p w14:paraId="40C36804" w14:textId="77777777" w:rsidR="00666FD2" w:rsidRPr="004B5CC4" w:rsidRDefault="00444C8F" w:rsidP="00666FD2">
      <w:pPr>
        <w:pStyle w:val="Teksttreci0"/>
        <w:shd w:val="clear" w:color="auto" w:fill="auto"/>
        <w:spacing w:before="0" w:after="0" w:line="240" w:lineRule="auto"/>
        <w:ind w:right="1038" w:firstLine="0"/>
        <w:rPr>
          <w:rFonts w:ascii="Cambria" w:hAnsi="Cambria"/>
          <w:b/>
          <w:sz w:val="20"/>
          <w:szCs w:val="20"/>
          <w:u w:val="single"/>
        </w:rPr>
      </w:pPr>
      <w:r w:rsidRPr="004B5CC4">
        <w:rPr>
          <w:rFonts w:ascii="Cambria" w:hAnsi="Cambria"/>
          <w:b/>
          <w:sz w:val="20"/>
          <w:szCs w:val="20"/>
          <w:u w:val="single"/>
        </w:rPr>
        <w:t xml:space="preserve">Odpowiedź: </w:t>
      </w:r>
      <w:r w:rsidR="00666FD2" w:rsidRPr="004B5CC4">
        <w:rPr>
          <w:rFonts w:ascii="Cambria" w:hAnsi="Cambria"/>
          <w:b/>
          <w:sz w:val="20"/>
          <w:szCs w:val="20"/>
          <w:u w:val="single"/>
        </w:rPr>
        <w:t>Odpowiedź:</w:t>
      </w:r>
      <w:r w:rsidR="00666FD2">
        <w:rPr>
          <w:rFonts w:ascii="Cambria" w:hAnsi="Cambria"/>
          <w:b/>
          <w:sz w:val="20"/>
          <w:szCs w:val="20"/>
          <w:u w:val="single"/>
        </w:rPr>
        <w:t xml:space="preserve"> Weryfikacja  równoważności zaoferowanego sprzętu nie jest możliwa na tym etapie.</w:t>
      </w:r>
    </w:p>
    <w:p w14:paraId="54BF888A" w14:textId="2A6CE2C9" w:rsidR="00E80229" w:rsidRDefault="00E80229" w:rsidP="00E80229">
      <w:pPr>
        <w:snapToGrid w:val="0"/>
        <w:spacing w:before="120" w:after="120"/>
        <w:jc w:val="both"/>
        <w:rPr>
          <w:rFonts w:ascii="Cambria" w:hAnsi="Cambria"/>
          <w:i/>
          <w:sz w:val="20"/>
          <w:szCs w:val="20"/>
        </w:rPr>
      </w:pPr>
    </w:p>
    <w:p w14:paraId="2E450A51" w14:textId="77777777" w:rsidR="00CE4181" w:rsidRPr="004B5CC4" w:rsidRDefault="00CE4181" w:rsidP="00E80229">
      <w:pPr>
        <w:snapToGrid w:val="0"/>
        <w:spacing w:before="120" w:after="120"/>
        <w:jc w:val="both"/>
        <w:rPr>
          <w:rFonts w:ascii="Cambria" w:hAnsi="Cambria"/>
          <w:i/>
          <w:sz w:val="20"/>
          <w:szCs w:val="20"/>
        </w:rPr>
      </w:pPr>
    </w:p>
    <w:p w14:paraId="3052E8E4" w14:textId="605D5EDA" w:rsidR="00E2005C" w:rsidRPr="0087365C" w:rsidRDefault="00444C8F" w:rsidP="0087365C">
      <w:pPr>
        <w:rPr>
          <w:rFonts w:ascii="Cambria" w:hAnsi="Cambria"/>
          <w:i/>
          <w:sz w:val="20"/>
          <w:szCs w:val="20"/>
        </w:rPr>
      </w:pPr>
      <w:r w:rsidRPr="0087365C">
        <w:rPr>
          <w:rFonts w:ascii="Cambria" w:hAnsi="Cambria" w:cs="Tahoma"/>
          <w:b/>
          <w:i/>
          <w:sz w:val="20"/>
          <w:szCs w:val="20"/>
        </w:rPr>
        <w:t xml:space="preserve">Pytanie nr 18: </w:t>
      </w:r>
      <w:r w:rsidR="00E2005C" w:rsidRPr="0087365C">
        <w:rPr>
          <w:rFonts w:ascii="Cambria" w:hAnsi="Cambria"/>
          <w:i/>
          <w:sz w:val="20"/>
          <w:szCs w:val="20"/>
        </w:rPr>
        <w:t xml:space="preserve">dotyczy SIWZ pkt. 3 </w:t>
      </w:r>
      <w:proofErr w:type="spellStart"/>
      <w:r w:rsidR="00E2005C" w:rsidRPr="0087365C">
        <w:rPr>
          <w:rFonts w:ascii="Cambria" w:hAnsi="Cambria"/>
          <w:i/>
          <w:sz w:val="20"/>
          <w:szCs w:val="20"/>
        </w:rPr>
        <w:t>ppkt</w:t>
      </w:r>
      <w:proofErr w:type="spellEnd"/>
      <w:r w:rsidR="00E2005C" w:rsidRPr="0087365C">
        <w:rPr>
          <w:rFonts w:ascii="Cambria" w:hAnsi="Cambria"/>
          <w:i/>
          <w:sz w:val="20"/>
          <w:szCs w:val="20"/>
        </w:rPr>
        <w:t>. 8</w:t>
      </w:r>
    </w:p>
    <w:p w14:paraId="77BD2CE5" w14:textId="77777777" w:rsidR="00E2005C" w:rsidRPr="0087365C" w:rsidRDefault="00E2005C" w:rsidP="00C3590A">
      <w:pPr>
        <w:pStyle w:val="Teksttreci0"/>
        <w:shd w:val="clear" w:color="auto" w:fill="auto"/>
        <w:spacing w:before="0" w:after="0" w:line="379" w:lineRule="exact"/>
        <w:ind w:right="1202" w:firstLine="0"/>
        <w:jc w:val="both"/>
        <w:rPr>
          <w:rFonts w:ascii="Cambria" w:hAnsi="Cambria"/>
          <w:sz w:val="20"/>
          <w:szCs w:val="20"/>
        </w:rPr>
      </w:pPr>
      <w:r w:rsidRPr="0087365C">
        <w:rPr>
          <w:rFonts w:ascii="Cambria" w:hAnsi="Cambria"/>
          <w:sz w:val="20"/>
          <w:szCs w:val="20"/>
        </w:rPr>
        <w:t>W związku z bardzo krótkim terminem dostawy zwracamy się z uprzejmą prośbą o przedłużenie terminu dostawy do 4 tygodni od dnia podpisania umowy.</w:t>
      </w:r>
    </w:p>
    <w:p w14:paraId="0F32F1BF" w14:textId="77777777" w:rsidR="007C5E81" w:rsidRPr="0060156E" w:rsidRDefault="0087365C" w:rsidP="00C3590A">
      <w:pPr>
        <w:pStyle w:val="Teksttreci0"/>
        <w:shd w:val="clear" w:color="auto" w:fill="auto"/>
        <w:spacing w:before="0" w:after="240" w:line="240" w:lineRule="auto"/>
        <w:ind w:right="1038" w:firstLine="0"/>
        <w:jc w:val="both"/>
        <w:rPr>
          <w:rFonts w:ascii="Cambria" w:hAnsi="Cambria"/>
          <w:b/>
          <w:sz w:val="20"/>
          <w:szCs w:val="20"/>
          <w:u w:val="single"/>
        </w:rPr>
      </w:pPr>
      <w:r w:rsidRPr="0087365C">
        <w:rPr>
          <w:rFonts w:ascii="Cambria" w:hAnsi="Cambria"/>
          <w:b/>
          <w:sz w:val="20"/>
          <w:szCs w:val="20"/>
          <w:u w:val="single"/>
        </w:rPr>
        <w:t xml:space="preserve">Odpowiedź: </w:t>
      </w:r>
      <w:bookmarkStart w:id="2" w:name="_Hlk26438547"/>
      <w:r w:rsidR="007C5E81">
        <w:rPr>
          <w:rFonts w:ascii="Cambria" w:hAnsi="Cambria"/>
          <w:b/>
          <w:sz w:val="20"/>
          <w:szCs w:val="20"/>
          <w:u w:val="single"/>
        </w:rPr>
        <w:t>Wydłużenie terminu na zasadach opisanych w SIWZ będzie możliwe wyłącznie w okolicznościach możliwości przesunięcia finansowania na kolejnych rok.</w:t>
      </w:r>
      <w:bookmarkEnd w:id="2"/>
    </w:p>
    <w:p w14:paraId="1A023973" w14:textId="77777777" w:rsidR="0087365C" w:rsidRPr="0087365C" w:rsidRDefault="0087365C" w:rsidP="0087365C">
      <w:pPr>
        <w:pStyle w:val="Teksttreci50"/>
        <w:shd w:val="clear" w:color="auto" w:fill="auto"/>
        <w:spacing w:before="0" w:after="0" w:line="254" w:lineRule="exact"/>
        <w:rPr>
          <w:rFonts w:ascii="Cambria" w:hAnsi="Cambria" w:cs="Tahoma"/>
          <w:sz w:val="20"/>
          <w:szCs w:val="20"/>
        </w:rPr>
      </w:pPr>
    </w:p>
    <w:p w14:paraId="00E77963" w14:textId="77777777" w:rsidR="0087365C" w:rsidRPr="0087365C" w:rsidRDefault="0087365C" w:rsidP="0087365C">
      <w:pPr>
        <w:pStyle w:val="Teksttreci50"/>
        <w:shd w:val="clear" w:color="auto" w:fill="auto"/>
        <w:spacing w:before="0" w:after="0" w:line="254" w:lineRule="exact"/>
        <w:rPr>
          <w:rFonts w:ascii="Cambria" w:hAnsi="Cambria" w:cs="Tahoma"/>
          <w:sz w:val="20"/>
          <w:szCs w:val="20"/>
        </w:rPr>
      </w:pPr>
    </w:p>
    <w:p w14:paraId="2F7044A1" w14:textId="6262BC87" w:rsidR="00E2005C" w:rsidRPr="0087365C" w:rsidRDefault="00E2005C" w:rsidP="0087365C">
      <w:pPr>
        <w:pStyle w:val="Teksttreci50"/>
        <w:shd w:val="clear" w:color="auto" w:fill="auto"/>
        <w:spacing w:before="0" w:after="0" w:line="254" w:lineRule="exact"/>
        <w:rPr>
          <w:rFonts w:ascii="Cambria" w:hAnsi="Cambria"/>
          <w:sz w:val="20"/>
          <w:szCs w:val="20"/>
        </w:rPr>
      </w:pPr>
      <w:r w:rsidRPr="0087365C">
        <w:rPr>
          <w:rFonts w:ascii="Cambria" w:hAnsi="Cambria" w:cs="Tahoma"/>
          <w:sz w:val="20"/>
          <w:szCs w:val="20"/>
        </w:rPr>
        <w:t>Pytanie nr 19</w:t>
      </w:r>
      <w:r w:rsidRPr="0087365C">
        <w:rPr>
          <w:rFonts w:ascii="Cambria" w:hAnsi="Cambria" w:cs="Tahoma"/>
          <w:b w:val="0"/>
          <w:sz w:val="20"/>
          <w:szCs w:val="20"/>
        </w:rPr>
        <w:t xml:space="preserve">: </w:t>
      </w:r>
      <w:r w:rsidRPr="0087365C">
        <w:rPr>
          <w:rFonts w:ascii="Cambria" w:hAnsi="Cambria"/>
          <w:sz w:val="20"/>
          <w:szCs w:val="20"/>
        </w:rPr>
        <w:t>dotyczy umowy</w:t>
      </w:r>
      <w:r w:rsidRPr="0087365C">
        <w:rPr>
          <w:rStyle w:val="Teksttreci5Bezkursywy"/>
          <w:rFonts w:ascii="Cambria" w:hAnsi="Cambria"/>
          <w:b/>
          <w:i/>
          <w:sz w:val="20"/>
          <w:szCs w:val="20"/>
        </w:rPr>
        <w:t xml:space="preserve"> § 1</w:t>
      </w:r>
    </w:p>
    <w:p w14:paraId="01059CA6" w14:textId="6F16E36F" w:rsidR="00E2005C" w:rsidRPr="0087365C" w:rsidRDefault="00E2005C" w:rsidP="0087365C">
      <w:pPr>
        <w:pStyle w:val="Teksttreci0"/>
        <w:shd w:val="clear" w:color="auto" w:fill="auto"/>
        <w:spacing w:before="0" w:after="0" w:line="254" w:lineRule="exact"/>
        <w:ind w:right="1202" w:firstLine="0"/>
        <w:rPr>
          <w:rFonts w:ascii="Cambria" w:hAnsi="Cambria"/>
          <w:sz w:val="20"/>
          <w:szCs w:val="20"/>
        </w:rPr>
      </w:pPr>
      <w:r w:rsidRPr="0087365C">
        <w:rPr>
          <w:rFonts w:ascii="Cambria" w:hAnsi="Cambria"/>
          <w:sz w:val="20"/>
          <w:szCs w:val="20"/>
        </w:rPr>
        <w:t xml:space="preserve">„3. Odinstalowanie starego </w:t>
      </w:r>
      <w:r w:rsidRPr="0087365C">
        <w:rPr>
          <w:rStyle w:val="TeksttreciPogrubienie"/>
          <w:rFonts w:ascii="Cambria" w:eastAsia="Calibri" w:hAnsi="Cambria"/>
          <w:sz w:val="20"/>
          <w:szCs w:val="20"/>
        </w:rPr>
        <w:t xml:space="preserve">sprzętu </w:t>
      </w:r>
      <w:r w:rsidRPr="0087365C">
        <w:rPr>
          <w:rFonts w:ascii="Cambria" w:hAnsi="Cambria"/>
          <w:sz w:val="20"/>
          <w:szCs w:val="20"/>
        </w:rPr>
        <w:t>należącego do Szpitala w Opatowie jego</w:t>
      </w:r>
      <w:r w:rsidR="00D5112A">
        <w:rPr>
          <w:rFonts w:ascii="Cambria" w:hAnsi="Cambria"/>
          <w:sz w:val="20"/>
          <w:szCs w:val="20"/>
        </w:rPr>
        <w:t xml:space="preserve"> </w:t>
      </w:r>
      <w:r w:rsidRPr="0087365C">
        <w:rPr>
          <w:rStyle w:val="TeksttreciPogrubienie"/>
          <w:rFonts w:ascii="Cambria" w:eastAsia="Calibri" w:hAnsi="Cambria"/>
          <w:sz w:val="20"/>
          <w:szCs w:val="20"/>
        </w:rPr>
        <w:t>wycena i odkup</w:t>
      </w:r>
      <w:r w:rsidRPr="0087365C">
        <w:rPr>
          <w:rFonts w:ascii="Cambria" w:hAnsi="Cambria"/>
          <w:sz w:val="20"/>
          <w:szCs w:val="20"/>
        </w:rPr>
        <w:t>.” Zwracamy się z prośbą o wyjaśnienie tego zapisu</w:t>
      </w:r>
    </w:p>
    <w:p w14:paraId="6C95BA91" w14:textId="70203A9B" w:rsidR="0087365C" w:rsidRPr="0087365C" w:rsidRDefault="0087365C" w:rsidP="0087365C">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E6234F">
        <w:rPr>
          <w:rFonts w:ascii="Cambria" w:hAnsi="Cambria"/>
          <w:b/>
          <w:sz w:val="20"/>
          <w:szCs w:val="20"/>
          <w:u w:val="single"/>
        </w:rPr>
        <w:t>Patrz PN6 informacja dla wykonawców nr 1.</w:t>
      </w:r>
    </w:p>
    <w:p w14:paraId="7CA4B72E" w14:textId="77777777" w:rsidR="0087365C" w:rsidRPr="0087365C" w:rsidRDefault="0087365C" w:rsidP="0087365C">
      <w:pPr>
        <w:pStyle w:val="Teksttreci0"/>
        <w:shd w:val="clear" w:color="auto" w:fill="auto"/>
        <w:spacing w:before="0" w:after="480" w:line="254" w:lineRule="exact"/>
        <w:ind w:right="1200" w:firstLine="0"/>
        <w:rPr>
          <w:rFonts w:ascii="Cambria" w:hAnsi="Cambria"/>
          <w:sz w:val="20"/>
          <w:szCs w:val="20"/>
        </w:rPr>
      </w:pPr>
    </w:p>
    <w:p w14:paraId="4F573CB5" w14:textId="7467F034" w:rsidR="00E2005C" w:rsidRPr="0087365C" w:rsidRDefault="00E2005C" w:rsidP="0087365C">
      <w:pPr>
        <w:pStyle w:val="Teksttreci50"/>
        <w:shd w:val="clear" w:color="auto" w:fill="auto"/>
        <w:spacing w:before="0" w:after="0" w:line="254" w:lineRule="exact"/>
        <w:rPr>
          <w:rFonts w:ascii="Cambria" w:hAnsi="Cambria"/>
          <w:sz w:val="20"/>
          <w:szCs w:val="20"/>
        </w:rPr>
      </w:pPr>
      <w:r w:rsidRPr="0087365C">
        <w:rPr>
          <w:rFonts w:ascii="Cambria" w:hAnsi="Cambria" w:cs="Tahoma"/>
          <w:sz w:val="20"/>
          <w:szCs w:val="20"/>
        </w:rPr>
        <w:t xml:space="preserve">Pytanie nr 20: </w:t>
      </w:r>
      <w:r w:rsidRPr="0087365C">
        <w:rPr>
          <w:rFonts w:ascii="Cambria" w:hAnsi="Cambria"/>
          <w:sz w:val="20"/>
          <w:szCs w:val="20"/>
        </w:rPr>
        <w:t>dotyczy: załączników 1a, 1b, 1c, 1d, 1e, 1f</w:t>
      </w:r>
    </w:p>
    <w:p w14:paraId="60C0D2A1" w14:textId="47232DC8" w:rsidR="00E2005C" w:rsidRPr="0087365C" w:rsidRDefault="00E2005C" w:rsidP="0087365C">
      <w:pPr>
        <w:pStyle w:val="Teksttreci0"/>
        <w:shd w:val="clear" w:color="auto" w:fill="auto"/>
        <w:spacing w:before="0" w:after="0" w:line="254" w:lineRule="exact"/>
        <w:ind w:right="1038" w:firstLine="0"/>
        <w:jc w:val="both"/>
        <w:rPr>
          <w:rFonts w:ascii="Cambria" w:hAnsi="Cambria"/>
          <w:sz w:val="20"/>
          <w:szCs w:val="20"/>
        </w:rPr>
      </w:pPr>
      <w:r w:rsidRPr="0087365C">
        <w:rPr>
          <w:rFonts w:ascii="Cambria" w:hAnsi="Cambria"/>
          <w:sz w:val="20"/>
          <w:szCs w:val="20"/>
        </w:rPr>
        <w:t>W celu potwierdzenia wymaganych parametrów zawartych z załączniku nr 1a, 1b, 1c, 1d, 1e, 1f czy Zamawiający będzie wymagał dodania dodatkowej kolumny z potwierdzeniem wymaganych parametrów?</w:t>
      </w:r>
    </w:p>
    <w:p w14:paraId="42AF9DC1" w14:textId="77777777" w:rsidR="00574D9E" w:rsidRPr="0060156E" w:rsidRDefault="0087365C" w:rsidP="00574D9E">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574D9E">
        <w:rPr>
          <w:rFonts w:ascii="Cambria" w:hAnsi="Cambria"/>
          <w:b/>
          <w:sz w:val="20"/>
          <w:szCs w:val="20"/>
          <w:u w:val="single"/>
        </w:rPr>
        <w:t>Weryfikacja będzie odbywała się na zasadach opisanych w pkt 23.3.3. u wykonawcy przed zawarciem umowy.</w:t>
      </w:r>
    </w:p>
    <w:p w14:paraId="3D075DE9" w14:textId="77777777" w:rsidR="0087365C" w:rsidRPr="0087365C" w:rsidRDefault="0087365C" w:rsidP="0087365C">
      <w:pPr>
        <w:pStyle w:val="Teksttreci0"/>
        <w:shd w:val="clear" w:color="auto" w:fill="auto"/>
        <w:spacing w:before="0" w:after="0" w:line="240" w:lineRule="auto"/>
        <w:ind w:right="1038" w:firstLine="0"/>
        <w:rPr>
          <w:rFonts w:ascii="Cambria" w:hAnsi="Cambria"/>
          <w:b/>
          <w:sz w:val="20"/>
          <w:szCs w:val="20"/>
          <w:u w:val="single"/>
        </w:rPr>
      </w:pPr>
    </w:p>
    <w:p w14:paraId="31ACF91C" w14:textId="77777777" w:rsidR="002B797E" w:rsidRDefault="002B797E" w:rsidP="002B797E">
      <w:pPr>
        <w:ind w:left="20"/>
        <w:rPr>
          <w:rFonts w:ascii="Cambria" w:hAnsi="Cambria" w:cs="Tahoma"/>
          <w:b/>
          <w:i/>
          <w:sz w:val="20"/>
          <w:szCs w:val="20"/>
        </w:rPr>
      </w:pPr>
    </w:p>
    <w:p w14:paraId="72FBC9A6" w14:textId="77777777" w:rsidR="002B797E" w:rsidRDefault="002B797E" w:rsidP="002B797E">
      <w:pPr>
        <w:ind w:left="20"/>
        <w:rPr>
          <w:rFonts w:ascii="Cambria" w:hAnsi="Cambria" w:cs="Tahoma"/>
          <w:b/>
          <w:i/>
          <w:sz w:val="20"/>
          <w:szCs w:val="20"/>
        </w:rPr>
      </w:pPr>
    </w:p>
    <w:p w14:paraId="3694FC4A" w14:textId="77777777" w:rsidR="002B797E" w:rsidRDefault="002B797E" w:rsidP="002B797E">
      <w:pPr>
        <w:ind w:left="20"/>
        <w:rPr>
          <w:rFonts w:ascii="Cambria" w:hAnsi="Cambria" w:cs="Tahoma"/>
          <w:b/>
          <w:i/>
          <w:sz w:val="20"/>
          <w:szCs w:val="20"/>
        </w:rPr>
      </w:pPr>
    </w:p>
    <w:p w14:paraId="2D20F274" w14:textId="55E3046B" w:rsidR="002B797E" w:rsidRPr="00571EB0" w:rsidRDefault="002B797E" w:rsidP="002B797E">
      <w:pPr>
        <w:ind w:left="20"/>
        <w:rPr>
          <w:rFonts w:ascii="Cambria" w:hAnsi="Cambria"/>
          <w:b/>
          <w:i/>
          <w:sz w:val="20"/>
          <w:szCs w:val="20"/>
        </w:rPr>
      </w:pPr>
      <w:r w:rsidRPr="0087365C">
        <w:rPr>
          <w:rFonts w:ascii="Cambria" w:hAnsi="Cambria" w:cs="Tahoma"/>
          <w:b/>
          <w:i/>
          <w:sz w:val="20"/>
          <w:szCs w:val="20"/>
        </w:rPr>
        <w:t xml:space="preserve">Pytanie </w:t>
      </w:r>
      <w:r w:rsidRPr="002B797E">
        <w:rPr>
          <w:rFonts w:ascii="Cambria" w:hAnsi="Cambria" w:cs="Tahoma"/>
          <w:b/>
          <w:i/>
          <w:sz w:val="20"/>
          <w:szCs w:val="20"/>
        </w:rPr>
        <w:t xml:space="preserve">nr </w:t>
      </w:r>
      <w:r w:rsidRPr="00571EB0">
        <w:rPr>
          <w:rFonts w:ascii="Cambria" w:hAnsi="Cambria" w:cs="Tahoma"/>
          <w:b/>
          <w:i/>
          <w:sz w:val="20"/>
          <w:szCs w:val="20"/>
        </w:rPr>
        <w:t xml:space="preserve">20: </w:t>
      </w:r>
      <w:r w:rsidR="00571EB0" w:rsidRPr="00571EB0">
        <w:rPr>
          <w:rFonts w:ascii="Cambria" w:hAnsi="Cambria" w:cs="Tahoma"/>
          <w:b/>
          <w:i/>
          <w:sz w:val="20"/>
          <w:szCs w:val="20"/>
        </w:rPr>
        <w:t>d</w:t>
      </w:r>
      <w:r w:rsidRPr="00571EB0">
        <w:rPr>
          <w:rFonts w:ascii="Cambria" w:hAnsi="Cambria"/>
          <w:b/>
          <w:i/>
          <w:sz w:val="20"/>
          <w:szCs w:val="20"/>
        </w:rPr>
        <w:t>otyczy Część nr 6. Mikroskopy laboratoryjne</w:t>
      </w:r>
    </w:p>
    <w:p w14:paraId="64021259" w14:textId="77777777" w:rsidR="002B797E" w:rsidRPr="005915F6" w:rsidRDefault="002B797E" w:rsidP="002B797E">
      <w:pPr>
        <w:ind w:left="20"/>
        <w:rPr>
          <w:rFonts w:ascii="Cambria" w:hAnsi="Cambria"/>
          <w:i/>
          <w:sz w:val="20"/>
          <w:szCs w:val="20"/>
        </w:rPr>
      </w:pPr>
      <w:r w:rsidRPr="005915F6">
        <w:rPr>
          <w:rFonts w:ascii="Cambria" w:hAnsi="Cambria"/>
          <w:i/>
          <w:sz w:val="20"/>
          <w:szCs w:val="20"/>
        </w:rPr>
        <w:t>Czy Zamawiający dopuści zaoferowanie mikroskopu o następujących parametrach:</w:t>
      </w:r>
    </w:p>
    <w:p w14:paraId="3E86C1BD" w14:textId="77777777" w:rsidR="002B797E" w:rsidRPr="005915F6" w:rsidRDefault="002B797E" w:rsidP="002B797E">
      <w:pPr>
        <w:ind w:left="20"/>
        <w:rPr>
          <w:rFonts w:ascii="Cambria" w:hAnsi="Cambria"/>
          <w:i/>
          <w:sz w:val="20"/>
          <w:szCs w:val="20"/>
        </w:rPr>
      </w:pPr>
      <w:r w:rsidRPr="005915F6">
        <w:rPr>
          <w:rFonts w:ascii="Cambria" w:hAnsi="Cambria"/>
          <w:i/>
          <w:sz w:val="20"/>
          <w:szCs w:val="20"/>
        </w:rPr>
        <w:t>Zakres powiększeń całkowitych: 40x - 1000x.</w:t>
      </w:r>
    </w:p>
    <w:p w14:paraId="52C34E98" w14:textId="77777777" w:rsidR="002B797E" w:rsidRPr="005915F6" w:rsidRDefault="002B797E" w:rsidP="002B797E">
      <w:pPr>
        <w:ind w:left="20"/>
        <w:rPr>
          <w:rFonts w:ascii="Cambria" w:hAnsi="Cambria"/>
          <w:i/>
          <w:sz w:val="20"/>
          <w:szCs w:val="20"/>
        </w:rPr>
      </w:pPr>
      <w:r w:rsidRPr="005915F6">
        <w:rPr>
          <w:rFonts w:ascii="Cambria" w:hAnsi="Cambria"/>
          <w:i/>
          <w:sz w:val="20"/>
          <w:szCs w:val="20"/>
        </w:rPr>
        <w:t>Głowica binokularowa pochylona pod kątem 30°, obrotowa w zakresie 360°</w:t>
      </w:r>
    </w:p>
    <w:p w14:paraId="29AAFC61" w14:textId="77777777" w:rsidR="002B797E" w:rsidRPr="005915F6" w:rsidRDefault="002B797E" w:rsidP="002B797E">
      <w:pPr>
        <w:ind w:left="20"/>
        <w:rPr>
          <w:rFonts w:ascii="Cambria" w:hAnsi="Cambria"/>
          <w:i/>
          <w:sz w:val="20"/>
          <w:szCs w:val="20"/>
        </w:rPr>
      </w:pPr>
      <w:r w:rsidRPr="005915F6">
        <w:rPr>
          <w:rFonts w:ascii="Cambria" w:hAnsi="Cambria"/>
          <w:i/>
          <w:sz w:val="20"/>
          <w:szCs w:val="20"/>
        </w:rPr>
        <w:t xml:space="preserve">Regulacja rozstawu </w:t>
      </w:r>
      <w:proofErr w:type="spellStart"/>
      <w:r w:rsidRPr="005915F6">
        <w:rPr>
          <w:rFonts w:ascii="Cambria" w:hAnsi="Cambria"/>
          <w:i/>
          <w:sz w:val="20"/>
          <w:szCs w:val="20"/>
        </w:rPr>
        <w:t>międzyźrenicowego</w:t>
      </w:r>
      <w:proofErr w:type="spellEnd"/>
      <w:r w:rsidRPr="005915F6">
        <w:rPr>
          <w:rFonts w:ascii="Cambria" w:hAnsi="Cambria"/>
          <w:i/>
          <w:sz w:val="20"/>
          <w:szCs w:val="20"/>
        </w:rPr>
        <w:t xml:space="preserve"> 48 do 75 mm.</w:t>
      </w:r>
    </w:p>
    <w:p w14:paraId="1FA0E2F1" w14:textId="77777777" w:rsidR="002B797E" w:rsidRPr="005915F6" w:rsidRDefault="002B797E" w:rsidP="002B797E">
      <w:pPr>
        <w:ind w:left="20"/>
        <w:rPr>
          <w:rFonts w:ascii="Cambria" w:hAnsi="Cambria"/>
          <w:i/>
          <w:sz w:val="20"/>
          <w:szCs w:val="20"/>
        </w:rPr>
      </w:pPr>
      <w:r w:rsidRPr="005915F6">
        <w:rPr>
          <w:rFonts w:ascii="Cambria" w:hAnsi="Cambria"/>
          <w:i/>
          <w:sz w:val="20"/>
          <w:szCs w:val="20"/>
        </w:rPr>
        <w:t xml:space="preserve">Okulary z zabezpieczeniem antygrzybicznym </w:t>
      </w:r>
      <w:proofErr w:type="spellStart"/>
      <w:r w:rsidRPr="005915F6">
        <w:rPr>
          <w:rFonts w:ascii="Cambria" w:hAnsi="Cambria"/>
          <w:i/>
          <w:sz w:val="20"/>
          <w:szCs w:val="20"/>
        </w:rPr>
        <w:t>szerokopolowe</w:t>
      </w:r>
      <w:proofErr w:type="spellEnd"/>
      <w:r w:rsidRPr="005915F6">
        <w:rPr>
          <w:rFonts w:ascii="Cambria" w:hAnsi="Cambria"/>
          <w:i/>
          <w:sz w:val="20"/>
          <w:szCs w:val="20"/>
        </w:rPr>
        <w:t xml:space="preserve"> 10x / 20mm</w:t>
      </w:r>
    </w:p>
    <w:p w14:paraId="7A2EF8E3" w14:textId="77777777" w:rsidR="002B797E" w:rsidRPr="005915F6" w:rsidRDefault="002B797E" w:rsidP="002B797E">
      <w:pPr>
        <w:ind w:left="20" w:right="420"/>
        <w:rPr>
          <w:rFonts w:ascii="Cambria" w:hAnsi="Cambria"/>
          <w:i/>
          <w:sz w:val="20"/>
          <w:szCs w:val="20"/>
        </w:rPr>
      </w:pPr>
      <w:r w:rsidRPr="005915F6">
        <w:rPr>
          <w:rFonts w:ascii="Cambria" w:hAnsi="Cambria"/>
          <w:i/>
          <w:sz w:val="20"/>
          <w:szCs w:val="20"/>
        </w:rPr>
        <w:t>Czterogniazdowy rewolwer obiektywowy zgodny ze standardem mocowania obiektywów RMS o długości optycznej 45 mm .</w:t>
      </w:r>
    </w:p>
    <w:p w14:paraId="770F0549" w14:textId="77777777" w:rsidR="002B797E" w:rsidRPr="005915F6" w:rsidRDefault="002B797E" w:rsidP="002B797E">
      <w:pPr>
        <w:ind w:left="20" w:right="420"/>
        <w:rPr>
          <w:rFonts w:ascii="Cambria" w:hAnsi="Cambria"/>
          <w:i/>
          <w:sz w:val="20"/>
          <w:szCs w:val="20"/>
          <w:lang w:val="en-US"/>
        </w:rPr>
      </w:pPr>
      <w:r w:rsidRPr="005915F6">
        <w:rPr>
          <w:rFonts w:ascii="Cambria" w:hAnsi="Cambria"/>
          <w:i/>
          <w:sz w:val="20"/>
          <w:szCs w:val="20"/>
          <w:lang w:val="en-US"/>
        </w:rPr>
        <w:t>4x/0,1 WD 27.8 mm; 10x/0,25 WD 8.0 mm 40x/0,65 WD 0,6 mm(S); 100x/1,25 WD 0,13 mm(S/oil).</w:t>
      </w:r>
    </w:p>
    <w:p w14:paraId="46C6E6BF"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Współosiowe pokrętła ustawienia ostrości makro/mikro z zakresem przesuwu 15 mm z blokadą ustawień przesuwu makro w celu ochrony preparatu i obiektywów. Skala na pokrętle makro z minimalną wartością 2.5um. </w:t>
      </w:r>
    </w:p>
    <w:p w14:paraId="578F06ED"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Pokrętła przesuwu X-Y po prawej stronie. </w:t>
      </w:r>
    </w:p>
    <w:p w14:paraId="25098E43"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Wymiary stolika 135x125mm. </w:t>
      </w:r>
    </w:p>
    <w:p w14:paraId="7AA363D9"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Zakres przesuwu stolika 76x30mm. </w:t>
      </w:r>
    </w:p>
    <w:p w14:paraId="693A6EEB"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Kondensor </w:t>
      </w:r>
      <w:proofErr w:type="spellStart"/>
      <w:r w:rsidRPr="00CA3956">
        <w:rPr>
          <w:rFonts w:ascii="Cambria" w:hAnsi="Cambria"/>
          <w:i/>
          <w:color w:val="000000"/>
          <w:sz w:val="20"/>
          <w:szCs w:val="20"/>
          <w:lang w:eastAsia="pl-PL"/>
        </w:rPr>
        <w:t>Abbego</w:t>
      </w:r>
      <w:proofErr w:type="spellEnd"/>
      <w:r w:rsidRPr="00CA3956">
        <w:rPr>
          <w:rFonts w:ascii="Cambria" w:hAnsi="Cambria"/>
          <w:i/>
          <w:color w:val="000000"/>
          <w:sz w:val="20"/>
          <w:szCs w:val="20"/>
          <w:lang w:eastAsia="pl-PL"/>
        </w:rPr>
        <w:t xml:space="preserve"> o aperturze N.A.1.25 z regulacją wysokości. </w:t>
      </w:r>
    </w:p>
    <w:p w14:paraId="01BE2D94"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Wbudowana, regulowana w wyskalowaną przesłoną aperturową. </w:t>
      </w:r>
    </w:p>
    <w:p w14:paraId="77E73212"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Olejek immersyjny Typu B firmy </w:t>
      </w:r>
      <w:proofErr w:type="spellStart"/>
      <w:r w:rsidRPr="00CA3956">
        <w:rPr>
          <w:rFonts w:ascii="Cambria" w:hAnsi="Cambria"/>
          <w:i/>
          <w:color w:val="000000"/>
          <w:sz w:val="20"/>
          <w:szCs w:val="20"/>
          <w:lang w:eastAsia="pl-PL"/>
        </w:rPr>
        <w:t>Cargille</w:t>
      </w:r>
      <w:proofErr w:type="spellEnd"/>
      <w:r w:rsidRPr="00CA3956">
        <w:rPr>
          <w:rFonts w:ascii="Cambria" w:hAnsi="Cambria"/>
          <w:i/>
          <w:color w:val="000000"/>
          <w:sz w:val="20"/>
          <w:szCs w:val="20"/>
          <w:lang w:eastAsia="pl-PL"/>
        </w:rPr>
        <w:t xml:space="preserve"> 30ml </w:t>
      </w:r>
    </w:p>
    <w:p w14:paraId="7B78DC4A"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lastRenderedPageBreak/>
        <w:t xml:space="preserve">Pokrowiec antystatyczny </w:t>
      </w:r>
    </w:p>
    <w:p w14:paraId="66A80E79"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Źródło światła LED ze zredukowanym kolorem niebieskim pozwalające na uzyskanie żywych kolorów przy obserwacji próbek barwionych. </w:t>
      </w:r>
    </w:p>
    <w:p w14:paraId="58402115" w14:textId="77777777" w:rsidR="00CA3956" w:rsidRPr="00CA3956" w:rsidRDefault="00CA3956" w:rsidP="00CA3956">
      <w:pPr>
        <w:autoSpaceDE w:val="0"/>
        <w:autoSpaceDN w:val="0"/>
        <w:adjustRightInd w:val="0"/>
        <w:rPr>
          <w:rFonts w:ascii="Cambria" w:hAnsi="Cambria"/>
          <w:i/>
          <w:color w:val="000000"/>
          <w:sz w:val="20"/>
          <w:szCs w:val="20"/>
          <w:lang w:eastAsia="pl-PL"/>
        </w:rPr>
      </w:pPr>
      <w:r w:rsidRPr="00CA3956">
        <w:rPr>
          <w:rFonts w:ascii="Cambria" w:hAnsi="Cambria"/>
          <w:i/>
          <w:color w:val="000000"/>
          <w:sz w:val="20"/>
          <w:szCs w:val="20"/>
          <w:lang w:eastAsia="pl-PL"/>
        </w:rPr>
        <w:t xml:space="preserve">Moc Światła LED odpowiadające żarówce halogenowej 30W przy równoczesnym minimalnym zużyciu prądu mniejszym niż 0.5W. Czas pracy diod LED minimum 20000 godzin. </w:t>
      </w:r>
    </w:p>
    <w:p w14:paraId="26A6101A" w14:textId="2F41F666" w:rsidR="00CA3956" w:rsidRPr="00CA3956" w:rsidRDefault="00CA3956" w:rsidP="00CA3956">
      <w:pPr>
        <w:pStyle w:val="Teksttreci0"/>
        <w:shd w:val="clear" w:color="auto" w:fill="auto"/>
        <w:spacing w:before="0" w:after="0" w:line="240" w:lineRule="auto"/>
        <w:ind w:right="1038" w:firstLine="0"/>
        <w:rPr>
          <w:rFonts w:ascii="Cambria" w:hAnsi="Cambria"/>
          <w:b/>
          <w:sz w:val="20"/>
          <w:szCs w:val="20"/>
          <w:u w:val="single"/>
        </w:rPr>
      </w:pPr>
      <w:r w:rsidRPr="00CA3956">
        <w:rPr>
          <w:rFonts w:ascii="Cambria" w:hAnsi="Cambria" w:cs="Times New Roman"/>
          <w:iCs w:val="0"/>
          <w:color w:val="000000"/>
          <w:sz w:val="20"/>
          <w:szCs w:val="20"/>
        </w:rPr>
        <w:t>Wyposażenie opcjonalne obiektyw 20x, Okulary 15x FN-12, mikrometry okularowe, przesłona polowa na oświetlacz.</w:t>
      </w:r>
    </w:p>
    <w:p w14:paraId="12E44204" w14:textId="1552A0D3" w:rsidR="002B797E" w:rsidRDefault="002B797E" w:rsidP="002B797E">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p>
    <w:p w14:paraId="11A7CF42" w14:textId="77777777" w:rsidR="009B363E" w:rsidRPr="009B363E" w:rsidRDefault="009B363E" w:rsidP="009B363E">
      <w:pPr>
        <w:pStyle w:val="Zwykytekst"/>
        <w:rPr>
          <w:rFonts w:ascii="Cambria" w:hAnsi="Cambria"/>
          <w:i/>
          <w:sz w:val="22"/>
          <w:szCs w:val="21"/>
          <w:lang w:eastAsia="en-US"/>
        </w:rPr>
      </w:pPr>
      <w:r w:rsidRPr="009B363E">
        <w:rPr>
          <w:rFonts w:ascii="Cambria" w:hAnsi="Cambria"/>
          <w:i/>
        </w:rPr>
        <w:t>- Zakres powiększeń całkowitych: 40x - 1000x.</w:t>
      </w:r>
    </w:p>
    <w:p w14:paraId="6DC6D743" w14:textId="77777777" w:rsidR="009B363E" w:rsidRPr="009B363E" w:rsidRDefault="009B363E" w:rsidP="009B363E">
      <w:pPr>
        <w:pStyle w:val="Zwykytekst"/>
        <w:rPr>
          <w:rFonts w:ascii="Cambria" w:hAnsi="Cambria"/>
          <w:i/>
        </w:rPr>
      </w:pPr>
      <w:r w:rsidRPr="00750A66">
        <w:rPr>
          <w:rFonts w:ascii="Cambria" w:hAnsi="Cambria"/>
          <w:i/>
          <w:u w:val="single"/>
        </w:rPr>
        <w:t>Odpowiedź: Zamawiający dopuszcza</w:t>
      </w:r>
      <w:r w:rsidRPr="009B363E">
        <w:rPr>
          <w:rFonts w:ascii="Cambria" w:hAnsi="Cambria"/>
          <w:i/>
        </w:rPr>
        <w:t>.</w:t>
      </w:r>
    </w:p>
    <w:p w14:paraId="003D1FB4" w14:textId="77777777" w:rsidR="009B363E" w:rsidRPr="009B363E" w:rsidRDefault="009B363E" w:rsidP="009B363E">
      <w:pPr>
        <w:pStyle w:val="Zwykytekst"/>
        <w:rPr>
          <w:rFonts w:ascii="Cambria" w:hAnsi="Cambria"/>
          <w:i/>
        </w:rPr>
      </w:pPr>
    </w:p>
    <w:p w14:paraId="43F5E155" w14:textId="77777777" w:rsidR="009B363E" w:rsidRPr="009B363E" w:rsidRDefault="009B363E" w:rsidP="009B363E">
      <w:pPr>
        <w:pStyle w:val="Zwykytekst"/>
        <w:rPr>
          <w:rFonts w:ascii="Cambria" w:hAnsi="Cambria"/>
          <w:i/>
        </w:rPr>
      </w:pPr>
      <w:r w:rsidRPr="009B363E">
        <w:rPr>
          <w:rFonts w:ascii="Cambria" w:hAnsi="Cambria"/>
          <w:i/>
        </w:rPr>
        <w:t>- Głowica binokularowa pochylona pod kątem 30°, obrotowa w zakresie 360°</w:t>
      </w:r>
    </w:p>
    <w:p w14:paraId="4AD24269" w14:textId="77777777" w:rsidR="009B363E" w:rsidRPr="009B363E" w:rsidRDefault="009B363E" w:rsidP="009B363E">
      <w:pPr>
        <w:pStyle w:val="Zwykytekst"/>
        <w:rPr>
          <w:rFonts w:ascii="Cambria" w:hAnsi="Cambria"/>
          <w:i/>
        </w:rPr>
      </w:pPr>
      <w:r w:rsidRPr="00750A66">
        <w:rPr>
          <w:rFonts w:ascii="Cambria" w:hAnsi="Cambria"/>
          <w:i/>
          <w:u w:val="single"/>
        </w:rPr>
        <w:t>Odpowiedź: Zamawiający dopuszcza</w:t>
      </w:r>
      <w:r w:rsidRPr="009B363E">
        <w:rPr>
          <w:rFonts w:ascii="Cambria" w:hAnsi="Cambria"/>
          <w:i/>
        </w:rPr>
        <w:t>.</w:t>
      </w:r>
    </w:p>
    <w:p w14:paraId="7F4A97C6" w14:textId="77777777" w:rsidR="009B363E" w:rsidRPr="009B363E" w:rsidRDefault="009B363E" w:rsidP="009B363E">
      <w:pPr>
        <w:pStyle w:val="Zwykytekst"/>
        <w:rPr>
          <w:rFonts w:ascii="Cambria" w:hAnsi="Cambria"/>
          <w:i/>
        </w:rPr>
      </w:pPr>
    </w:p>
    <w:p w14:paraId="6BAD7AC4" w14:textId="77777777" w:rsidR="009B363E" w:rsidRPr="009B363E" w:rsidRDefault="009B363E" w:rsidP="009B363E">
      <w:pPr>
        <w:pStyle w:val="Zwykytekst"/>
        <w:rPr>
          <w:rFonts w:ascii="Cambria" w:hAnsi="Cambria"/>
          <w:i/>
        </w:rPr>
      </w:pPr>
      <w:r w:rsidRPr="009B363E">
        <w:rPr>
          <w:rFonts w:ascii="Cambria" w:hAnsi="Cambria"/>
          <w:i/>
        </w:rPr>
        <w:t xml:space="preserve">- Regulacja rozstawu </w:t>
      </w:r>
      <w:proofErr w:type="spellStart"/>
      <w:r w:rsidRPr="009B363E">
        <w:rPr>
          <w:rFonts w:ascii="Cambria" w:hAnsi="Cambria"/>
          <w:i/>
        </w:rPr>
        <w:t>międzyźrenicowego</w:t>
      </w:r>
      <w:proofErr w:type="spellEnd"/>
      <w:r w:rsidRPr="009B363E">
        <w:rPr>
          <w:rFonts w:ascii="Cambria" w:hAnsi="Cambria"/>
          <w:i/>
        </w:rPr>
        <w:t xml:space="preserve"> 48 do 75 mm.</w:t>
      </w:r>
    </w:p>
    <w:p w14:paraId="794BAA82" w14:textId="77777777" w:rsidR="009B363E" w:rsidRPr="009B363E" w:rsidRDefault="009B363E" w:rsidP="009B363E">
      <w:pPr>
        <w:pStyle w:val="Zwykytekst"/>
        <w:rPr>
          <w:rFonts w:ascii="Cambria" w:hAnsi="Cambria"/>
          <w:i/>
        </w:rPr>
      </w:pPr>
      <w:r w:rsidRPr="00750A66">
        <w:rPr>
          <w:rFonts w:ascii="Cambria" w:hAnsi="Cambria"/>
          <w:i/>
          <w:u w:val="single"/>
        </w:rPr>
        <w:t>Odpowiedź: Zamawiający dopuszcza</w:t>
      </w:r>
      <w:r w:rsidRPr="009B363E">
        <w:rPr>
          <w:rFonts w:ascii="Cambria" w:hAnsi="Cambria"/>
          <w:i/>
        </w:rPr>
        <w:t>.</w:t>
      </w:r>
    </w:p>
    <w:p w14:paraId="66D9406D" w14:textId="77777777" w:rsidR="009B363E" w:rsidRPr="009B363E" w:rsidRDefault="009B363E" w:rsidP="009B363E">
      <w:pPr>
        <w:pStyle w:val="Zwykytekst"/>
        <w:rPr>
          <w:rFonts w:ascii="Cambria" w:hAnsi="Cambria"/>
          <w:i/>
        </w:rPr>
      </w:pPr>
    </w:p>
    <w:p w14:paraId="37897189" w14:textId="77777777" w:rsidR="009B363E" w:rsidRPr="009B363E" w:rsidRDefault="009B363E" w:rsidP="009B363E">
      <w:pPr>
        <w:pStyle w:val="Zwykytekst"/>
        <w:rPr>
          <w:rFonts w:ascii="Cambria" w:hAnsi="Cambria"/>
          <w:i/>
        </w:rPr>
      </w:pPr>
      <w:r w:rsidRPr="009B363E">
        <w:rPr>
          <w:rFonts w:ascii="Cambria" w:hAnsi="Cambria"/>
          <w:i/>
        </w:rPr>
        <w:t xml:space="preserve">- Okulary z zabezpieczeniem antygrzybicznym </w:t>
      </w:r>
      <w:proofErr w:type="spellStart"/>
      <w:r w:rsidRPr="009B363E">
        <w:rPr>
          <w:rFonts w:ascii="Cambria" w:hAnsi="Cambria"/>
          <w:i/>
        </w:rPr>
        <w:t>szerokopolowe</w:t>
      </w:r>
      <w:proofErr w:type="spellEnd"/>
      <w:r w:rsidRPr="009B363E">
        <w:rPr>
          <w:rFonts w:ascii="Cambria" w:hAnsi="Cambria"/>
          <w:i/>
        </w:rPr>
        <w:t xml:space="preserve"> 10x / 20mm</w:t>
      </w:r>
    </w:p>
    <w:p w14:paraId="2ED569BD"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NIE dopuszcza.</w:t>
      </w:r>
    </w:p>
    <w:p w14:paraId="4C4650C0" w14:textId="77777777" w:rsidR="009B363E" w:rsidRPr="009B363E" w:rsidRDefault="009B363E" w:rsidP="009B363E">
      <w:pPr>
        <w:pStyle w:val="Zwykytekst"/>
        <w:rPr>
          <w:rFonts w:ascii="Cambria" w:hAnsi="Cambria"/>
          <w:i/>
        </w:rPr>
      </w:pPr>
    </w:p>
    <w:p w14:paraId="4094AE77" w14:textId="77777777" w:rsidR="009B363E" w:rsidRPr="009B363E" w:rsidRDefault="009B363E" w:rsidP="009B363E">
      <w:pPr>
        <w:pStyle w:val="Zwykytekst"/>
        <w:rPr>
          <w:rFonts w:ascii="Cambria" w:hAnsi="Cambria"/>
          <w:i/>
        </w:rPr>
      </w:pPr>
      <w:r w:rsidRPr="009B363E">
        <w:rPr>
          <w:rFonts w:ascii="Cambria" w:hAnsi="Cambria"/>
          <w:i/>
        </w:rPr>
        <w:t>-Czterogniazdowy rewolwer obiektywowy zgodny ze standardem mocowania obiektywów RMS o długości optycznej 45 mm .</w:t>
      </w:r>
    </w:p>
    <w:p w14:paraId="22F5E778" w14:textId="77777777" w:rsidR="009B363E" w:rsidRPr="0034782C" w:rsidRDefault="009B363E" w:rsidP="009B363E">
      <w:pPr>
        <w:pStyle w:val="Zwykytekst"/>
        <w:rPr>
          <w:rFonts w:ascii="Cambria" w:hAnsi="Cambria"/>
          <w:i/>
          <w:lang w:val="en-US"/>
        </w:rPr>
      </w:pPr>
      <w:r w:rsidRPr="0034782C">
        <w:rPr>
          <w:rFonts w:ascii="Cambria" w:hAnsi="Cambria"/>
          <w:i/>
          <w:lang w:val="en-US"/>
        </w:rPr>
        <w:t>4x/0,1 WD 27.8 mm; 10x/0,25 WD 8.0 mm 40x/0,65 WD 0,6 mm(S); 100x/1,25 WD 0,13 mm(S/oil).</w:t>
      </w:r>
    </w:p>
    <w:p w14:paraId="4EBDB112"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5E3EEE82" w14:textId="77777777" w:rsidR="009B363E" w:rsidRPr="009B363E" w:rsidRDefault="009B363E" w:rsidP="009B363E">
      <w:pPr>
        <w:pStyle w:val="Zwykytekst"/>
        <w:rPr>
          <w:rFonts w:ascii="Cambria" w:hAnsi="Cambria"/>
          <w:i/>
        </w:rPr>
      </w:pPr>
    </w:p>
    <w:p w14:paraId="2F50CB71" w14:textId="77777777" w:rsidR="009B363E" w:rsidRPr="009B363E" w:rsidRDefault="009B363E" w:rsidP="009B363E">
      <w:pPr>
        <w:pStyle w:val="Zwykytekst"/>
        <w:rPr>
          <w:rFonts w:ascii="Cambria" w:hAnsi="Cambria"/>
          <w:i/>
        </w:rPr>
      </w:pPr>
      <w:r w:rsidRPr="009B363E">
        <w:rPr>
          <w:rFonts w:ascii="Cambria" w:hAnsi="Cambria"/>
          <w:i/>
        </w:rPr>
        <w:t>- Współosiowe pokrętła ustawienia ostrości makro/mikro z zakresem przesuwu 15 mm z blokadą ustawień przesuwu makro w celu ochrony preparatu i obiektywów. Skala na pokrętle makro z minimalną wartością 2.5um.</w:t>
      </w:r>
    </w:p>
    <w:p w14:paraId="49997C33"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NIE dopuszcza.</w:t>
      </w:r>
    </w:p>
    <w:p w14:paraId="203E9BAD" w14:textId="77777777" w:rsidR="009B363E" w:rsidRPr="009B363E" w:rsidRDefault="009B363E" w:rsidP="009B363E">
      <w:pPr>
        <w:pStyle w:val="Zwykytekst"/>
        <w:rPr>
          <w:rFonts w:ascii="Cambria" w:hAnsi="Cambria"/>
          <w:i/>
        </w:rPr>
      </w:pPr>
    </w:p>
    <w:p w14:paraId="1CE70BF3" w14:textId="77777777" w:rsidR="009B363E" w:rsidRPr="009B363E" w:rsidRDefault="009B363E" w:rsidP="009B363E">
      <w:pPr>
        <w:pStyle w:val="Zwykytekst"/>
        <w:rPr>
          <w:rFonts w:ascii="Cambria" w:hAnsi="Cambria"/>
          <w:i/>
        </w:rPr>
      </w:pPr>
      <w:r w:rsidRPr="009B363E">
        <w:rPr>
          <w:rFonts w:ascii="Cambria" w:hAnsi="Cambria"/>
          <w:i/>
        </w:rPr>
        <w:t>- Pokrętła przesuwu X-Y po prawej stronie.</w:t>
      </w:r>
    </w:p>
    <w:p w14:paraId="66C2236B"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40D5BE47" w14:textId="77777777" w:rsidR="009B363E" w:rsidRPr="00750A66" w:rsidRDefault="009B363E" w:rsidP="009B363E">
      <w:pPr>
        <w:pStyle w:val="Zwykytekst"/>
        <w:rPr>
          <w:rFonts w:ascii="Cambria" w:hAnsi="Cambria"/>
          <w:i/>
          <w:u w:val="single"/>
        </w:rPr>
      </w:pPr>
    </w:p>
    <w:p w14:paraId="62F16DAD" w14:textId="77777777" w:rsidR="009B363E" w:rsidRPr="009B363E" w:rsidRDefault="009B363E" w:rsidP="009B363E">
      <w:pPr>
        <w:pStyle w:val="Zwykytekst"/>
        <w:rPr>
          <w:rFonts w:ascii="Cambria" w:hAnsi="Cambria"/>
          <w:i/>
        </w:rPr>
      </w:pPr>
      <w:r w:rsidRPr="009B363E">
        <w:rPr>
          <w:rFonts w:ascii="Cambria" w:hAnsi="Cambria"/>
          <w:i/>
        </w:rPr>
        <w:t>- Wymiary stolika 135x125mm.</w:t>
      </w:r>
    </w:p>
    <w:p w14:paraId="6309756A" w14:textId="77777777" w:rsidR="009B363E" w:rsidRPr="009B363E" w:rsidRDefault="009B363E" w:rsidP="009B363E">
      <w:pPr>
        <w:pStyle w:val="Zwykytekst"/>
        <w:rPr>
          <w:rFonts w:ascii="Cambria" w:hAnsi="Cambria"/>
          <w:i/>
        </w:rPr>
      </w:pPr>
      <w:r w:rsidRPr="00750A66">
        <w:rPr>
          <w:rFonts w:ascii="Cambria" w:hAnsi="Cambria"/>
          <w:i/>
          <w:u w:val="single"/>
        </w:rPr>
        <w:t>Odpowiedź: Zamawiający dopuszcza</w:t>
      </w:r>
      <w:r w:rsidRPr="009B363E">
        <w:rPr>
          <w:rFonts w:ascii="Cambria" w:hAnsi="Cambria"/>
          <w:i/>
        </w:rPr>
        <w:t>.</w:t>
      </w:r>
    </w:p>
    <w:p w14:paraId="7CEA4F1A" w14:textId="77777777" w:rsidR="009B363E" w:rsidRPr="009B363E" w:rsidRDefault="009B363E" w:rsidP="009B363E">
      <w:pPr>
        <w:pStyle w:val="Zwykytekst"/>
        <w:rPr>
          <w:rFonts w:ascii="Cambria" w:hAnsi="Cambria"/>
          <w:i/>
        </w:rPr>
      </w:pPr>
    </w:p>
    <w:p w14:paraId="43E9925B" w14:textId="77777777" w:rsidR="009B363E" w:rsidRPr="009B363E" w:rsidRDefault="009B363E" w:rsidP="009B363E">
      <w:pPr>
        <w:pStyle w:val="Zwykytekst"/>
        <w:rPr>
          <w:rFonts w:ascii="Cambria" w:hAnsi="Cambria"/>
          <w:i/>
        </w:rPr>
      </w:pPr>
      <w:r w:rsidRPr="009B363E">
        <w:rPr>
          <w:rFonts w:ascii="Cambria" w:hAnsi="Cambria"/>
          <w:i/>
        </w:rPr>
        <w:t>- Zakres przesuwu stolika 76x30mm.</w:t>
      </w:r>
    </w:p>
    <w:p w14:paraId="72A074E9"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10B21645" w14:textId="77777777" w:rsidR="009B363E" w:rsidRPr="00750A66" w:rsidRDefault="009B363E" w:rsidP="009B363E">
      <w:pPr>
        <w:pStyle w:val="Zwykytekst"/>
        <w:rPr>
          <w:rFonts w:ascii="Cambria" w:hAnsi="Cambria"/>
          <w:i/>
          <w:u w:val="single"/>
        </w:rPr>
      </w:pPr>
    </w:p>
    <w:p w14:paraId="1B0CFFDA" w14:textId="77777777" w:rsidR="009B363E" w:rsidRPr="009B363E" w:rsidRDefault="009B363E" w:rsidP="009B363E">
      <w:pPr>
        <w:pStyle w:val="Zwykytekst"/>
        <w:rPr>
          <w:rFonts w:ascii="Cambria" w:hAnsi="Cambria"/>
          <w:i/>
        </w:rPr>
      </w:pPr>
      <w:r w:rsidRPr="009B363E">
        <w:rPr>
          <w:rFonts w:ascii="Cambria" w:hAnsi="Cambria"/>
          <w:i/>
        </w:rPr>
        <w:t xml:space="preserve">- Kondensor </w:t>
      </w:r>
      <w:proofErr w:type="spellStart"/>
      <w:r w:rsidRPr="009B363E">
        <w:rPr>
          <w:rFonts w:ascii="Cambria" w:hAnsi="Cambria"/>
          <w:i/>
        </w:rPr>
        <w:t>Abbego</w:t>
      </w:r>
      <w:proofErr w:type="spellEnd"/>
      <w:r w:rsidRPr="009B363E">
        <w:rPr>
          <w:rFonts w:ascii="Cambria" w:hAnsi="Cambria"/>
          <w:i/>
        </w:rPr>
        <w:t xml:space="preserve"> o aperturze N.A.1.25 z regulacją wysokości.</w:t>
      </w:r>
    </w:p>
    <w:p w14:paraId="5CC01D2B"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512BE5B1" w14:textId="77777777" w:rsidR="009B363E" w:rsidRPr="009B363E" w:rsidRDefault="009B363E" w:rsidP="009B363E">
      <w:pPr>
        <w:pStyle w:val="Zwykytekst"/>
        <w:rPr>
          <w:rFonts w:ascii="Cambria" w:hAnsi="Cambria"/>
          <w:i/>
        </w:rPr>
      </w:pPr>
    </w:p>
    <w:p w14:paraId="1C17A6CC" w14:textId="77777777" w:rsidR="009B363E" w:rsidRPr="009B363E" w:rsidRDefault="009B363E" w:rsidP="009B363E">
      <w:pPr>
        <w:pStyle w:val="Zwykytekst"/>
        <w:rPr>
          <w:rFonts w:ascii="Cambria" w:hAnsi="Cambria"/>
          <w:i/>
        </w:rPr>
      </w:pPr>
      <w:r w:rsidRPr="009B363E">
        <w:rPr>
          <w:rFonts w:ascii="Cambria" w:hAnsi="Cambria"/>
          <w:i/>
        </w:rPr>
        <w:t>- Wbudowana, regulowana w wyskalowaną przesłoną aperturową.</w:t>
      </w:r>
    </w:p>
    <w:p w14:paraId="52669E60" w14:textId="77777777" w:rsidR="009B363E" w:rsidRPr="009B363E" w:rsidRDefault="009B363E" w:rsidP="009B363E">
      <w:pPr>
        <w:pStyle w:val="Zwykytekst"/>
        <w:rPr>
          <w:rFonts w:ascii="Cambria" w:hAnsi="Cambria"/>
          <w:i/>
        </w:rPr>
      </w:pPr>
      <w:r w:rsidRPr="00750A66">
        <w:rPr>
          <w:rFonts w:ascii="Cambria" w:hAnsi="Cambria"/>
          <w:i/>
          <w:u w:val="single"/>
        </w:rPr>
        <w:t>Odpowiedź: Zamawiający dopuszcza</w:t>
      </w:r>
      <w:r w:rsidRPr="009B363E">
        <w:rPr>
          <w:rFonts w:ascii="Cambria" w:hAnsi="Cambria"/>
          <w:i/>
        </w:rPr>
        <w:t>.</w:t>
      </w:r>
    </w:p>
    <w:p w14:paraId="45D6A08B" w14:textId="77777777" w:rsidR="009B363E" w:rsidRPr="009B363E" w:rsidRDefault="009B363E" w:rsidP="009B363E">
      <w:pPr>
        <w:pStyle w:val="Zwykytekst"/>
        <w:rPr>
          <w:rFonts w:ascii="Cambria" w:hAnsi="Cambria"/>
          <w:i/>
        </w:rPr>
      </w:pPr>
    </w:p>
    <w:p w14:paraId="55D9BBE7" w14:textId="77777777" w:rsidR="009B363E" w:rsidRPr="009B363E" w:rsidRDefault="009B363E" w:rsidP="009B363E">
      <w:pPr>
        <w:pStyle w:val="Zwykytekst"/>
        <w:rPr>
          <w:rFonts w:ascii="Cambria" w:hAnsi="Cambria"/>
          <w:i/>
        </w:rPr>
      </w:pPr>
      <w:r w:rsidRPr="009B363E">
        <w:rPr>
          <w:rFonts w:ascii="Cambria" w:hAnsi="Cambria"/>
          <w:i/>
        </w:rPr>
        <w:t xml:space="preserve">- Olejek immersyjny Typu B firmy </w:t>
      </w:r>
      <w:proofErr w:type="spellStart"/>
      <w:r w:rsidRPr="009B363E">
        <w:rPr>
          <w:rFonts w:ascii="Cambria" w:hAnsi="Cambria"/>
          <w:i/>
        </w:rPr>
        <w:t>Cargille</w:t>
      </w:r>
      <w:proofErr w:type="spellEnd"/>
      <w:r w:rsidRPr="009B363E">
        <w:rPr>
          <w:rFonts w:ascii="Cambria" w:hAnsi="Cambria"/>
          <w:i/>
        </w:rPr>
        <w:t xml:space="preserve"> 30ml</w:t>
      </w:r>
    </w:p>
    <w:p w14:paraId="1D0A6ABB"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33AD4B4C" w14:textId="77777777" w:rsidR="009B363E" w:rsidRPr="009B363E" w:rsidRDefault="009B363E" w:rsidP="009B363E">
      <w:pPr>
        <w:pStyle w:val="Zwykytekst"/>
        <w:rPr>
          <w:rFonts w:ascii="Cambria" w:hAnsi="Cambria"/>
          <w:i/>
        </w:rPr>
      </w:pPr>
    </w:p>
    <w:p w14:paraId="1A2E6167" w14:textId="77777777" w:rsidR="009B363E" w:rsidRPr="009B363E" w:rsidRDefault="009B363E" w:rsidP="009B363E">
      <w:pPr>
        <w:pStyle w:val="Zwykytekst"/>
        <w:rPr>
          <w:rFonts w:ascii="Cambria" w:hAnsi="Cambria"/>
          <w:i/>
        </w:rPr>
      </w:pPr>
      <w:r w:rsidRPr="009B363E">
        <w:rPr>
          <w:rFonts w:ascii="Cambria" w:hAnsi="Cambria"/>
          <w:i/>
        </w:rPr>
        <w:t>- Pokrowiec antystatyczny</w:t>
      </w:r>
    </w:p>
    <w:p w14:paraId="005B6824"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4DB6D7A3" w14:textId="77777777" w:rsidR="009B363E" w:rsidRPr="009B363E" w:rsidRDefault="009B363E" w:rsidP="009B363E">
      <w:pPr>
        <w:pStyle w:val="Zwykytekst"/>
        <w:rPr>
          <w:rFonts w:ascii="Cambria" w:hAnsi="Cambria"/>
          <w:i/>
        </w:rPr>
      </w:pPr>
    </w:p>
    <w:p w14:paraId="7A7B68A5" w14:textId="77777777" w:rsidR="009B363E" w:rsidRPr="009B363E" w:rsidRDefault="009B363E" w:rsidP="009B363E">
      <w:pPr>
        <w:pStyle w:val="Zwykytekst"/>
        <w:rPr>
          <w:rFonts w:ascii="Cambria" w:hAnsi="Cambria"/>
          <w:i/>
        </w:rPr>
      </w:pPr>
      <w:r w:rsidRPr="009B363E">
        <w:rPr>
          <w:rFonts w:ascii="Cambria" w:hAnsi="Cambria"/>
          <w:i/>
        </w:rPr>
        <w:t>- Źródło światła LED ze zredukowanym kolorem niebieskim pozwalające na uzyskanie żywych kolorów przy obserwacji próbek barwionych.</w:t>
      </w:r>
    </w:p>
    <w:p w14:paraId="6B6A87C3"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dopuszcza.</w:t>
      </w:r>
    </w:p>
    <w:p w14:paraId="70E72D90" w14:textId="77777777" w:rsidR="009B363E" w:rsidRPr="009B363E" w:rsidRDefault="009B363E" w:rsidP="009B363E">
      <w:pPr>
        <w:pStyle w:val="Zwykytekst"/>
        <w:rPr>
          <w:rFonts w:ascii="Cambria" w:hAnsi="Cambria"/>
          <w:i/>
        </w:rPr>
      </w:pPr>
    </w:p>
    <w:p w14:paraId="6FCBD28A" w14:textId="77777777" w:rsidR="009B363E" w:rsidRPr="009B363E" w:rsidRDefault="009B363E" w:rsidP="009B363E">
      <w:pPr>
        <w:pStyle w:val="Zwykytekst"/>
        <w:rPr>
          <w:rFonts w:ascii="Cambria" w:hAnsi="Cambria"/>
          <w:i/>
        </w:rPr>
      </w:pPr>
      <w:r w:rsidRPr="009B363E">
        <w:rPr>
          <w:rFonts w:ascii="Cambria" w:hAnsi="Cambria"/>
          <w:i/>
        </w:rPr>
        <w:t>- Moc Światła LED odpowiadające żarówce halogenowej 30W przy równoczesnym minimalnym zużyciu prądu mniejszym niż 0.5W. Czas pracy diod LED minimum 20000 godzin.</w:t>
      </w:r>
    </w:p>
    <w:p w14:paraId="7958E141" w14:textId="77777777" w:rsidR="009B363E" w:rsidRPr="00750A66" w:rsidRDefault="009B363E" w:rsidP="009B363E">
      <w:pPr>
        <w:pStyle w:val="Zwykytekst"/>
        <w:rPr>
          <w:rFonts w:ascii="Cambria" w:hAnsi="Cambria"/>
          <w:i/>
          <w:u w:val="single"/>
        </w:rPr>
      </w:pPr>
      <w:r w:rsidRPr="00750A66">
        <w:rPr>
          <w:rFonts w:ascii="Cambria" w:hAnsi="Cambria"/>
          <w:i/>
          <w:u w:val="single"/>
        </w:rPr>
        <w:t>Odpowiedź: Zamawiający NIE dopuszcza.</w:t>
      </w:r>
    </w:p>
    <w:p w14:paraId="61C674D2" w14:textId="77777777" w:rsidR="009B363E" w:rsidRPr="009B363E" w:rsidRDefault="009B363E" w:rsidP="009B363E">
      <w:pPr>
        <w:pStyle w:val="Zwykytekst"/>
        <w:rPr>
          <w:rFonts w:ascii="Cambria" w:hAnsi="Cambria"/>
          <w:i/>
        </w:rPr>
      </w:pPr>
    </w:p>
    <w:p w14:paraId="157C8006" w14:textId="77777777" w:rsidR="009B363E" w:rsidRPr="009B363E" w:rsidRDefault="009B363E" w:rsidP="009B363E">
      <w:pPr>
        <w:pStyle w:val="Zwykytekst"/>
        <w:rPr>
          <w:rFonts w:ascii="Cambria" w:hAnsi="Cambria"/>
          <w:i/>
        </w:rPr>
      </w:pPr>
      <w:r w:rsidRPr="009B363E">
        <w:rPr>
          <w:rFonts w:ascii="Cambria" w:hAnsi="Cambria"/>
          <w:i/>
        </w:rPr>
        <w:t>- Wyposażenie opcjonalne obiektyw 20x, Okulary 15x FN-12, mikrometry okularowe, przesłona polowa na oświetlacz.</w:t>
      </w:r>
    </w:p>
    <w:p w14:paraId="64481096" w14:textId="77777777" w:rsidR="009B363E" w:rsidRPr="00750A66" w:rsidRDefault="009B363E" w:rsidP="009B363E">
      <w:pPr>
        <w:pStyle w:val="Zwykytekst"/>
        <w:rPr>
          <w:rFonts w:ascii="Cambria" w:hAnsi="Cambria"/>
          <w:i/>
          <w:u w:val="single"/>
        </w:rPr>
      </w:pPr>
      <w:r w:rsidRPr="00750A66">
        <w:rPr>
          <w:rFonts w:ascii="Cambria" w:hAnsi="Cambria"/>
          <w:i/>
          <w:u w:val="single"/>
        </w:rPr>
        <w:lastRenderedPageBreak/>
        <w:t>Odpowiedź: Zamawiający NIE dopuszcza.</w:t>
      </w:r>
    </w:p>
    <w:p w14:paraId="1DF074FA" w14:textId="77777777" w:rsidR="009B363E" w:rsidRPr="0087365C" w:rsidRDefault="009B363E" w:rsidP="002B797E">
      <w:pPr>
        <w:pStyle w:val="Teksttreci0"/>
        <w:shd w:val="clear" w:color="auto" w:fill="auto"/>
        <w:spacing w:before="0" w:after="0" w:line="240" w:lineRule="auto"/>
        <w:ind w:right="1038" w:firstLine="0"/>
        <w:rPr>
          <w:rFonts w:ascii="Cambria" w:hAnsi="Cambria"/>
          <w:b/>
          <w:sz w:val="20"/>
          <w:szCs w:val="20"/>
          <w:u w:val="single"/>
        </w:rPr>
      </w:pPr>
    </w:p>
    <w:p w14:paraId="59C542BB" w14:textId="77777777" w:rsidR="002B797E" w:rsidRDefault="002B797E" w:rsidP="002B797E">
      <w:pPr>
        <w:ind w:left="20"/>
        <w:rPr>
          <w:rFonts w:ascii="Cambria" w:hAnsi="Cambria" w:cs="Tahoma"/>
          <w:b/>
          <w:i/>
          <w:sz w:val="20"/>
          <w:szCs w:val="20"/>
        </w:rPr>
      </w:pPr>
    </w:p>
    <w:tbl>
      <w:tblPr>
        <w:tblW w:w="9923" w:type="dxa"/>
        <w:tblLook w:val="04A0" w:firstRow="1" w:lastRow="0" w:firstColumn="1" w:lastColumn="0" w:noHBand="0" w:noVBand="1"/>
      </w:tblPr>
      <w:tblGrid>
        <w:gridCol w:w="9923"/>
      </w:tblGrid>
      <w:tr w:rsidR="00750A66" w:rsidRPr="00750A66" w14:paraId="0F091721" w14:textId="77777777" w:rsidTr="008E3E34">
        <w:trPr>
          <w:trHeight w:val="820"/>
        </w:trPr>
        <w:tc>
          <w:tcPr>
            <w:tcW w:w="9923" w:type="dxa"/>
          </w:tcPr>
          <w:p w14:paraId="50CCA7D7" w14:textId="77777777" w:rsidR="008E3E34" w:rsidRDefault="008E3E34" w:rsidP="00750A66">
            <w:pPr>
              <w:spacing w:line="276" w:lineRule="auto"/>
              <w:rPr>
                <w:rFonts w:ascii="Cambria" w:hAnsi="Cambria" w:cs="Tahoma"/>
                <w:b/>
                <w:i/>
                <w:sz w:val="20"/>
                <w:szCs w:val="20"/>
              </w:rPr>
            </w:pPr>
          </w:p>
          <w:p w14:paraId="6A494953" w14:textId="18A36E56"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cs="Tahoma"/>
                <w:b/>
                <w:i/>
                <w:sz w:val="20"/>
                <w:szCs w:val="20"/>
              </w:rPr>
              <w:t>Pytanie nr 20: d</w:t>
            </w:r>
            <w:r w:rsidRPr="00750A66">
              <w:rPr>
                <w:rFonts w:ascii="Cambria" w:hAnsi="Cambria"/>
                <w:b/>
                <w:i/>
                <w:sz w:val="20"/>
                <w:szCs w:val="20"/>
              </w:rPr>
              <w:t>otyczy z</w:t>
            </w:r>
            <w:r w:rsidRPr="00750A66">
              <w:rPr>
                <w:rFonts w:ascii="Cambria" w:hAnsi="Cambria"/>
                <w:b/>
                <w:i/>
                <w:kern w:val="3"/>
                <w:sz w:val="20"/>
                <w:szCs w:val="20"/>
                <w:lang w:eastAsia="zh-CN"/>
              </w:rPr>
              <w:t xml:space="preserve">adania nr 1 Opis parametru pkt 3 </w:t>
            </w:r>
          </w:p>
          <w:p w14:paraId="188EEF37"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rozwiązanie bez pełnej integracji z systemem </w:t>
            </w:r>
            <w:proofErr w:type="spellStart"/>
            <w:r w:rsidRPr="00750A66">
              <w:rPr>
                <w:rFonts w:ascii="Cambria" w:hAnsi="Cambria"/>
                <w:i/>
                <w:kern w:val="3"/>
                <w:sz w:val="20"/>
                <w:szCs w:val="20"/>
                <w:lang w:eastAsia="zh-CN"/>
              </w:rPr>
              <w:t>Polyrad</w:t>
            </w:r>
            <w:proofErr w:type="spellEnd"/>
            <w:r w:rsidRPr="00750A66">
              <w:rPr>
                <w:rFonts w:ascii="Cambria" w:hAnsi="Cambria"/>
                <w:i/>
                <w:kern w:val="3"/>
                <w:sz w:val="20"/>
                <w:szCs w:val="20"/>
                <w:lang w:eastAsia="zh-CN"/>
              </w:rPr>
              <w:t xml:space="preserve"> ? </w:t>
            </w:r>
          </w:p>
          <w:p w14:paraId="3E7BC056"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Zamawiający dopuszcza, a nawet wymaga możliwości współpracy z innymi systemami, więc nie jest to problem utrudniający użytkowanie aparatu, a wskazanie takiego wymagania znacznie ogranicza konkurencję i uniemożliwia złożenie oferty nie podlegającej odrzuceniu. </w:t>
            </w:r>
          </w:p>
          <w:p w14:paraId="014021B2" w14:textId="77777777" w:rsidR="00937EB4" w:rsidRPr="00937EB4" w:rsidRDefault="008E3E34" w:rsidP="00937EB4">
            <w:pPr>
              <w:spacing w:line="276" w:lineRule="auto"/>
              <w:rPr>
                <w:rFonts w:asciiTheme="majorHAnsi" w:hAnsiTheme="majorHAnsi"/>
                <w:b/>
                <w:bCs/>
                <w:i/>
                <w:color w:val="FF0000"/>
                <w:kern w:val="3"/>
                <w:sz w:val="20"/>
                <w:szCs w:val="20"/>
                <w:lang w:eastAsia="zh-CN"/>
              </w:rPr>
            </w:pPr>
            <w:r w:rsidRPr="00937EB4">
              <w:rPr>
                <w:rFonts w:asciiTheme="majorHAnsi" w:hAnsiTheme="majorHAnsi"/>
                <w:b/>
                <w:i/>
                <w:sz w:val="20"/>
                <w:szCs w:val="20"/>
                <w:u w:val="single"/>
              </w:rPr>
              <w:t xml:space="preserve">Odpowiedź: </w:t>
            </w:r>
            <w:r w:rsidR="00937EB4" w:rsidRPr="000B107F">
              <w:rPr>
                <w:rFonts w:asciiTheme="majorHAnsi" w:hAnsiTheme="majorHAnsi"/>
                <w:b/>
                <w:bCs/>
                <w:i/>
                <w:color w:val="000000" w:themeColor="text1"/>
                <w:kern w:val="3"/>
                <w:sz w:val="20"/>
                <w:szCs w:val="20"/>
                <w:u w:val="single"/>
                <w:lang w:eastAsia="zh-CN"/>
              </w:rPr>
              <w:t>Zamawiający nie dopuszcza</w:t>
            </w:r>
          </w:p>
          <w:p w14:paraId="5EF9CE4F" w14:textId="77777777"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p>
          <w:p w14:paraId="4F2C9DC3" w14:textId="77777777" w:rsidR="008E3E34" w:rsidRDefault="008E3E34" w:rsidP="00750A66">
            <w:pPr>
              <w:spacing w:line="276" w:lineRule="auto"/>
              <w:rPr>
                <w:rFonts w:ascii="Cambria" w:hAnsi="Cambria"/>
                <w:b/>
                <w:i/>
                <w:kern w:val="3"/>
                <w:sz w:val="20"/>
                <w:szCs w:val="20"/>
                <w:lang w:eastAsia="zh-CN"/>
              </w:rPr>
            </w:pPr>
          </w:p>
          <w:p w14:paraId="7661C47D" w14:textId="77777777" w:rsidR="008E3E34" w:rsidRDefault="008E3E34" w:rsidP="00750A66">
            <w:pPr>
              <w:spacing w:line="276" w:lineRule="auto"/>
              <w:rPr>
                <w:rFonts w:ascii="Cambria" w:hAnsi="Cambria"/>
                <w:b/>
                <w:i/>
                <w:kern w:val="3"/>
                <w:sz w:val="20"/>
                <w:szCs w:val="20"/>
                <w:lang w:eastAsia="zh-CN"/>
              </w:rPr>
            </w:pPr>
          </w:p>
          <w:p w14:paraId="2C8E754A" w14:textId="3FEE091D"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Pytanie</w:t>
            </w:r>
            <w:r w:rsidR="008E3E34">
              <w:rPr>
                <w:rFonts w:ascii="Cambria" w:hAnsi="Cambria"/>
                <w:b/>
                <w:i/>
                <w:kern w:val="3"/>
                <w:sz w:val="20"/>
                <w:szCs w:val="20"/>
                <w:lang w:eastAsia="zh-CN"/>
              </w:rPr>
              <w:t xml:space="preserve"> nr</w:t>
            </w:r>
            <w:r w:rsidRPr="00750A66">
              <w:rPr>
                <w:rFonts w:ascii="Cambria" w:hAnsi="Cambria"/>
                <w:b/>
                <w:i/>
                <w:kern w:val="3"/>
                <w:sz w:val="20"/>
                <w:szCs w:val="20"/>
                <w:lang w:eastAsia="zh-CN"/>
              </w:rPr>
              <w:t xml:space="preserve"> 2</w:t>
            </w:r>
            <w:r w:rsidR="008E3E34">
              <w:rPr>
                <w:rFonts w:ascii="Cambria" w:hAnsi="Cambria"/>
                <w:b/>
                <w:i/>
                <w:kern w:val="3"/>
                <w:sz w:val="20"/>
                <w:szCs w:val="20"/>
                <w:lang w:eastAsia="zh-CN"/>
              </w:rPr>
              <w:t>1: dotyczy z</w:t>
            </w:r>
            <w:r w:rsidRPr="00750A66">
              <w:rPr>
                <w:rFonts w:ascii="Cambria" w:hAnsi="Cambria"/>
                <w:b/>
                <w:i/>
                <w:kern w:val="3"/>
                <w:sz w:val="20"/>
                <w:szCs w:val="20"/>
                <w:lang w:eastAsia="zh-CN"/>
              </w:rPr>
              <w:t>adani</w:t>
            </w:r>
            <w:r w:rsidR="008E3E34">
              <w:rPr>
                <w:rFonts w:ascii="Cambria" w:hAnsi="Cambria"/>
                <w:b/>
                <w:i/>
                <w:kern w:val="3"/>
                <w:sz w:val="20"/>
                <w:szCs w:val="20"/>
                <w:lang w:eastAsia="zh-CN"/>
              </w:rPr>
              <w:t xml:space="preserve">a nr </w:t>
            </w:r>
            <w:r w:rsidRPr="00750A66">
              <w:rPr>
                <w:rFonts w:ascii="Cambria" w:hAnsi="Cambria"/>
                <w:b/>
                <w:i/>
                <w:kern w:val="3"/>
                <w:sz w:val="20"/>
                <w:szCs w:val="20"/>
                <w:lang w:eastAsia="zh-CN"/>
              </w:rPr>
              <w:t>1 Opis parametru pkt 5</w:t>
            </w:r>
          </w:p>
          <w:p w14:paraId="70366DBF"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złożenie oferty bez autoryzacji producenta aparatu RTG dla wykonawcy? </w:t>
            </w:r>
          </w:p>
          <w:p w14:paraId="731D3EBB"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Rozwiązanie, które chcemy zaproponować nie wymaga takiej integracji. Wskazanie takiego wymagania znacznie ogranicza konkurencję i uniemożliwia złożenie oferty nie podlegającej odrzuceniu. </w:t>
            </w:r>
          </w:p>
          <w:p w14:paraId="306C91C7" w14:textId="6A19D3CA"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937EB4" w:rsidRPr="000B107F">
              <w:rPr>
                <w:rFonts w:asciiTheme="majorHAnsi" w:hAnsiTheme="majorHAnsi"/>
                <w:b/>
                <w:bCs/>
                <w:color w:val="000000" w:themeColor="text1"/>
                <w:kern w:val="3"/>
                <w:sz w:val="20"/>
                <w:szCs w:val="20"/>
                <w:u w:val="single"/>
                <w:lang w:eastAsia="zh-CN"/>
              </w:rPr>
              <w:t>Zamawiający nie dopuszcza</w:t>
            </w:r>
          </w:p>
          <w:p w14:paraId="0914DE14" w14:textId="77777777" w:rsidR="008E3E34" w:rsidRDefault="008E3E34" w:rsidP="00750A66">
            <w:pPr>
              <w:spacing w:line="276" w:lineRule="auto"/>
              <w:rPr>
                <w:rFonts w:ascii="Cambria" w:hAnsi="Cambria"/>
                <w:b/>
                <w:i/>
                <w:kern w:val="3"/>
                <w:sz w:val="20"/>
                <w:szCs w:val="20"/>
                <w:lang w:eastAsia="zh-CN"/>
              </w:rPr>
            </w:pPr>
          </w:p>
          <w:p w14:paraId="6E52310C" w14:textId="77777777" w:rsidR="008E3E34" w:rsidRDefault="008E3E34" w:rsidP="00750A66">
            <w:pPr>
              <w:spacing w:line="276" w:lineRule="auto"/>
              <w:rPr>
                <w:rFonts w:ascii="Cambria" w:hAnsi="Cambria"/>
                <w:b/>
                <w:i/>
                <w:kern w:val="3"/>
                <w:sz w:val="20"/>
                <w:szCs w:val="20"/>
                <w:lang w:eastAsia="zh-CN"/>
              </w:rPr>
            </w:pPr>
          </w:p>
          <w:p w14:paraId="43FC7FFF" w14:textId="5679E56D"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 xml:space="preserve">Pytanie </w:t>
            </w:r>
            <w:r w:rsidR="008E3E34">
              <w:rPr>
                <w:rFonts w:ascii="Cambria" w:hAnsi="Cambria"/>
                <w:b/>
                <w:i/>
                <w:kern w:val="3"/>
                <w:sz w:val="20"/>
                <w:szCs w:val="20"/>
                <w:lang w:eastAsia="zh-CN"/>
              </w:rPr>
              <w:t>nr 22: dotyczy z</w:t>
            </w:r>
            <w:r w:rsidRPr="00750A66">
              <w:rPr>
                <w:rFonts w:ascii="Cambria" w:hAnsi="Cambria"/>
                <w:b/>
                <w:i/>
                <w:kern w:val="3"/>
                <w:sz w:val="20"/>
                <w:szCs w:val="20"/>
                <w:lang w:eastAsia="zh-CN"/>
              </w:rPr>
              <w:t>adani</w:t>
            </w:r>
            <w:r w:rsidR="008E3E34">
              <w:rPr>
                <w:rFonts w:ascii="Cambria" w:hAnsi="Cambria"/>
                <w:b/>
                <w:i/>
                <w:kern w:val="3"/>
                <w:sz w:val="20"/>
                <w:szCs w:val="20"/>
                <w:lang w:eastAsia="zh-CN"/>
              </w:rPr>
              <w:t xml:space="preserve">a nr </w:t>
            </w:r>
            <w:r w:rsidRPr="00750A66">
              <w:rPr>
                <w:rFonts w:ascii="Cambria" w:hAnsi="Cambria"/>
                <w:b/>
                <w:i/>
                <w:kern w:val="3"/>
                <w:sz w:val="20"/>
                <w:szCs w:val="20"/>
                <w:lang w:eastAsia="zh-CN"/>
              </w:rPr>
              <w:t xml:space="preserve">1 Detektor cyfrowy bezprzewodowy pkt 14 </w:t>
            </w:r>
          </w:p>
          <w:p w14:paraId="48C7416A"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zaoferowanie baterii o pojemności 3400 </w:t>
            </w:r>
            <w:proofErr w:type="spellStart"/>
            <w:r w:rsidRPr="00750A66">
              <w:rPr>
                <w:rFonts w:ascii="Cambria" w:hAnsi="Cambria"/>
                <w:i/>
                <w:kern w:val="3"/>
                <w:sz w:val="20"/>
                <w:szCs w:val="20"/>
                <w:lang w:eastAsia="zh-CN"/>
              </w:rPr>
              <w:t>mAh</w:t>
            </w:r>
            <w:proofErr w:type="spellEnd"/>
            <w:r w:rsidRPr="00750A66">
              <w:rPr>
                <w:rFonts w:ascii="Cambria" w:hAnsi="Cambria"/>
                <w:i/>
                <w:kern w:val="3"/>
                <w:sz w:val="20"/>
                <w:szCs w:val="20"/>
                <w:lang w:eastAsia="zh-CN"/>
              </w:rPr>
              <w:t xml:space="preserve"> ? W zamian oferujemy 5 sztuk baterii. </w:t>
            </w:r>
          </w:p>
          <w:p w14:paraId="3861C48C" w14:textId="77777777" w:rsidR="00937EB4" w:rsidRPr="008C6524" w:rsidRDefault="008E3E34" w:rsidP="00937EB4">
            <w:pPr>
              <w:spacing w:line="276" w:lineRule="auto"/>
              <w:rPr>
                <w:rFonts w:ascii="Myriad Pro Light" w:hAnsi="Myriad Pro Light"/>
                <w:b/>
                <w:bCs/>
                <w:color w:val="FF0000"/>
                <w:kern w:val="3"/>
                <w:lang w:eastAsia="zh-CN"/>
              </w:rPr>
            </w:pPr>
            <w:r w:rsidRPr="0087365C">
              <w:rPr>
                <w:rFonts w:ascii="Cambria" w:hAnsi="Cambria"/>
                <w:b/>
                <w:sz w:val="20"/>
                <w:szCs w:val="20"/>
                <w:u w:val="single"/>
              </w:rPr>
              <w:t xml:space="preserve">Odpowiedź: </w:t>
            </w:r>
            <w:r w:rsidR="00937EB4" w:rsidRPr="000B107F">
              <w:rPr>
                <w:rFonts w:ascii="Cambria" w:hAnsi="Cambria"/>
                <w:b/>
                <w:bCs/>
                <w:i/>
                <w:color w:val="000000" w:themeColor="text1"/>
                <w:kern w:val="3"/>
                <w:sz w:val="20"/>
                <w:szCs w:val="20"/>
                <w:u w:val="single"/>
                <w:lang w:eastAsia="zh-CN"/>
              </w:rPr>
              <w:t>Zgodnie z zapisami SIWZ</w:t>
            </w:r>
          </w:p>
          <w:p w14:paraId="50215A68" w14:textId="77777777"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p>
          <w:p w14:paraId="7CFEAC57" w14:textId="77777777" w:rsidR="008E3E34" w:rsidRDefault="008E3E34" w:rsidP="00750A66">
            <w:pPr>
              <w:spacing w:line="276" w:lineRule="auto"/>
              <w:rPr>
                <w:rFonts w:ascii="Cambria" w:hAnsi="Cambria"/>
                <w:b/>
                <w:i/>
                <w:kern w:val="3"/>
                <w:sz w:val="20"/>
                <w:szCs w:val="20"/>
                <w:lang w:eastAsia="zh-CN"/>
              </w:rPr>
            </w:pPr>
          </w:p>
          <w:p w14:paraId="4CBA559A" w14:textId="77777777" w:rsidR="008E3E34" w:rsidRDefault="008E3E34" w:rsidP="00750A66">
            <w:pPr>
              <w:spacing w:line="276" w:lineRule="auto"/>
              <w:rPr>
                <w:rFonts w:ascii="Cambria" w:hAnsi="Cambria"/>
                <w:b/>
                <w:i/>
                <w:kern w:val="3"/>
                <w:sz w:val="20"/>
                <w:szCs w:val="20"/>
                <w:lang w:eastAsia="zh-CN"/>
              </w:rPr>
            </w:pPr>
          </w:p>
          <w:p w14:paraId="1F2548F1" w14:textId="556DBC16"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 xml:space="preserve">Pytanie </w:t>
            </w:r>
            <w:r w:rsidR="004B0C9C">
              <w:rPr>
                <w:rFonts w:ascii="Cambria" w:hAnsi="Cambria"/>
                <w:b/>
                <w:i/>
                <w:kern w:val="3"/>
                <w:sz w:val="20"/>
                <w:szCs w:val="20"/>
                <w:lang w:eastAsia="zh-CN"/>
              </w:rPr>
              <w:t>nr 23:</w:t>
            </w:r>
            <w:r w:rsidRPr="00750A66">
              <w:rPr>
                <w:rFonts w:ascii="Cambria" w:hAnsi="Cambria"/>
                <w:b/>
                <w:i/>
                <w:kern w:val="3"/>
                <w:sz w:val="20"/>
                <w:szCs w:val="20"/>
                <w:lang w:eastAsia="zh-CN"/>
              </w:rPr>
              <w:t xml:space="preserve"> </w:t>
            </w:r>
            <w:r w:rsidR="004B0C9C">
              <w:rPr>
                <w:rFonts w:ascii="Cambria" w:hAnsi="Cambria"/>
                <w:b/>
                <w:i/>
                <w:kern w:val="3"/>
                <w:sz w:val="20"/>
                <w:szCs w:val="20"/>
                <w:lang w:eastAsia="zh-CN"/>
              </w:rPr>
              <w:t>dotyczy z</w:t>
            </w:r>
            <w:r w:rsidRPr="00750A66">
              <w:rPr>
                <w:rFonts w:ascii="Cambria" w:hAnsi="Cambria"/>
                <w:b/>
                <w:i/>
                <w:kern w:val="3"/>
                <w:sz w:val="20"/>
                <w:szCs w:val="20"/>
                <w:lang w:eastAsia="zh-CN"/>
              </w:rPr>
              <w:t>adani</w:t>
            </w:r>
            <w:r w:rsidR="004B0C9C">
              <w:rPr>
                <w:rFonts w:ascii="Cambria" w:hAnsi="Cambria"/>
                <w:b/>
                <w:i/>
                <w:kern w:val="3"/>
                <w:sz w:val="20"/>
                <w:szCs w:val="20"/>
                <w:lang w:eastAsia="zh-CN"/>
              </w:rPr>
              <w:t xml:space="preserve">a nr </w:t>
            </w:r>
            <w:r w:rsidRPr="00750A66">
              <w:rPr>
                <w:rFonts w:ascii="Cambria" w:hAnsi="Cambria"/>
                <w:b/>
                <w:i/>
                <w:kern w:val="3"/>
                <w:sz w:val="20"/>
                <w:szCs w:val="20"/>
                <w:lang w:eastAsia="zh-CN"/>
              </w:rPr>
              <w:t>1 Detektor cyfrowy bezprzewodowy pkt 15</w:t>
            </w:r>
          </w:p>
          <w:p w14:paraId="746BF953"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Czy Zamawiający dopuści detektor ze standardem komunikacji bezprzewodowej 802.11 a/g/n/</w:t>
            </w:r>
            <w:proofErr w:type="spellStart"/>
            <w:r w:rsidRPr="00750A66">
              <w:rPr>
                <w:rFonts w:ascii="Cambria" w:hAnsi="Cambria"/>
                <w:i/>
                <w:kern w:val="3"/>
                <w:sz w:val="20"/>
                <w:szCs w:val="20"/>
                <w:lang w:eastAsia="zh-CN"/>
              </w:rPr>
              <w:t>ac</w:t>
            </w:r>
            <w:proofErr w:type="spellEnd"/>
            <w:r w:rsidRPr="00750A66">
              <w:rPr>
                <w:rFonts w:ascii="Cambria" w:hAnsi="Cambria"/>
                <w:i/>
                <w:kern w:val="3"/>
                <w:sz w:val="20"/>
                <w:szCs w:val="20"/>
                <w:lang w:eastAsia="zh-CN"/>
              </w:rPr>
              <w:t xml:space="preserve"> o przepustowości do 867 </w:t>
            </w:r>
            <w:proofErr w:type="spellStart"/>
            <w:r w:rsidRPr="00750A66">
              <w:rPr>
                <w:rFonts w:ascii="Cambria" w:hAnsi="Cambria"/>
                <w:i/>
                <w:kern w:val="3"/>
                <w:sz w:val="20"/>
                <w:szCs w:val="20"/>
                <w:lang w:eastAsia="zh-CN"/>
              </w:rPr>
              <w:t>Mbps</w:t>
            </w:r>
            <w:proofErr w:type="spellEnd"/>
            <w:r w:rsidRPr="00750A66">
              <w:rPr>
                <w:rFonts w:ascii="Cambria" w:hAnsi="Cambria"/>
                <w:i/>
                <w:kern w:val="3"/>
                <w:sz w:val="20"/>
                <w:szCs w:val="20"/>
                <w:lang w:eastAsia="zh-CN"/>
              </w:rPr>
              <w:t xml:space="preserve">? </w:t>
            </w:r>
          </w:p>
          <w:p w14:paraId="6D48D2B2"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Jest to ogólnie stosowany standard zapewniający odpowiednią przepustowość do pojawienia się zdjęcia w pełnej rozdzielczości na konsoli technika poniżej 5 s a podglądu do 3 </w:t>
            </w:r>
            <w:proofErr w:type="spellStart"/>
            <w:r w:rsidRPr="00750A66">
              <w:rPr>
                <w:rFonts w:ascii="Cambria" w:hAnsi="Cambria"/>
                <w:i/>
                <w:kern w:val="3"/>
                <w:sz w:val="20"/>
                <w:szCs w:val="20"/>
                <w:lang w:eastAsia="zh-CN"/>
              </w:rPr>
              <w:t>s.Wskazanie</w:t>
            </w:r>
            <w:proofErr w:type="spellEnd"/>
            <w:r w:rsidRPr="00750A66">
              <w:rPr>
                <w:rFonts w:ascii="Cambria" w:hAnsi="Cambria"/>
                <w:i/>
                <w:kern w:val="3"/>
                <w:sz w:val="20"/>
                <w:szCs w:val="20"/>
                <w:lang w:eastAsia="zh-CN"/>
              </w:rPr>
              <w:t xml:space="preserve"> takiego wymagania znacznie ogranicza konkurencję i uniemożliwia złożenie oferty nie podlegającej odrzuceniu.</w:t>
            </w:r>
          </w:p>
          <w:p w14:paraId="35239C47" w14:textId="77777777" w:rsidR="002B55C2" w:rsidRPr="008C6524" w:rsidRDefault="008E3E34" w:rsidP="002B55C2">
            <w:pPr>
              <w:spacing w:line="276" w:lineRule="auto"/>
              <w:rPr>
                <w:rFonts w:ascii="Myriad Pro Light" w:hAnsi="Myriad Pro Light"/>
                <w:b/>
                <w:bCs/>
                <w:color w:val="FF0000"/>
                <w:kern w:val="3"/>
                <w:lang w:eastAsia="zh-CN"/>
              </w:rPr>
            </w:pPr>
            <w:r w:rsidRPr="0087365C">
              <w:rPr>
                <w:rFonts w:ascii="Cambria" w:hAnsi="Cambria"/>
                <w:b/>
                <w:sz w:val="20"/>
                <w:szCs w:val="20"/>
                <w:u w:val="single"/>
              </w:rPr>
              <w:t xml:space="preserve">Odpowiedź: </w:t>
            </w:r>
            <w:r w:rsidR="002B55C2" w:rsidRPr="000B107F">
              <w:rPr>
                <w:rFonts w:ascii="Cambria" w:hAnsi="Cambria"/>
                <w:b/>
                <w:bCs/>
                <w:i/>
                <w:color w:val="000000" w:themeColor="text1"/>
                <w:kern w:val="3"/>
                <w:sz w:val="20"/>
                <w:szCs w:val="20"/>
                <w:u w:val="single"/>
                <w:lang w:eastAsia="zh-CN"/>
              </w:rPr>
              <w:t>Zamawiający dopuszcza</w:t>
            </w:r>
          </w:p>
          <w:p w14:paraId="04547F23" w14:textId="7AC00F9B" w:rsidR="008E3E34" w:rsidRDefault="008E3E34" w:rsidP="00750A66">
            <w:pPr>
              <w:spacing w:line="276" w:lineRule="auto"/>
              <w:rPr>
                <w:rFonts w:ascii="Cambria" w:hAnsi="Cambria"/>
                <w:b/>
                <w:i/>
                <w:kern w:val="3"/>
                <w:sz w:val="20"/>
                <w:szCs w:val="20"/>
                <w:lang w:eastAsia="zh-CN"/>
              </w:rPr>
            </w:pPr>
          </w:p>
          <w:p w14:paraId="254C1734" w14:textId="77777777" w:rsidR="008E3E34" w:rsidRDefault="008E3E34" w:rsidP="00750A66">
            <w:pPr>
              <w:spacing w:line="276" w:lineRule="auto"/>
              <w:rPr>
                <w:rFonts w:ascii="Cambria" w:hAnsi="Cambria"/>
                <w:b/>
                <w:i/>
                <w:kern w:val="3"/>
                <w:sz w:val="20"/>
                <w:szCs w:val="20"/>
                <w:lang w:eastAsia="zh-CN"/>
              </w:rPr>
            </w:pPr>
          </w:p>
          <w:p w14:paraId="1DC7E616" w14:textId="3215F138"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Pytanie</w:t>
            </w:r>
            <w:r w:rsidR="004B0C9C">
              <w:rPr>
                <w:rFonts w:ascii="Cambria" w:hAnsi="Cambria"/>
                <w:b/>
                <w:i/>
                <w:kern w:val="3"/>
                <w:sz w:val="20"/>
                <w:szCs w:val="20"/>
                <w:lang w:eastAsia="zh-CN"/>
              </w:rPr>
              <w:t xml:space="preserve"> nr 24: </w:t>
            </w:r>
            <w:r w:rsidRPr="00750A66">
              <w:rPr>
                <w:rFonts w:ascii="Cambria" w:hAnsi="Cambria"/>
                <w:b/>
                <w:i/>
                <w:kern w:val="3"/>
                <w:sz w:val="20"/>
                <w:szCs w:val="20"/>
                <w:lang w:eastAsia="zh-CN"/>
              </w:rPr>
              <w:t xml:space="preserve"> </w:t>
            </w:r>
            <w:r w:rsidR="004B0C9C">
              <w:rPr>
                <w:rFonts w:ascii="Cambria" w:hAnsi="Cambria"/>
                <w:b/>
                <w:i/>
                <w:kern w:val="3"/>
                <w:sz w:val="20"/>
                <w:szCs w:val="20"/>
                <w:lang w:eastAsia="zh-CN"/>
              </w:rPr>
              <w:t>dotyczy z</w:t>
            </w:r>
            <w:r w:rsidR="004B0C9C" w:rsidRPr="00750A66">
              <w:rPr>
                <w:rFonts w:ascii="Cambria" w:hAnsi="Cambria"/>
                <w:b/>
                <w:i/>
                <w:kern w:val="3"/>
                <w:sz w:val="20"/>
                <w:szCs w:val="20"/>
                <w:lang w:eastAsia="zh-CN"/>
              </w:rPr>
              <w:t>adani</w:t>
            </w:r>
            <w:r w:rsidR="004B0C9C">
              <w:rPr>
                <w:rFonts w:ascii="Cambria" w:hAnsi="Cambria"/>
                <w:b/>
                <w:i/>
                <w:kern w:val="3"/>
                <w:sz w:val="20"/>
                <w:szCs w:val="20"/>
                <w:lang w:eastAsia="zh-CN"/>
              </w:rPr>
              <w:t xml:space="preserve">a nr </w:t>
            </w:r>
            <w:r w:rsidR="004B0C9C" w:rsidRPr="00750A66">
              <w:rPr>
                <w:rFonts w:ascii="Cambria" w:hAnsi="Cambria"/>
                <w:b/>
                <w:i/>
                <w:kern w:val="3"/>
                <w:sz w:val="20"/>
                <w:szCs w:val="20"/>
                <w:lang w:eastAsia="zh-CN"/>
              </w:rPr>
              <w:t>1</w:t>
            </w:r>
            <w:r w:rsidRPr="00750A66">
              <w:rPr>
                <w:rFonts w:ascii="Cambria" w:hAnsi="Cambria"/>
                <w:b/>
                <w:i/>
                <w:kern w:val="3"/>
                <w:sz w:val="20"/>
                <w:szCs w:val="20"/>
                <w:lang w:eastAsia="zh-CN"/>
              </w:rPr>
              <w:t xml:space="preserve"> Detektor cyfrowy bezprzewodowy pkt 16</w:t>
            </w:r>
          </w:p>
          <w:p w14:paraId="18D2915E"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detektor bez opisanej funkcjonalności? </w:t>
            </w:r>
          </w:p>
          <w:p w14:paraId="611F7F8A"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Wskazanie takiego wymagania znacznie ogranicza konkurencję i uniemożliwia złożenie oferty nie podlegającej odrzuceniu. </w:t>
            </w:r>
          </w:p>
          <w:p w14:paraId="2DBE5737" w14:textId="31026544" w:rsidR="00C21018" w:rsidRPr="008C6524" w:rsidRDefault="008E3E34" w:rsidP="00C21018">
            <w:pPr>
              <w:spacing w:line="276" w:lineRule="auto"/>
              <w:rPr>
                <w:rFonts w:ascii="Myriad Pro Light" w:hAnsi="Myriad Pro Light"/>
                <w:b/>
                <w:bCs/>
                <w:color w:val="FF0000"/>
                <w:kern w:val="3"/>
                <w:lang w:eastAsia="zh-CN"/>
              </w:rPr>
            </w:pPr>
            <w:r w:rsidRPr="0087365C">
              <w:rPr>
                <w:rFonts w:ascii="Cambria" w:hAnsi="Cambria"/>
                <w:b/>
                <w:sz w:val="20"/>
                <w:szCs w:val="20"/>
                <w:u w:val="single"/>
              </w:rPr>
              <w:t>Odpowiedź</w:t>
            </w:r>
            <w:r w:rsidRPr="000B107F">
              <w:rPr>
                <w:rFonts w:ascii="Cambria" w:hAnsi="Cambria"/>
                <w:b/>
                <w:color w:val="000000" w:themeColor="text1"/>
                <w:sz w:val="20"/>
                <w:szCs w:val="20"/>
                <w:u w:val="single"/>
              </w:rPr>
              <w:t xml:space="preserve">: </w:t>
            </w:r>
            <w:r w:rsidR="00C21018" w:rsidRPr="000B107F">
              <w:rPr>
                <w:rFonts w:ascii="Cambria" w:hAnsi="Cambria"/>
                <w:b/>
                <w:bCs/>
                <w:i/>
                <w:color w:val="000000" w:themeColor="text1"/>
                <w:kern w:val="3"/>
                <w:sz w:val="20"/>
                <w:szCs w:val="20"/>
                <w:u w:val="single"/>
                <w:lang w:eastAsia="zh-CN"/>
              </w:rPr>
              <w:t>Zamawiający nie dopuszcza</w:t>
            </w:r>
          </w:p>
          <w:p w14:paraId="5BDCAAB6" w14:textId="77777777"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p>
          <w:p w14:paraId="209F9BC6" w14:textId="77777777" w:rsidR="008E3E34" w:rsidRDefault="008E3E34" w:rsidP="00750A66">
            <w:pPr>
              <w:spacing w:line="276" w:lineRule="auto"/>
              <w:rPr>
                <w:rFonts w:ascii="Cambria" w:hAnsi="Cambria"/>
                <w:b/>
                <w:i/>
                <w:kern w:val="3"/>
                <w:sz w:val="20"/>
                <w:szCs w:val="20"/>
                <w:lang w:eastAsia="zh-CN"/>
              </w:rPr>
            </w:pPr>
          </w:p>
          <w:p w14:paraId="5B1B604C" w14:textId="77777777" w:rsidR="008E3E34" w:rsidRDefault="008E3E34" w:rsidP="00750A66">
            <w:pPr>
              <w:spacing w:line="276" w:lineRule="auto"/>
              <w:rPr>
                <w:rFonts w:ascii="Cambria" w:hAnsi="Cambria"/>
                <w:b/>
                <w:i/>
                <w:kern w:val="3"/>
                <w:sz w:val="20"/>
                <w:szCs w:val="20"/>
                <w:lang w:eastAsia="zh-CN"/>
              </w:rPr>
            </w:pPr>
          </w:p>
          <w:p w14:paraId="106CBA69" w14:textId="28FB001A"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 xml:space="preserve">Pytanie </w:t>
            </w:r>
            <w:r w:rsidR="004B0C9C">
              <w:rPr>
                <w:rFonts w:ascii="Cambria" w:hAnsi="Cambria"/>
                <w:b/>
                <w:i/>
                <w:kern w:val="3"/>
                <w:sz w:val="20"/>
                <w:szCs w:val="20"/>
                <w:lang w:eastAsia="zh-CN"/>
              </w:rPr>
              <w:t>nr 25:</w:t>
            </w:r>
            <w:r w:rsidRPr="00750A66">
              <w:rPr>
                <w:rFonts w:ascii="Cambria" w:hAnsi="Cambria"/>
                <w:b/>
                <w:i/>
                <w:kern w:val="3"/>
                <w:sz w:val="20"/>
                <w:szCs w:val="20"/>
                <w:lang w:eastAsia="zh-CN"/>
              </w:rPr>
              <w:t xml:space="preserve"> </w:t>
            </w:r>
            <w:r w:rsidR="004B0C9C">
              <w:rPr>
                <w:rFonts w:ascii="Cambria" w:hAnsi="Cambria"/>
                <w:b/>
                <w:i/>
                <w:kern w:val="3"/>
                <w:sz w:val="20"/>
                <w:szCs w:val="20"/>
                <w:lang w:eastAsia="zh-CN"/>
              </w:rPr>
              <w:t>dotyczy z</w:t>
            </w:r>
            <w:r w:rsidR="004B0C9C" w:rsidRPr="00750A66">
              <w:rPr>
                <w:rFonts w:ascii="Cambria" w:hAnsi="Cambria"/>
                <w:b/>
                <w:i/>
                <w:kern w:val="3"/>
                <w:sz w:val="20"/>
                <w:szCs w:val="20"/>
                <w:lang w:eastAsia="zh-CN"/>
              </w:rPr>
              <w:t>adani</w:t>
            </w:r>
            <w:r w:rsidR="004B0C9C">
              <w:rPr>
                <w:rFonts w:ascii="Cambria" w:hAnsi="Cambria"/>
                <w:b/>
                <w:i/>
                <w:kern w:val="3"/>
                <w:sz w:val="20"/>
                <w:szCs w:val="20"/>
                <w:lang w:eastAsia="zh-CN"/>
              </w:rPr>
              <w:t xml:space="preserve">a nr </w:t>
            </w:r>
            <w:r w:rsidR="004B0C9C" w:rsidRPr="00750A66">
              <w:rPr>
                <w:rFonts w:ascii="Cambria" w:hAnsi="Cambria"/>
                <w:b/>
                <w:i/>
                <w:kern w:val="3"/>
                <w:sz w:val="20"/>
                <w:szCs w:val="20"/>
                <w:lang w:eastAsia="zh-CN"/>
              </w:rPr>
              <w:t>1</w:t>
            </w:r>
            <w:r w:rsidRPr="00750A66">
              <w:rPr>
                <w:rFonts w:ascii="Cambria" w:hAnsi="Cambria"/>
                <w:b/>
                <w:i/>
                <w:kern w:val="3"/>
                <w:sz w:val="20"/>
                <w:szCs w:val="20"/>
                <w:lang w:eastAsia="zh-CN"/>
              </w:rPr>
              <w:t xml:space="preserve"> Detektor cyfrowy pkt 19</w:t>
            </w:r>
          </w:p>
          <w:p w14:paraId="3638097D"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detektor bez opisanej funkcjonalności? </w:t>
            </w:r>
          </w:p>
          <w:p w14:paraId="1ED0D4DB"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Wskazanie takiego wymagania znacznie ogranicza konkurencję i uniemożliwia złożenie oferty nie podlegającej odrzuceniu. </w:t>
            </w:r>
          </w:p>
          <w:p w14:paraId="3B8DDCB6" w14:textId="68518D99"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C977F9" w:rsidRPr="000B107F">
              <w:rPr>
                <w:rFonts w:ascii="Cambria" w:hAnsi="Cambria"/>
                <w:b/>
                <w:bCs/>
                <w:color w:val="000000" w:themeColor="text1"/>
                <w:kern w:val="3"/>
                <w:sz w:val="20"/>
                <w:szCs w:val="20"/>
                <w:u w:val="single"/>
                <w:lang w:eastAsia="zh-CN"/>
              </w:rPr>
              <w:t>Zamawiający nie dopuszcza</w:t>
            </w:r>
          </w:p>
          <w:p w14:paraId="6C5DFF2B" w14:textId="77777777" w:rsidR="008E3E34" w:rsidRDefault="008E3E34" w:rsidP="00750A66">
            <w:pPr>
              <w:spacing w:line="276" w:lineRule="auto"/>
              <w:rPr>
                <w:rFonts w:ascii="Cambria" w:hAnsi="Cambria"/>
                <w:b/>
                <w:i/>
                <w:kern w:val="3"/>
                <w:sz w:val="20"/>
                <w:szCs w:val="20"/>
                <w:lang w:eastAsia="zh-CN"/>
              </w:rPr>
            </w:pPr>
          </w:p>
          <w:p w14:paraId="0E130B6C" w14:textId="77777777" w:rsidR="008E3E34" w:rsidRDefault="008E3E34" w:rsidP="00750A66">
            <w:pPr>
              <w:spacing w:line="276" w:lineRule="auto"/>
              <w:rPr>
                <w:rFonts w:ascii="Cambria" w:hAnsi="Cambria"/>
                <w:b/>
                <w:i/>
                <w:kern w:val="3"/>
                <w:sz w:val="20"/>
                <w:szCs w:val="20"/>
                <w:lang w:eastAsia="zh-CN"/>
              </w:rPr>
            </w:pPr>
          </w:p>
          <w:p w14:paraId="4C82A43C" w14:textId="23597982"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 xml:space="preserve">Pytanie </w:t>
            </w:r>
            <w:r w:rsidR="004B0C9C">
              <w:rPr>
                <w:rFonts w:ascii="Cambria" w:hAnsi="Cambria"/>
                <w:b/>
                <w:i/>
                <w:kern w:val="3"/>
                <w:sz w:val="20"/>
                <w:szCs w:val="20"/>
                <w:lang w:eastAsia="zh-CN"/>
              </w:rPr>
              <w:t>nr 26: dotyczy z</w:t>
            </w:r>
            <w:r w:rsidR="004B0C9C" w:rsidRPr="00750A66">
              <w:rPr>
                <w:rFonts w:ascii="Cambria" w:hAnsi="Cambria"/>
                <w:b/>
                <w:i/>
                <w:kern w:val="3"/>
                <w:sz w:val="20"/>
                <w:szCs w:val="20"/>
                <w:lang w:eastAsia="zh-CN"/>
              </w:rPr>
              <w:t>adani</w:t>
            </w:r>
            <w:r w:rsidR="004B0C9C">
              <w:rPr>
                <w:rFonts w:ascii="Cambria" w:hAnsi="Cambria"/>
                <w:b/>
                <w:i/>
                <w:kern w:val="3"/>
                <w:sz w:val="20"/>
                <w:szCs w:val="20"/>
                <w:lang w:eastAsia="zh-CN"/>
              </w:rPr>
              <w:t xml:space="preserve">a nr </w:t>
            </w:r>
            <w:r w:rsidR="004B0C9C" w:rsidRPr="00750A66">
              <w:rPr>
                <w:rFonts w:ascii="Cambria" w:hAnsi="Cambria"/>
                <w:b/>
                <w:i/>
                <w:kern w:val="3"/>
                <w:sz w:val="20"/>
                <w:szCs w:val="20"/>
                <w:lang w:eastAsia="zh-CN"/>
              </w:rPr>
              <w:t xml:space="preserve">1 </w:t>
            </w:r>
            <w:r w:rsidRPr="00750A66">
              <w:rPr>
                <w:rFonts w:ascii="Cambria" w:hAnsi="Cambria"/>
                <w:b/>
                <w:i/>
                <w:kern w:val="3"/>
                <w:sz w:val="20"/>
                <w:szCs w:val="20"/>
                <w:lang w:eastAsia="zh-CN"/>
              </w:rPr>
              <w:t>Detektor cyfrowy dla statywu pkt 10</w:t>
            </w:r>
          </w:p>
          <w:p w14:paraId="4AE360FF"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detektor z możliwością otwarcia co najmniej 4 sesji z różnymi badaniami w tym samym czasie ? </w:t>
            </w:r>
          </w:p>
          <w:p w14:paraId="100CF041"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lastRenderedPageBreak/>
              <w:t xml:space="preserve">Różnica 1 badania nie wpłynie na możliwości użycia i obrazowania detektora. </w:t>
            </w:r>
          </w:p>
          <w:p w14:paraId="5B69AA61"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Wskazanie takiego wymagania znacznie ogranicza konkurencję i uniemożliwia złożenie oferty nie podlegającej odrzuceniu.</w:t>
            </w:r>
          </w:p>
          <w:p w14:paraId="4C590EBA" w14:textId="53A56060"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C977F9" w:rsidRPr="000B107F">
              <w:rPr>
                <w:rFonts w:ascii="Cambria" w:hAnsi="Cambria"/>
                <w:b/>
                <w:bCs/>
                <w:color w:val="000000" w:themeColor="text1"/>
                <w:kern w:val="3"/>
                <w:sz w:val="20"/>
                <w:szCs w:val="20"/>
                <w:u w:val="single"/>
                <w:lang w:eastAsia="zh-CN"/>
              </w:rPr>
              <w:t>Zamawiający dopuszcza</w:t>
            </w:r>
          </w:p>
          <w:p w14:paraId="10F40165" w14:textId="77777777" w:rsidR="008E3E34" w:rsidRDefault="008E3E34" w:rsidP="00750A66">
            <w:pPr>
              <w:spacing w:line="276" w:lineRule="auto"/>
              <w:rPr>
                <w:rFonts w:ascii="Cambria" w:hAnsi="Cambria"/>
                <w:b/>
                <w:i/>
                <w:kern w:val="3"/>
                <w:sz w:val="20"/>
                <w:szCs w:val="20"/>
                <w:lang w:eastAsia="zh-CN"/>
              </w:rPr>
            </w:pPr>
          </w:p>
          <w:p w14:paraId="488DD292" w14:textId="77777777" w:rsidR="008E3E34" w:rsidRDefault="008E3E34" w:rsidP="00750A66">
            <w:pPr>
              <w:spacing w:line="276" w:lineRule="auto"/>
              <w:rPr>
                <w:rFonts w:ascii="Cambria" w:hAnsi="Cambria"/>
                <w:b/>
                <w:i/>
                <w:kern w:val="3"/>
                <w:sz w:val="20"/>
                <w:szCs w:val="20"/>
                <w:lang w:eastAsia="zh-CN"/>
              </w:rPr>
            </w:pPr>
          </w:p>
          <w:p w14:paraId="7FBA30FD" w14:textId="75F00D65"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 xml:space="preserve">Pytanie </w:t>
            </w:r>
            <w:r w:rsidR="004B0C9C">
              <w:rPr>
                <w:rFonts w:ascii="Cambria" w:hAnsi="Cambria"/>
                <w:b/>
                <w:i/>
                <w:kern w:val="3"/>
                <w:sz w:val="20"/>
                <w:szCs w:val="20"/>
                <w:lang w:eastAsia="zh-CN"/>
              </w:rPr>
              <w:t>nr 27:</w:t>
            </w:r>
            <w:r w:rsidRPr="00750A66">
              <w:rPr>
                <w:rFonts w:ascii="Cambria" w:hAnsi="Cambria"/>
                <w:b/>
                <w:i/>
                <w:kern w:val="3"/>
                <w:sz w:val="20"/>
                <w:szCs w:val="20"/>
                <w:lang w:eastAsia="zh-CN"/>
              </w:rPr>
              <w:t xml:space="preserve"> </w:t>
            </w:r>
            <w:r w:rsidR="004B0C9C">
              <w:rPr>
                <w:rFonts w:ascii="Cambria" w:hAnsi="Cambria"/>
                <w:b/>
                <w:i/>
                <w:kern w:val="3"/>
                <w:sz w:val="20"/>
                <w:szCs w:val="20"/>
                <w:lang w:eastAsia="zh-CN"/>
              </w:rPr>
              <w:t>dotyczy z</w:t>
            </w:r>
            <w:r w:rsidR="004B0C9C" w:rsidRPr="00750A66">
              <w:rPr>
                <w:rFonts w:ascii="Cambria" w:hAnsi="Cambria"/>
                <w:b/>
                <w:i/>
                <w:kern w:val="3"/>
                <w:sz w:val="20"/>
                <w:szCs w:val="20"/>
                <w:lang w:eastAsia="zh-CN"/>
              </w:rPr>
              <w:t>adani</w:t>
            </w:r>
            <w:r w:rsidR="004B0C9C">
              <w:rPr>
                <w:rFonts w:ascii="Cambria" w:hAnsi="Cambria"/>
                <w:b/>
                <w:i/>
                <w:kern w:val="3"/>
                <w:sz w:val="20"/>
                <w:szCs w:val="20"/>
                <w:lang w:eastAsia="zh-CN"/>
              </w:rPr>
              <w:t xml:space="preserve">a nr </w:t>
            </w:r>
            <w:r w:rsidR="004B0C9C" w:rsidRPr="00750A66">
              <w:rPr>
                <w:rFonts w:ascii="Cambria" w:hAnsi="Cambria"/>
                <w:b/>
                <w:i/>
                <w:kern w:val="3"/>
                <w:sz w:val="20"/>
                <w:szCs w:val="20"/>
                <w:lang w:eastAsia="zh-CN"/>
              </w:rPr>
              <w:t xml:space="preserve">1 </w:t>
            </w:r>
            <w:r w:rsidRPr="00750A66">
              <w:rPr>
                <w:rFonts w:ascii="Cambria" w:hAnsi="Cambria"/>
                <w:b/>
                <w:i/>
                <w:kern w:val="3"/>
                <w:sz w:val="20"/>
                <w:szCs w:val="20"/>
                <w:lang w:eastAsia="zh-CN"/>
              </w:rPr>
              <w:t>Detektor cyfrowy dla statywu pkt 15</w:t>
            </w:r>
          </w:p>
          <w:p w14:paraId="24F64D60"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detektor bez opisanej funkcjonalności? </w:t>
            </w:r>
          </w:p>
          <w:p w14:paraId="18033245"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Wskazanie takiego wymagania znacznie ogranicza konkurencję i uniemożliwia złożenie oferty nie podlegającej odrzuceniu. </w:t>
            </w:r>
          </w:p>
          <w:p w14:paraId="0F96E2E5" w14:textId="5617A7E4"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1219F2" w:rsidRPr="000B107F">
              <w:rPr>
                <w:rFonts w:ascii="Cambria" w:hAnsi="Cambria"/>
                <w:b/>
                <w:bCs/>
                <w:color w:val="000000" w:themeColor="text1"/>
                <w:kern w:val="3"/>
                <w:sz w:val="20"/>
                <w:szCs w:val="20"/>
                <w:u w:val="single"/>
                <w:lang w:eastAsia="zh-CN"/>
              </w:rPr>
              <w:t>Zamawiający nie dopuszcza</w:t>
            </w:r>
          </w:p>
          <w:p w14:paraId="77088634" w14:textId="77777777" w:rsidR="008E3E34" w:rsidRDefault="008E3E34" w:rsidP="00750A66">
            <w:pPr>
              <w:spacing w:line="276" w:lineRule="auto"/>
              <w:rPr>
                <w:rFonts w:ascii="Cambria" w:hAnsi="Cambria"/>
                <w:b/>
                <w:i/>
                <w:kern w:val="3"/>
                <w:sz w:val="20"/>
                <w:szCs w:val="20"/>
                <w:lang w:eastAsia="zh-CN"/>
              </w:rPr>
            </w:pPr>
          </w:p>
          <w:p w14:paraId="3E4ECE48" w14:textId="77777777" w:rsidR="008E3E34" w:rsidRDefault="008E3E34" w:rsidP="00750A66">
            <w:pPr>
              <w:spacing w:line="276" w:lineRule="auto"/>
              <w:rPr>
                <w:rFonts w:ascii="Cambria" w:hAnsi="Cambria"/>
                <w:b/>
                <w:i/>
                <w:kern w:val="3"/>
                <w:sz w:val="20"/>
                <w:szCs w:val="20"/>
                <w:lang w:eastAsia="zh-CN"/>
              </w:rPr>
            </w:pPr>
          </w:p>
          <w:p w14:paraId="4DAC451A" w14:textId="00E3EA7F" w:rsidR="00750A66" w:rsidRPr="00750A66" w:rsidRDefault="00750A66" w:rsidP="00750A66">
            <w:pPr>
              <w:spacing w:line="276" w:lineRule="auto"/>
              <w:rPr>
                <w:rFonts w:ascii="Cambria" w:hAnsi="Cambria"/>
                <w:b/>
                <w:i/>
                <w:kern w:val="3"/>
                <w:sz w:val="20"/>
                <w:szCs w:val="20"/>
                <w:lang w:eastAsia="zh-CN"/>
              </w:rPr>
            </w:pPr>
            <w:r w:rsidRPr="00750A66">
              <w:rPr>
                <w:rFonts w:ascii="Cambria" w:hAnsi="Cambria"/>
                <w:b/>
                <w:i/>
                <w:kern w:val="3"/>
                <w:sz w:val="20"/>
                <w:szCs w:val="20"/>
                <w:lang w:eastAsia="zh-CN"/>
              </w:rPr>
              <w:t xml:space="preserve">Pytanie </w:t>
            </w:r>
            <w:r w:rsidR="004B0C9C">
              <w:rPr>
                <w:rFonts w:ascii="Cambria" w:hAnsi="Cambria"/>
                <w:b/>
                <w:i/>
                <w:kern w:val="3"/>
                <w:sz w:val="20"/>
                <w:szCs w:val="20"/>
                <w:lang w:eastAsia="zh-CN"/>
              </w:rPr>
              <w:t>nr 28:</w:t>
            </w:r>
            <w:r w:rsidRPr="00750A66">
              <w:rPr>
                <w:rFonts w:ascii="Cambria" w:hAnsi="Cambria"/>
                <w:b/>
                <w:i/>
                <w:kern w:val="3"/>
                <w:sz w:val="20"/>
                <w:szCs w:val="20"/>
                <w:lang w:eastAsia="zh-CN"/>
              </w:rPr>
              <w:t xml:space="preserve"> </w:t>
            </w:r>
            <w:r w:rsidR="004B0C9C">
              <w:rPr>
                <w:rFonts w:ascii="Cambria" w:hAnsi="Cambria"/>
                <w:b/>
                <w:i/>
                <w:kern w:val="3"/>
                <w:sz w:val="20"/>
                <w:szCs w:val="20"/>
                <w:lang w:eastAsia="zh-CN"/>
              </w:rPr>
              <w:t>dotyczy z</w:t>
            </w:r>
            <w:r w:rsidR="004B0C9C" w:rsidRPr="00750A66">
              <w:rPr>
                <w:rFonts w:ascii="Cambria" w:hAnsi="Cambria"/>
                <w:b/>
                <w:i/>
                <w:kern w:val="3"/>
                <w:sz w:val="20"/>
                <w:szCs w:val="20"/>
                <w:lang w:eastAsia="zh-CN"/>
              </w:rPr>
              <w:t>adani</w:t>
            </w:r>
            <w:r w:rsidR="004B0C9C">
              <w:rPr>
                <w:rFonts w:ascii="Cambria" w:hAnsi="Cambria"/>
                <w:b/>
                <w:i/>
                <w:kern w:val="3"/>
                <w:sz w:val="20"/>
                <w:szCs w:val="20"/>
                <w:lang w:eastAsia="zh-CN"/>
              </w:rPr>
              <w:t xml:space="preserve">a nr </w:t>
            </w:r>
            <w:r w:rsidR="004B0C9C" w:rsidRPr="00750A66">
              <w:rPr>
                <w:rFonts w:ascii="Cambria" w:hAnsi="Cambria"/>
                <w:b/>
                <w:i/>
                <w:kern w:val="3"/>
                <w:sz w:val="20"/>
                <w:szCs w:val="20"/>
                <w:lang w:eastAsia="zh-CN"/>
              </w:rPr>
              <w:t xml:space="preserve">1 </w:t>
            </w:r>
            <w:r w:rsidRPr="00750A66">
              <w:rPr>
                <w:rFonts w:ascii="Cambria" w:hAnsi="Cambria"/>
                <w:b/>
                <w:i/>
                <w:kern w:val="3"/>
                <w:sz w:val="20"/>
                <w:szCs w:val="20"/>
                <w:lang w:eastAsia="zh-CN"/>
              </w:rPr>
              <w:t xml:space="preserve"> Detektor cyfrowy dla statywu pkt 17 </w:t>
            </w:r>
          </w:p>
          <w:p w14:paraId="64E3CD96" w14:textId="77777777" w:rsidR="00750A66" w:rsidRP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 xml:space="preserve">Czy Zamawiający dopuści oprogramowanie z funkcją cofnięcia wszystkich zmian poza kolimacją? </w:t>
            </w:r>
          </w:p>
          <w:p w14:paraId="363876E3" w14:textId="77777777" w:rsidR="00750A66" w:rsidRDefault="00750A66" w:rsidP="00750A66">
            <w:pPr>
              <w:spacing w:line="276" w:lineRule="auto"/>
              <w:rPr>
                <w:rFonts w:ascii="Cambria" w:hAnsi="Cambria"/>
                <w:i/>
                <w:kern w:val="3"/>
                <w:sz w:val="20"/>
                <w:szCs w:val="20"/>
                <w:lang w:eastAsia="zh-CN"/>
              </w:rPr>
            </w:pPr>
            <w:r w:rsidRPr="00750A66">
              <w:rPr>
                <w:rFonts w:ascii="Cambria" w:hAnsi="Cambria"/>
                <w:i/>
                <w:kern w:val="3"/>
                <w:sz w:val="20"/>
                <w:szCs w:val="20"/>
                <w:lang w:eastAsia="zh-CN"/>
              </w:rPr>
              <w:t>Wskazanie takiego wymagania znacznie ogranicza konkurencję i uniemożliwia złożenie oferty nie podlegającej odrzuceniu.</w:t>
            </w:r>
          </w:p>
          <w:p w14:paraId="2F35C55F" w14:textId="79084141" w:rsidR="008E3E34" w:rsidRDefault="008E3E34" w:rsidP="008E3E34">
            <w:pPr>
              <w:pStyle w:val="Teksttreci0"/>
              <w:shd w:val="clear" w:color="auto" w:fill="auto"/>
              <w:spacing w:before="0" w:after="0" w:line="240" w:lineRule="auto"/>
              <w:ind w:right="1038" w:firstLine="0"/>
              <w:rPr>
                <w:rFonts w:ascii="Cambria" w:hAnsi="Cambria"/>
                <w:b/>
                <w:sz w:val="20"/>
                <w:szCs w:val="20"/>
                <w:u w:val="single"/>
              </w:rPr>
            </w:pPr>
            <w:r w:rsidRPr="0087365C">
              <w:rPr>
                <w:rFonts w:ascii="Cambria" w:hAnsi="Cambria"/>
                <w:b/>
                <w:sz w:val="20"/>
                <w:szCs w:val="20"/>
                <w:u w:val="single"/>
              </w:rPr>
              <w:t xml:space="preserve">Odpowiedź: </w:t>
            </w:r>
            <w:r w:rsidR="001219F2" w:rsidRPr="000B107F">
              <w:rPr>
                <w:rFonts w:ascii="Cambria" w:hAnsi="Cambria"/>
                <w:b/>
                <w:bCs/>
                <w:color w:val="000000" w:themeColor="text1"/>
                <w:kern w:val="3"/>
                <w:sz w:val="20"/>
                <w:szCs w:val="20"/>
                <w:u w:val="single"/>
                <w:lang w:eastAsia="zh-CN"/>
              </w:rPr>
              <w:t>Zamawiający dopuszcza</w:t>
            </w:r>
          </w:p>
          <w:p w14:paraId="1252D6DA" w14:textId="2A8B1F31" w:rsidR="008E3E34" w:rsidRPr="00750A66" w:rsidRDefault="008E3E34" w:rsidP="00750A66">
            <w:pPr>
              <w:spacing w:line="276" w:lineRule="auto"/>
              <w:rPr>
                <w:rFonts w:ascii="Cambria" w:hAnsi="Cambria"/>
                <w:i/>
                <w:kern w:val="3"/>
                <w:sz w:val="20"/>
                <w:szCs w:val="20"/>
                <w:lang w:eastAsia="zh-CN"/>
              </w:rPr>
            </w:pPr>
          </w:p>
        </w:tc>
      </w:tr>
      <w:tr w:rsidR="00750A66" w:rsidRPr="00750A66" w14:paraId="2378E334" w14:textId="77777777" w:rsidTr="008E3E34">
        <w:trPr>
          <w:trHeight w:val="1300"/>
        </w:trPr>
        <w:tc>
          <w:tcPr>
            <w:tcW w:w="9923" w:type="dxa"/>
          </w:tcPr>
          <w:p w14:paraId="6AC90DB9" w14:textId="77777777" w:rsidR="00750A66" w:rsidRPr="0088294C" w:rsidRDefault="00750A66" w:rsidP="00750A66">
            <w:pPr>
              <w:autoSpaceDE w:val="0"/>
              <w:spacing w:line="276" w:lineRule="auto"/>
              <w:rPr>
                <w:rFonts w:ascii="Cambria" w:eastAsia="Times New Roman" w:hAnsi="Cambria"/>
                <w:i/>
                <w:sz w:val="20"/>
                <w:szCs w:val="20"/>
              </w:rPr>
            </w:pPr>
          </w:p>
          <w:p w14:paraId="4144598F" w14:textId="77777777" w:rsidR="008E3E34" w:rsidRPr="0088294C" w:rsidRDefault="008E3E34" w:rsidP="00750A66">
            <w:pPr>
              <w:autoSpaceDE w:val="0"/>
              <w:spacing w:line="276" w:lineRule="auto"/>
              <w:rPr>
                <w:rFonts w:ascii="Cambria" w:hAnsi="Cambria"/>
                <w:b/>
                <w:i/>
                <w:sz w:val="20"/>
                <w:szCs w:val="20"/>
              </w:rPr>
            </w:pPr>
          </w:p>
          <w:p w14:paraId="27CFCB55" w14:textId="77777777" w:rsidR="008E3E34" w:rsidRPr="0088294C" w:rsidRDefault="008E3E34" w:rsidP="00750A66">
            <w:pPr>
              <w:autoSpaceDE w:val="0"/>
              <w:spacing w:line="276" w:lineRule="auto"/>
              <w:rPr>
                <w:rFonts w:ascii="Cambria" w:hAnsi="Cambria"/>
                <w:b/>
                <w:i/>
                <w:sz w:val="20"/>
                <w:szCs w:val="20"/>
              </w:rPr>
            </w:pPr>
          </w:p>
          <w:p w14:paraId="7B066467" w14:textId="188025A0" w:rsidR="00A3621C" w:rsidRPr="0088294C" w:rsidRDefault="00750A66" w:rsidP="00750A66">
            <w:pPr>
              <w:autoSpaceDE w:val="0"/>
              <w:spacing w:line="276" w:lineRule="auto"/>
              <w:rPr>
                <w:rFonts w:ascii="Cambria" w:hAnsi="Cambria"/>
                <w:b/>
                <w:i/>
                <w:sz w:val="20"/>
                <w:szCs w:val="20"/>
              </w:rPr>
            </w:pPr>
            <w:r w:rsidRPr="0088294C">
              <w:rPr>
                <w:rFonts w:ascii="Cambria" w:hAnsi="Cambria"/>
                <w:b/>
                <w:i/>
                <w:sz w:val="20"/>
                <w:szCs w:val="20"/>
              </w:rPr>
              <w:t xml:space="preserve">Pytanie </w:t>
            </w:r>
            <w:r w:rsidR="004B0C9C" w:rsidRPr="0088294C">
              <w:rPr>
                <w:rFonts w:ascii="Cambria" w:hAnsi="Cambria"/>
                <w:b/>
                <w:i/>
                <w:sz w:val="20"/>
                <w:szCs w:val="20"/>
              </w:rPr>
              <w:t>nr 29</w:t>
            </w:r>
            <w:r w:rsidR="0088294C">
              <w:rPr>
                <w:rFonts w:ascii="Cambria" w:hAnsi="Cambria"/>
                <w:b/>
                <w:i/>
                <w:sz w:val="20"/>
                <w:szCs w:val="20"/>
              </w:rPr>
              <w:t>:</w:t>
            </w:r>
            <w:r w:rsidRPr="0088294C">
              <w:rPr>
                <w:rFonts w:ascii="Cambria" w:hAnsi="Cambria"/>
                <w:b/>
                <w:i/>
                <w:sz w:val="20"/>
                <w:szCs w:val="20"/>
              </w:rPr>
              <w:t xml:space="preserve"> </w:t>
            </w:r>
            <w:r w:rsidR="004B0C9C" w:rsidRPr="0088294C">
              <w:rPr>
                <w:rFonts w:ascii="Cambria" w:hAnsi="Cambria"/>
                <w:b/>
                <w:i/>
                <w:kern w:val="3"/>
                <w:sz w:val="20"/>
                <w:szCs w:val="20"/>
                <w:lang w:eastAsia="zh-CN"/>
              </w:rPr>
              <w:t xml:space="preserve">dotyczy </w:t>
            </w:r>
            <w:r w:rsidRPr="0088294C">
              <w:rPr>
                <w:rFonts w:ascii="Cambria" w:hAnsi="Cambria"/>
                <w:b/>
                <w:i/>
                <w:sz w:val="20"/>
                <w:szCs w:val="20"/>
              </w:rPr>
              <w:t>projekt umowy:</w:t>
            </w:r>
          </w:p>
          <w:p w14:paraId="3E207003" w14:textId="27C2E636" w:rsidR="00750A66" w:rsidRPr="00876509" w:rsidRDefault="00750A66" w:rsidP="00750A66">
            <w:pPr>
              <w:autoSpaceDE w:val="0"/>
              <w:spacing w:line="276" w:lineRule="auto"/>
              <w:rPr>
                <w:rFonts w:ascii="Cambria" w:hAnsi="Cambria"/>
                <w:i/>
                <w:sz w:val="20"/>
                <w:szCs w:val="20"/>
              </w:rPr>
            </w:pPr>
            <w:r w:rsidRPr="0088294C">
              <w:rPr>
                <w:rFonts w:ascii="Cambria" w:hAnsi="Cambria"/>
                <w:b/>
                <w:i/>
                <w:sz w:val="20"/>
                <w:szCs w:val="20"/>
              </w:rPr>
              <w:t xml:space="preserve"> </w:t>
            </w:r>
            <w:r w:rsidRPr="00876509">
              <w:rPr>
                <w:rFonts w:ascii="Cambria" w:hAnsi="Cambria"/>
                <w:i/>
                <w:sz w:val="20"/>
                <w:szCs w:val="20"/>
              </w:rPr>
              <w:t>Czy Zamawiający obniży kary umowne za nieterminową dostawę do 0,2% wynagrodzenia umownego brutto  za każdy dzień opóźnienia; za opóźnienie w usunięciu wad (par. 7, ust 1b) do 0,2% wynagrodzenia umownego brutto  za każdy dzień opóźnienia?</w:t>
            </w:r>
          </w:p>
          <w:p w14:paraId="3CE19E5C" w14:textId="4C11967A" w:rsidR="008E3E34" w:rsidRPr="0088294C" w:rsidRDefault="008E3E34" w:rsidP="008E3E34">
            <w:pPr>
              <w:pStyle w:val="Teksttreci0"/>
              <w:shd w:val="clear" w:color="auto" w:fill="auto"/>
              <w:spacing w:before="0" w:after="0" w:line="240" w:lineRule="auto"/>
              <w:ind w:right="1038" w:firstLine="0"/>
              <w:rPr>
                <w:rFonts w:ascii="Cambria" w:hAnsi="Cambria"/>
                <w:b/>
                <w:sz w:val="20"/>
                <w:szCs w:val="20"/>
                <w:u w:val="single"/>
              </w:rPr>
            </w:pPr>
            <w:r w:rsidRPr="00876509">
              <w:rPr>
                <w:rFonts w:ascii="Cambria" w:hAnsi="Cambria"/>
                <w:b/>
                <w:sz w:val="20"/>
                <w:szCs w:val="20"/>
                <w:u w:val="single"/>
              </w:rPr>
              <w:t xml:space="preserve">Odpowiedź: </w:t>
            </w:r>
            <w:r w:rsidR="00D67A6C" w:rsidRPr="00876509">
              <w:rPr>
                <w:rFonts w:ascii="Cambria" w:hAnsi="Cambria"/>
                <w:b/>
                <w:sz w:val="20"/>
                <w:szCs w:val="20"/>
                <w:u w:val="single"/>
              </w:rPr>
              <w:t>Zamawiający nie wyraża zgody na zaproponowane zmiany.</w:t>
            </w:r>
          </w:p>
          <w:p w14:paraId="7D75FC07" w14:textId="6469E026" w:rsidR="00750A66" w:rsidRPr="0088294C" w:rsidRDefault="00750A66" w:rsidP="00750A66">
            <w:pPr>
              <w:autoSpaceDE w:val="0"/>
              <w:spacing w:line="276" w:lineRule="auto"/>
              <w:ind w:left="284"/>
              <w:rPr>
                <w:rFonts w:ascii="Cambria" w:hAnsi="Cambria"/>
                <w:i/>
                <w:sz w:val="20"/>
                <w:szCs w:val="20"/>
              </w:rPr>
            </w:pPr>
          </w:p>
          <w:p w14:paraId="4CC9050B" w14:textId="56D35EC5" w:rsidR="0088294C" w:rsidRPr="0088294C" w:rsidRDefault="0088294C" w:rsidP="00750A66">
            <w:pPr>
              <w:autoSpaceDE w:val="0"/>
              <w:spacing w:line="276" w:lineRule="auto"/>
              <w:ind w:left="284"/>
              <w:rPr>
                <w:rFonts w:ascii="Cambria" w:hAnsi="Cambria"/>
                <w:i/>
                <w:sz w:val="20"/>
                <w:szCs w:val="20"/>
              </w:rPr>
            </w:pPr>
          </w:p>
          <w:p w14:paraId="0ECD1E40" w14:textId="77777777" w:rsidR="0088294C" w:rsidRDefault="0088294C" w:rsidP="0088294C">
            <w:pPr>
              <w:tabs>
                <w:tab w:val="left" w:pos="2025"/>
              </w:tabs>
              <w:jc w:val="both"/>
              <w:rPr>
                <w:rFonts w:ascii="Cambria" w:hAnsi="Cambria"/>
                <w:b/>
                <w:i/>
                <w:sz w:val="20"/>
                <w:szCs w:val="20"/>
              </w:rPr>
            </w:pPr>
          </w:p>
          <w:p w14:paraId="403252CF" w14:textId="2BB9B7CE" w:rsidR="0088294C" w:rsidRPr="0088294C" w:rsidRDefault="0088294C" w:rsidP="0088294C">
            <w:pPr>
              <w:tabs>
                <w:tab w:val="left" w:pos="2025"/>
              </w:tabs>
              <w:jc w:val="both"/>
              <w:rPr>
                <w:rFonts w:ascii="Cambria" w:hAnsi="Cambria"/>
                <w:b/>
                <w:i/>
                <w:sz w:val="20"/>
                <w:szCs w:val="20"/>
              </w:rPr>
            </w:pPr>
            <w:r w:rsidRPr="0088294C">
              <w:rPr>
                <w:rFonts w:ascii="Cambria" w:hAnsi="Cambria"/>
                <w:b/>
                <w:i/>
                <w:sz w:val="20"/>
                <w:szCs w:val="20"/>
              </w:rPr>
              <w:t xml:space="preserve">Pytanie nr </w:t>
            </w:r>
            <w:r>
              <w:rPr>
                <w:rFonts w:ascii="Cambria" w:hAnsi="Cambria"/>
                <w:b/>
                <w:i/>
                <w:sz w:val="20"/>
                <w:szCs w:val="20"/>
              </w:rPr>
              <w:t>30:</w:t>
            </w:r>
            <w:r w:rsidRPr="0088294C">
              <w:rPr>
                <w:rFonts w:ascii="Cambria" w:hAnsi="Cambria"/>
                <w:b/>
                <w:i/>
                <w:sz w:val="20"/>
                <w:szCs w:val="20"/>
              </w:rPr>
              <w:t xml:space="preserve"> </w:t>
            </w:r>
            <w:r>
              <w:rPr>
                <w:rFonts w:ascii="Cambria" w:hAnsi="Cambria"/>
                <w:b/>
                <w:i/>
                <w:sz w:val="20"/>
                <w:szCs w:val="20"/>
              </w:rPr>
              <w:t>d</w:t>
            </w:r>
            <w:r w:rsidRPr="0088294C">
              <w:rPr>
                <w:rFonts w:ascii="Cambria" w:hAnsi="Cambria"/>
                <w:b/>
                <w:i/>
                <w:sz w:val="20"/>
                <w:szCs w:val="20"/>
              </w:rPr>
              <w:t>otyczy: Pakiet 1, załącznik nr 6 do SIWZ, § 3 ust. 3, zdanie ostatnie.</w:t>
            </w:r>
          </w:p>
          <w:p w14:paraId="367E54D4" w14:textId="77777777" w:rsidR="0088294C" w:rsidRPr="0035282B" w:rsidRDefault="0088294C" w:rsidP="0088294C">
            <w:pPr>
              <w:tabs>
                <w:tab w:val="left" w:pos="2025"/>
              </w:tabs>
              <w:jc w:val="both"/>
              <w:rPr>
                <w:rFonts w:ascii="Cambria" w:hAnsi="Cambria"/>
                <w:i/>
                <w:color w:val="000000" w:themeColor="text1"/>
                <w:sz w:val="20"/>
                <w:szCs w:val="20"/>
                <w:lang w:eastAsia="pl-PL"/>
              </w:rPr>
            </w:pPr>
            <w:r w:rsidRPr="0035282B">
              <w:rPr>
                <w:rFonts w:ascii="Cambria" w:hAnsi="Cambria"/>
                <w:i/>
                <w:color w:val="000000" w:themeColor="text1"/>
                <w:sz w:val="20"/>
                <w:szCs w:val="20"/>
              </w:rPr>
              <w:t>Prosimy o zmianę zapisu w sposób jak niżej:</w:t>
            </w:r>
          </w:p>
          <w:p w14:paraId="27890988" w14:textId="77777777" w:rsidR="0088294C" w:rsidRPr="0035282B" w:rsidRDefault="0088294C" w:rsidP="0088294C">
            <w:pPr>
              <w:tabs>
                <w:tab w:val="left" w:pos="2025"/>
              </w:tabs>
              <w:jc w:val="both"/>
              <w:rPr>
                <w:rFonts w:ascii="Cambria" w:hAnsi="Cambria"/>
                <w:i/>
                <w:color w:val="000000" w:themeColor="text1"/>
                <w:sz w:val="20"/>
                <w:szCs w:val="20"/>
              </w:rPr>
            </w:pPr>
            <w:r w:rsidRPr="0035282B">
              <w:rPr>
                <w:rFonts w:ascii="Cambria" w:hAnsi="Cambria"/>
                <w:i/>
                <w:color w:val="000000" w:themeColor="text1"/>
                <w:sz w:val="20"/>
                <w:szCs w:val="20"/>
              </w:rPr>
              <w:t>Gwarancja będzie automatycznie przedłużana o czas liczony od upływu terminu, o którym mowa w   ust. 8 niniejszego paragrafu do dnia dokonania skutecznej naprawy.</w:t>
            </w:r>
          </w:p>
          <w:p w14:paraId="4F3F68F1" w14:textId="77777777" w:rsidR="0088294C" w:rsidRPr="0035282B" w:rsidRDefault="0088294C" w:rsidP="0088294C">
            <w:pPr>
              <w:tabs>
                <w:tab w:val="left" w:pos="2025"/>
              </w:tabs>
              <w:jc w:val="both"/>
              <w:rPr>
                <w:rFonts w:ascii="Cambria" w:hAnsi="Cambria"/>
                <w:i/>
                <w:color w:val="000000" w:themeColor="text1"/>
                <w:sz w:val="20"/>
                <w:szCs w:val="20"/>
              </w:rPr>
            </w:pPr>
          </w:p>
          <w:p w14:paraId="4EA9CAC7" w14:textId="77777777" w:rsidR="0088294C" w:rsidRPr="0035282B" w:rsidRDefault="0088294C" w:rsidP="0088294C">
            <w:pPr>
              <w:tabs>
                <w:tab w:val="left" w:pos="2025"/>
              </w:tabs>
              <w:jc w:val="both"/>
              <w:rPr>
                <w:rFonts w:ascii="Cambria" w:hAnsi="Cambria"/>
                <w:i/>
                <w:color w:val="000000" w:themeColor="text1"/>
                <w:sz w:val="20"/>
                <w:szCs w:val="20"/>
              </w:rPr>
            </w:pPr>
            <w:r w:rsidRPr="0035282B">
              <w:rPr>
                <w:rFonts w:ascii="Cambria" w:hAnsi="Cambria"/>
                <w:i/>
                <w:color w:val="000000" w:themeColor="text1"/>
                <w:sz w:val="20"/>
                <w:szCs w:val="20"/>
              </w:rPr>
              <w:t xml:space="preserve">Prosimy o modyfikację zapisu z uwagi na fakt, iż w obecnym brzmieniu Wykonawca ponosi koszt związany z udzieleniem dodatkowej gwarancji, mimo iż nie nastąpiło opóźnienie w wykonaniu naprawy. </w:t>
            </w:r>
          </w:p>
          <w:p w14:paraId="62D51D57" w14:textId="77777777" w:rsidR="0088294C" w:rsidRPr="0035282B" w:rsidRDefault="0088294C" w:rsidP="0088294C">
            <w:pPr>
              <w:tabs>
                <w:tab w:val="left" w:pos="2025"/>
              </w:tabs>
              <w:jc w:val="both"/>
              <w:rPr>
                <w:rFonts w:ascii="Cambria" w:hAnsi="Cambria"/>
                <w:i/>
                <w:color w:val="000000" w:themeColor="text1"/>
                <w:sz w:val="20"/>
                <w:szCs w:val="20"/>
              </w:rPr>
            </w:pPr>
            <w:r w:rsidRPr="0035282B">
              <w:rPr>
                <w:rFonts w:ascii="Cambria" w:hAnsi="Cambria"/>
                <w:i/>
                <w:color w:val="000000" w:themeColor="text1"/>
                <w:sz w:val="20"/>
                <w:szCs w:val="20"/>
              </w:rPr>
              <w:t xml:space="preserve">Z ogólnie stosowanych praktyk wynika, że czas dany Wykonawcy na usunięcie usterki/ awarii jest neutralny w zakresie trwania gwarancji. Gwarancja jest zwyczajowo przedłużana o czas liczony od wymaganej daty zakończenia naprawy do daty, w której ta naprawa została faktycznie zrealizowana. W związku z powyższym, jak również w celu umożliwienia wykonawcom złożenia jak najkorzystniejszej oferty, prosimy o udzielenie pozytywnej odpowiedzi. </w:t>
            </w:r>
          </w:p>
          <w:p w14:paraId="48777913" w14:textId="611810DD" w:rsidR="00876509" w:rsidRPr="005D22A5" w:rsidRDefault="00A960BC" w:rsidP="007711F9">
            <w:pPr>
              <w:pStyle w:val="Bezodstpw"/>
              <w:jc w:val="both"/>
              <w:rPr>
                <w:rFonts w:ascii="Cambria" w:eastAsia="Times New Roman" w:hAnsi="Cambria" w:cs="Arial"/>
                <w:b/>
                <w:i/>
                <w:color w:val="000000" w:themeColor="text1"/>
                <w:sz w:val="20"/>
                <w:szCs w:val="20"/>
              </w:rPr>
            </w:pPr>
            <w:r w:rsidRPr="005D22A5">
              <w:rPr>
                <w:rFonts w:ascii="Cambria" w:hAnsi="Cambria"/>
                <w:b/>
                <w:i/>
                <w:color w:val="000000" w:themeColor="text1"/>
                <w:sz w:val="20"/>
                <w:szCs w:val="20"/>
              </w:rPr>
              <w:t xml:space="preserve">Odpowiedź: </w:t>
            </w:r>
            <w:r w:rsidR="00876509" w:rsidRPr="005D22A5">
              <w:rPr>
                <w:rFonts w:ascii="Cambria" w:hAnsi="Cambria"/>
                <w:b/>
                <w:i/>
                <w:color w:val="000000" w:themeColor="text1"/>
                <w:sz w:val="20"/>
                <w:szCs w:val="20"/>
              </w:rPr>
              <w:t xml:space="preserve">Zamawiający dokonał modyfikował treść umowy wskazanej w par 3 ust 3, w wyniku wcześniej udzielonych odpowiedzi. Aktualna treść umowy </w:t>
            </w:r>
            <w:r w:rsidR="007711F9" w:rsidRPr="005D22A5">
              <w:rPr>
                <w:rFonts w:ascii="Cambria" w:hAnsi="Cambria"/>
                <w:b/>
                <w:i/>
                <w:color w:val="000000" w:themeColor="text1"/>
                <w:sz w:val="20"/>
                <w:szCs w:val="20"/>
              </w:rPr>
              <w:t xml:space="preserve">w tym zakresie </w:t>
            </w:r>
            <w:r w:rsidR="00876509" w:rsidRPr="005D22A5">
              <w:rPr>
                <w:rFonts w:ascii="Cambria" w:hAnsi="Cambria"/>
                <w:b/>
                <w:i/>
                <w:color w:val="000000" w:themeColor="text1"/>
                <w:sz w:val="20"/>
                <w:szCs w:val="20"/>
              </w:rPr>
              <w:t xml:space="preserve">brzmi </w:t>
            </w:r>
            <w:r w:rsidR="007711F9" w:rsidRPr="005D22A5">
              <w:rPr>
                <w:rFonts w:ascii="Cambria" w:hAnsi="Cambria"/>
                <w:b/>
                <w:i/>
                <w:color w:val="000000" w:themeColor="text1"/>
                <w:sz w:val="20"/>
                <w:szCs w:val="20"/>
              </w:rPr>
              <w:t xml:space="preserve">: „Wykonawca zapewnia, że sprzęt stanowiący przedmiot umowy jest fabrycznie nowy, kompletny, niezużyty, nie ma defektów, błędów konstrukcyjnych, wykonawczych i innych wad technicznych, które mogłyby się ujawnić podczas użytkowania. </w:t>
            </w:r>
            <w:r w:rsidR="007711F9" w:rsidRPr="005D22A5">
              <w:rPr>
                <w:rFonts w:ascii="Cambria" w:hAnsi="Cambria" w:cs="Calibri"/>
                <w:b/>
                <w:i/>
                <w:color w:val="000000" w:themeColor="text1"/>
                <w:sz w:val="20"/>
                <w:szCs w:val="20"/>
              </w:rPr>
              <w:t>Gwarancja będzie automatycznie przedłużana o czas naprawy wydłużającej się ponad terminy określone w umowie” i</w:t>
            </w:r>
            <w:r w:rsidR="00876509" w:rsidRPr="005D22A5">
              <w:rPr>
                <w:rFonts w:ascii="Cambria" w:eastAsia="Times New Roman" w:hAnsi="Cambria" w:cs="Arial"/>
                <w:b/>
                <w:i/>
                <w:color w:val="000000" w:themeColor="text1"/>
                <w:sz w:val="20"/>
                <w:szCs w:val="20"/>
              </w:rPr>
              <w:t xml:space="preserve"> jest wi</w:t>
            </w:r>
            <w:r w:rsidR="007711F9" w:rsidRPr="005D22A5">
              <w:rPr>
                <w:rFonts w:ascii="Cambria" w:eastAsia="Times New Roman" w:hAnsi="Cambria" w:cs="Arial"/>
                <w:b/>
                <w:i/>
                <w:color w:val="000000" w:themeColor="text1"/>
                <w:sz w:val="20"/>
                <w:szCs w:val="20"/>
              </w:rPr>
              <w:t>ą</w:t>
            </w:r>
            <w:r w:rsidR="00876509" w:rsidRPr="005D22A5">
              <w:rPr>
                <w:rFonts w:ascii="Cambria" w:eastAsia="Times New Roman" w:hAnsi="Cambria" w:cs="Arial"/>
                <w:b/>
                <w:i/>
                <w:color w:val="000000" w:themeColor="text1"/>
                <w:sz w:val="20"/>
                <w:szCs w:val="20"/>
              </w:rPr>
              <w:t>żąca.</w:t>
            </w:r>
          </w:p>
          <w:p w14:paraId="517BE774" w14:textId="77777777" w:rsidR="00A960BC" w:rsidRPr="0088294C" w:rsidRDefault="00A960BC" w:rsidP="00A960BC">
            <w:pPr>
              <w:pStyle w:val="Teksttreci0"/>
              <w:shd w:val="clear" w:color="auto" w:fill="auto"/>
              <w:spacing w:before="0" w:after="0" w:line="240" w:lineRule="auto"/>
              <w:ind w:right="1038" w:firstLine="0"/>
              <w:rPr>
                <w:rFonts w:ascii="Cambria" w:hAnsi="Cambria"/>
                <w:b/>
                <w:sz w:val="20"/>
                <w:szCs w:val="20"/>
                <w:u w:val="single"/>
              </w:rPr>
            </w:pPr>
          </w:p>
          <w:p w14:paraId="24D385C6" w14:textId="196B3EA9" w:rsidR="0088294C" w:rsidRDefault="0088294C" w:rsidP="0088294C">
            <w:pPr>
              <w:tabs>
                <w:tab w:val="left" w:pos="2025"/>
              </w:tabs>
              <w:jc w:val="both"/>
              <w:rPr>
                <w:rFonts w:ascii="Cambria" w:hAnsi="Cambria"/>
                <w:i/>
                <w:sz w:val="20"/>
                <w:szCs w:val="20"/>
              </w:rPr>
            </w:pPr>
          </w:p>
          <w:p w14:paraId="424F93FD" w14:textId="77777777" w:rsidR="00A960BC" w:rsidRPr="0088294C" w:rsidRDefault="00A960BC" w:rsidP="0088294C">
            <w:pPr>
              <w:tabs>
                <w:tab w:val="left" w:pos="2025"/>
              </w:tabs>
              <w:jc w:val="both"/>
              <w:rPr>
                <w:rFonts w:ascii="Cambria" w:hAnsi="Cambria"/>
                <w:i/>
                <w:sz w:val="20"/>
                <w:szCs w:val="20"/>
              </w:rPr>
            </w:pPr>
          </w:p>
          <w:p w14:paraId="0C261329" w14:textId="77777777" w:rsidR="0088294C" w:rsidRDefault="0088294C" w:rsidP="0088294C">
            <w:pPr>
              <w:tabs>
                <w:tab w:val="left" w:pos="2025"/>
              </w:tabs>
              <w:jc w:val="both"/>
              <w:rPr>
                <w:rFonts w:ascii="Cambria" w:hAnsi="Cambria"/>
                <w:b/>
                <w:i/>
                <w:sz w:val="20"/>
                <w:szCs w:val="20"/>
              </w:rPr>
            </w:pPr>
          </w:p>
          <w:p w14:paraId="12EAAB6E" w14:textId="401F4EFD" w:rsidR="0088294C" w:rsidRPr="0088294C" w:rsidRDefault="0088294C" w:rsidP="0088294C">
            <w:pPr>
              <w:tabs>
                <w:tab w:val="left" w:pos="2025"/>
              </w:tabs>
              <w:jc w:val="both"/>
              <w:rPr>
                <w:rFonts w:ascii="Cambria" w:hAnsi="Cambria"/>
                <w:b/>
                <w:i/>
                <w:sz w:val="20"/>
                <w:szCs w:val="20"/>
              </w:rPr>
            </w:pPr>
            <w:r w:rsidRPr="0088294C">
              <w:rPr>
                <w:rFonts w:ascii="Cambria" w:hAnsi="Cambria"/>
                <w:b/>
                <w:i/>
                <w:sz w:val="20"/>
                <w:szCs w:val="20"/>
              </w:rPr>
              <w:t xml:space="preserve">Pytanie nr </w:t>
            </w:r>
            <w:r>
              <w:rPr>
                <w:rFonts w:ascii="Cambria" w:hAnsi="Cambria"/>
                <w:b/>
                <w:i/>
                <w:sz w:val="20"/>
                <w:szCs w:val="20"/>
              </w:rPr>
              <w:t xml:space="preserve">31: </w:t>
            </w:r>
            <w:r w:rsidRPr="0088294C">
              <w:rPr>
                <w:rFonts w:ascii="Cambria" w:hAnsi="Cambria"/>
                <w:b/>
                <w:i/>
                <w:sz w:val="20"/>
                <w:szCs w:val="20"/>
              </w:rPr>
              <w:t>dotyczy: Pakiet 1, załącznik nr 6 do SIWZ, § 3 ust. 4.</w:t>
            </w:r>
          </w:p>
          <w:p w14:paraId="792E107C" w14:textId="77777777" w:rsidR="0088294C" w:rsidRPr="00464831" w:rsidRDefault="0088294C" w:rsidP="0088294C">
            <w:pPr>
              <w:tabs>
                <w:tab w:val="left" w:pos="2025"/>
              </w:tabs>
              <w:jc w:val="both"/>
              <w:rPr>
                <w:rFonts w:ascii="Cambria" w:hAnsi="Cambria"/>
                <w:i/>
                <w:sz w:val="20"/>
                <w:szCs w:val="20"/>
              </w:rPr>
            </w:pPr>
            <w:r w:rsidRPr="00464831">
              <w:rPr>
                <w:rFonts w:ascii="Cambria" w:hAnsi="Cambria"/>
                <w:i/>
                <w:sz w:val="20"/>
                <w:szCs w:val="20"/>
              </w:rPr>
              <w:t>Prosimy o modyfikację istniejącego zapisu w sposób, jak niżej:</w:t>
            </w:r>
          </w:p>
          <w:p w14:paraId="773B68EB" w14:textId="77777777" w:rsidR="0088294C" w:rsidRPr="00464831" w:rsidRDefault="0088294C" w:rsidP="0088294C">
            <w:pPr>
              <w:tabs>
                <w:tab w:val="left" w:pos="2025"/>
              </w:tabs>
              <w:jc w:val="both"/>
              <w:rPr>
                <w:rFonts w:ascii="Cambria" w:hAnsi="Cambria"/>
                <w:i/>
                <w:sz w:val="20"/>
                <w:szCs w:val="20"/>
              </w:rPr>
            </w:pPr>
            <w:r w:rsidRPr="00464831">
              <w:rPr>
                <w:rFonts w:ascii="Cambria" w:hAnsi="Cambria"/>
                <w:i/>
                <w:sz w:val="20"/>
                <w:szCs w:val="20"/>
              </w:rPr>
              <w:t xml:space="preserve">Za ewentualne roszczenia osób trzecich skierowane do przedmiotu umowy wynikające z wad fizycznych bądź prawnych przedmiotu umowy Wykonawca ponosi pełną odpowiedzialność. </w:t>
            </w:r>
          </w:p>
          <w:p w14:paraId="3D34F396" w14:textId="77777777" w:rsidR="0088294C" w:rsidRPr="00464831" w:rsidRDefault="0088294C" w:rsidP="0088294C">
            <w:pPr>
              <w:tabs>
                <w:tab w:val="left" w:pos="2025"/>
              </w:tabs>
              <w:jc w:val="both"/>
              <w:rPr>
                <w:rFonts w:ascii="Cambria" w:hAnsi="Cambria"/>
                <w:i/>
                <w:sz w:val="20"/>
                <w:szCs w:val="20"/>
              </w:rPr>
            </w:pPr>
          </w:p>
          <w:p w14:paraId="337190D8" w14:textId="77777777" w:rsidR="0088294C" w:rsidRPr="00464831" w:rsidRDefault="0088294C" w:rsidP="0088294C">
            <w:pPr>
              <w:tabs>
                <w:tab w:val="left" w:pos="2025"/>
              </w:tabs>
              <w:jc w:val="both"/>
              <w:rPr>
                <w:rFonts w:ascii="Cambria" w:hAnsi="Cambria"/>
                <w:i/>
                <w:sz w:val="20"/>
                <w:szCs w:val="20"/>
              </w:rPr>
            </w:pPr>
            <w:r w:rsidRPr="00464831">
              <w:rPr>
                <w:rFonts w:ascii="Cambria" w:hAnsi="Cambria"/>
                <w:i/>
                <w:sz w:val="20"/>
                <w:szCs w:val="20"/>
              </w:rPr>
              <w:t xml:space="preserve">Pragniemy zauważyć, że zgodnie z § 4 ust. 6 ww. załącznika: Odpowiedzialność za przedmiot umowy przenosi się na </w:t>
            </w:r>
            <w:r w:rsidRPr="00464831">
              <w:rPr>
                <w:rFonts w:ascii="Cambria" w:hAnsi="Cambria"/>
                <w:i/>
                <w:sz w:val="20"/>
                <w:szCs w:val="20"/>
              </w:rPr>
              <w:lastRenderedPageBreak/>
              <w:t xml:space="preserve">Zamawiającego z chwilą podpisania, bez zastrzeżeń, protokołu zdawczo – odbiorczego. </w:t>
            </w:r>
          </w:p>
          <w:p w14:paraId="26CE6FA9" w14:textId="77777777" w:rsidR="0088294C" w:rsidRPr="00464831" w:rsidRDefault="0088294C" w:rsidP="0088294C">
            <w:pPr>
              <w:tabs>
                <w:tab w:val="left" w:pos="2025"/>
              </w:tabs>
              <w:jc w:val="both"/>
              <w:rPr>
                <w:rFonts w:ascii="Cambria" w:hAnsi="Cambria"/>
                <w:i/>
                <w:sz w:val="20"/>
                <w:szCs w:val="20"/>
              </w:rPr>
            </w:pPr>
          </w:p>
          <w:p w14:paraId="589E5AEB" w14:textId="77777777" w:rsidR="0088294C" w:rsidRPr="0088294C" w:rsidRDefault="0088294C" w:rsidP="0088294C">
            <w:pPr>
              <w:tabs>
                <w:tab w:val="left" w:pos="2025"/>
              </w:tabs>
              <w:jc w:val="both"/>
              <w:rPr>
                <w:rFonts w:ascii="Cambria" w:hAnsi="Cambria"/>
                <w:i/>
                <w:sz w:val="20"/>
                <w:szCs w:val="20"/>
              </w:rPr>
            </w:pPr>
            <w:r w:rsidRPr="00464831">
              <w:rPr>
                <w:rFonts w:ascii="Cambria" w:hAnsi="Cambria"/>
                <w:i/>
                <w:sz w:val="20"/>
                <w:szCs w:val="20"/>
              </w:rPr>
              <w:t xml:space="preserve">Zgodnie z prawem Wykonawca ponosić będzie odpowiedzialność za zasadne roszczenia, tj. takie </w:t>
            </w:r>
            <w:r w:rsidRPr="00464831">
              <w:rPr>
                <w:rFonts w:ascii="Cambria" w:hAnsi="Cambria"/>
                <w:i/>
                <w:sz w:val="20"/>
                <w:szCs w:val="20"/>
              </w:rPr>
              <w:br/>
              <w:t>u podstaw których leży wina Wykonawcy (wada dostarczonych towarów bądź usług), natomiast nie ponosi odpowiedzialności za roszczenia, u podstaw których leżą czynniki niezależne od przedmiotu umowy, jak np. użytkowanie przedmiotu umowy niezgodnie z przeznaczeniem bądź prze osoby nieuprawnione. Z powyższego wynika, że wykonawca nie jest właściwym adresata roszczeń kierowanych przez osoby trzecie do przedmiotu umowy, jeśli te roszczenia nie wynikają wprost z wad fizycznych czy prawnych przedmiotu umowy.  Mając powyższe na uwadze prosimy o pozytywne ustosunkowanie się do niniejszej prośby.</w:t>
            </w:r>
          </w:p>
          <w:p w14:paraId="01ED2C67" w14:textId="4056353C" w:rsidR="00A960BC" w:rsidRPr="0088294C" w:rsidRDefault="00A960BC" w:rsidP="00A960BC">
            <w:pPr>
              <w:pStyle w:val="Teksttreci0"/>
              <w:shd w:val="clear" w:color="auto" w:fill="auto"/>
              <w:spacing w:before="0" w:after="0" w:line="240" w:lineRule="auto"/>
              <w:ind w:right="1038" w:firstLine="0"/>
              <w:rPr>
                <w:rFonts w:ascii="Cambria" w:hAnsi="Cambria"/>
                <w:b/>
                <w:sz w:val="20"/>
                <w:szCs w:val="20"/>
                <w:u w:val="single"/>
              </w:rPr>
            </w:pPr>
            <w:r w:rsidRPr="0088294C">
              <w:rPr>
                <w:rFonts w:ascii="Cambria" w:hAnsi="Cambria"/>
                <w:b/>
                <w:sz w:val="20"/>
                <w:szCs w:val="20"/>
                <w:u w:val="single"/>
              </w:rPr>
              <w:t xml:space="preserve">Odpowiedź: </w:t>
            </w:r>
            <w:r w:rsidR="00BC3101">
              <w:rPr>
                <w:rFonts w:ascii="Cambria" w:hAnsi="Cambria"/>
                <w:b/>
                <w:sz w:val="20"/>
                <w:szCs w:val="20"/>
                <w:u w:val="single"/>
              </w:rPr>
              <w:t>Przywołane zapisy odnoszą się do warunków odbioru i dostawy i nie wyłączają odpowiedzialności z tytułu rękojmi i gwarancji.</w:t>
            </w:r>
          </w:p>
          <w:p w14:paraId="4E12CFDF" w14:textId="02CD1695" w:rsidR="0088294C" w:rsidRDefault="0088294C" w:rsidP="0088294C">
            <w:pPr>
              <w:tabs>
                <w:tab w:val="left" w:pos="2025"/>
              </w:tabs>
              <w:jc w:val="both"/>
              <w:rPr>
                <w:rFonts w:ascii="Cambria" w:hAnsi="Cambria"/>
                <w:i/>
                <w:sz w:val="20"/>
                <w:szCs w:val="20"/>
              </w:rPr>
            </w:pPr>
          </w:p>
          <w:p w14:paraId="10E7F739" w14:textId="77777777" w:rsidR="00A960BC" w:rsidRPr="0088294C" w:rsidRDefault="00A960BC" w:rsidP="0088294C">
            <w:pPr>
              <w:tabs>
                <w:tab w:val="left" w:pos="2025"/>
              </w:tabs>
              <w:jc w:val="both"/>
              <w:rPr>
                <w:rFonts w:ascii="Cambria" w:hAnsi="Cambria"/>
                <w:i/>
                <w:sz w:val="20"/>
                <w:szCs w:val="20"/>
              </w:rPr>
            </w:pPr>
          </w:p>
          <w:p w14:paraId="7178BE09" w14:textId="77777777" w:rsidR="0088294C" w:rsidRDefault="0088294C" w:rsidP="0088294C">
            <w:pPr>
              <w:tabs>
                <w:tab w:val="left" w:pos="2025"/>
              </w:tabs>
              <w:jc w:val="both"/>
              <w:rPr>
                <w:rFonts w:ascii="Cambria" w:hAnsi="Cambria"/>
                <w:b/>
                <w:i/>
                <w:sz w:val="20"/>
                <w:szCs w:val="20"/>
              </w:rPr>
            </w:pPr>
          </w:p>
          <w:p w14:paraId="7C7497CA" w14:textId="6D911252" w:rsidR="0088294C" w:rsidRPr="0088294C" w:rsidRDefault="0088294C" w:rsidP="0088294C">
            <w:pPr>
              <w:tabs>
                <w:tab w:val="left" w:pos="2025"/>
              </w:tabs>
              <w:jc w:val="both"/>
              <w:rPr>
                <w:rFonts w:ascii="Cambria" w:hAnsi="Cambria"/>
                <w:b/>
                <w:i/>
                <w:sz w:val="20"/>
                <w:szCs w:val="20"/>
              </w:rPr>
            </w:pPr>
            <w:r w:rsidRPr="0088294C">
              <w:rPr>
                <w:rFonts w:ascii="Cambria" w:hAnsi="Cambria"/>
                <w:b/>
                <w:i/>
                <w:sz w:val="20"/>
                <w:szCs w:val="20"/>
              </w:rPr>
              <w:t xml:space="preserve">Pytanie nr </w:t>
            </w:r>
            <w:r>
              <w:rPr>
                <w:rFonts w:ascii="Cambria" w:hAnsi="Cambria"/>
                <w:b/>
                <w:i/>
                <w:sz w:val="20"/>
                <w:szCs w:val="20"/>
              </w:rPr>
              <w:t xml:space="preserve">32: </w:t>
            </w:r>
            <w:r w:rsidRPr="0088294C">
              <w:rPr>
                <w:rFonts w:ascii="Cambria" w:hAnsi="Cambria"/>
                <w:b/>
                <w:i/>
                <w:sz w:val="20"/>
                <w:szCs w:val="20"/>
              </w:rPr>
              <w:t>dotyczy: Pakiet 1, załącznik nr 6 do SIWZ, § 3 ust. 11.</w:t>
            </w:r>
          </w:p>
          <w:p w14:paraId="5C1E9538" w14:textId="77777777" w:rsidR="0088294C" w:rsidRPr="00464831" w:rsidRDefault="0088294C" w:rsidP="0088294C">
            <w:pPr>
              <w:tabs>
                <w:tab w:val="left" w:pos="2025"/>
              </w:tabs>
              <w:jc w:val="both"/>
              <w:rPr>
                <w:rFonts w:ascii="Cambria" w:hAnsi="Cambria"/>
                <w:i/>
                <w:sz w:val="20"/>
                <w:szCs w:val="20"/>
              </w:rPr>
            </w:pPr>
            <w:r w:rsidRPr="00464831">
              <w:rPr>
                <w:rFonts w:ascii="Cambria" w:hAnsi="Cambria"/>
                <w:i/>
                <w:sz w:val="20"/>
                <w:szCs w:val="20"/>
              </w:rPr>
              <w:t xml:space="preserve">Prosimy o usunięcie istniejącego zapisu. </w:t>
            </w:r>
          </w:p>
          <w:p w14:paraId="1C4F610F" w14:textId="77777777" w:rsidR="0088294C" w:rsidRPr="0088294C" w:rsidRDefault="0088294C" w:rsidP="0088294C">
            <w:pPr>
              <w:tabs>
                <w:tab w:val="left" w:pos="2025"/>
              </w:tabs>
              <w:jc w:val="both"/>
              <w:rPr>
                <w:rFonts w:ascii="Cambria" w:hAnsi="Cambria"/>
                <w:i/>
                <w:sz w:val="20"/>
                <w:szCs w:val="20"/>
              </w:rPr>
            </w:pPr>
            <w:r w:rsidRPr="00464831">
              <w:rPr>
                <w:rFonts w:ascii="Cambria" w:hAnsi="Cambria"/>
                <w:i/>
                <w:sz w:val="20"/>
                <w:szCs w:val="20"/>
              </w:rPr>
              <w:t>Uprzejmie wyjaśniamy, że w okresie gwarancji wszelkie czynności dotyczące przedmiotu umowy – ze względu na odpowiedzialność za jakość przedmiotu objętego gwarancją - wykonuje gwarant pod rygorem utraty gwarancji. Nie jest zasadne, aby na Wykonawcę obarczać odpowiedzialnością finansową lub prawną za skutki działań podmiotów trzecich, w tym nieautoryzowanych firm serwisowych.</w:t>
            </w:r>
            <w:r w:rsidRPr="0088294C">
              <w:rPr>
                <w:rFonts w:ascii="Cambria" w:hAnsi="Cambria"/>
                <w:i/>
                <w:sz w:val="20"/>
                <w:szCs w:val="20"/>
              </w:rPr>
              <w:t xml:space="preserve"> </w:t>
            </w:r>
          </w:p>
          <w:p w14:paraId="3F0DDBA3" w14:textId="77777777" w:rsidR="00464831" w:rsidRPr="009D6191" w:rsidRDefault="00A960BC" w:rsidP="00464831">
            <w:pPr>
              <w:shd w:val="clear" w:color="auto" w:fill="FFFFFF"/>
              <w:rPr>
                <w:rFonts w:ascii="Cambria" w:eastAsia="Times New Roman" w:hAnsi="Cambria" w:cs="Arial"/>
                <w:i/>
                <w:color w:val="222222"/>
                <w:sz w:val="20"/>
                <w:szCs w:val="20"/>
              </w:rPr>
            </w:pPr>
            <w:r w:rsidRPr="0088294C">
              <w:rPr>
                <w:rFonts w:ascii="Cambria" w:hAnsi="Cambria"/>
                <w:b/>
                <w:sz w:val="20"/>
                <w:szCs w:val="20"/>
                <w:u w:val="single"/>
              </w:rPr>
              <w:t xml:space="preserve">Odpowiedź: </w:t>
            </w:r>
            <w:r w:rsidR="00464831">
              <w:rPr>
                <w:rFonts w:ascii="Cambria" w:hAnsi="Cambria"/>
                <w:b/>
                <w:sz w:val="20"/>
                <w:szCs w:val="20"/>
                <w:u w:val="single"/>
              </w:rPr>
              <w:t>Zamawiający nie wyraża zgody na zaproponowane zmiany</w:t>
            </w:r>
          </w:p>
          <w:p w14:paraId="2E040CD0" w14:textId="77777777" w:rsidR="00A960BC" w:rsidRPr="0088294C" w:rsidRDefault="00A960BC" w:rsidP="00A960BC">
            <w:pPr>
              <w:pStyle w:val="Teksttreci0"/>
              <w:shd w:val="clear" w:color="auto" w:fill="auto"/>
              <w:spacing w:before="0" w:after="0" w:line="240" w:lineRule="auto"/>
              <w:ind w:right="1038" w:firstLine="0"/>
              <w:rPr>
                <w:rFonts w:ascii="Cambria" w:hAnsi="Cambria"/>
                <w:b/>
                <w:sz w:val="20"/>
                <w:szCs w:val="20"/>
                <w:u w:val="single"/>
              </w:rPr>
            </w:pPr>
          </w:p>
          <w:p w14:paraId="2C4B3C84" w14:textId="77777777" w:rsidR="0088294C" w:rsidRPr="0088294C" w:rsidRDefault="0088294C" w:rsidP="0088294C">
            <w:pPr>
              <w:tabs>
                <w:tab w:val="left" w:pos="2025"/>
              </w:tabs>
              <w:jc w:val="both"/>
              <w:rPr>
                <w:rFonts w:ascii="Cambria" w:hAnsi="Cambria"/>
                <w:i/>
                <w:sz w:val="20"/>
                <w:szCs w:val="20"/>
              </w:rPr>
            </w:pPr>
          </w:p>
          <w:p w14:paraId="62185E46" w14:textId="77777777" w:rsidR="0088294C" w:rsidRDefault="0088294C" w:rsidP="0088294C">
            <w:pPr>
              <w:tabs>
                <w:tab w:val="left" w:pos="2025"/>
              </w:tabs>
              <w:jc w:val="both"/>
              <w:rPr>
                <w:rFonts w:ascii="Cambria" w:hAnsi="Cambria"/>
                <w:b/>
                <w:i/>
                <w:sz w:val="20"/>
                <w:szCs w:val="20"/>
              </w:rPr>
            </w:pPr>
            <w:bookmarkStart w:id="3" w:name="_GoBack"/>
            <w:bookmarkEnd w:id="3"/>
          </w:p>
          <w:p w14:paraId="6047A496" w14:textId="211176C6" w:rsidR="0088294C" w:rsidRPr="00E305B2" w:rsidRDefault="0088294C" w:rsidP="0088294C">
            <w:pPr>
              <w:tabs>
                <w:tab w:val="left" w:pos="2025"/>
              </w:tabs>
              <w:jc w:val="both"/>
              <w:rPr>
                <w:rFonts w:ascii="Cambria" w:hAnsi="Cambria"/>
                <w:b/>
                <w:i/>
                <w:sz w:val="20"/>
                <w:szCs w:val="20"/>
              </w:rPr>
            </w:pPr>
            <w:r w:rsidRPr="00E305B2">
              <w:rPr>
                <w:rFonts w:ascii="Cambria" w:hAnsi="Cambria"/>
                <w:b/>
                <w:i/>
                <w:sz w:val="20"/>
                <w:szCs w:val="20"/>
              </w:rPr>
              <w:t>Pytanie nr 33: dotyczy: Pakiet 1, załącznik nr 6 do SIWZ, § 3 ust. 1.</w:t>
            </w:r>
          </w:p>
          <w:p w14:paraId="0FAC202E" w14:textId="77777777" w:rsidR="0088294C" w:rsidRPr="00E305B2" w:rsidRDefault="0088294C" w:rsidP="0088294C">
            <w:pPr>
              <w:tabs>
                <w:tab w:val="left" w:pos="2025"/>
              </w:tabs>
              <w:jc w:val="both"/>
              <w:rPr>
                <w:rFonts w:ascii="Cambria" w:hAnsi="Cambria"/>
                <w:i/>
                <w:sz w:val="20"/>
                <w:szCs w:val="20"/>
              </w:rPr>
            </w:pPr>
            <w:r w:rsidRPr="00E305B2">
              <w:rPr>
                <w:rFonts w:ascii="Cambria" w:hAnsi="Cambria"/>
                <w:i/>
                <w:sz w:val="20"/>
                <w:szCs w:val="20"/>
              </w:rPr>
              <w:t>Prosimy o potwierdzenie, że w okresie gwarancji do wykonywania wszelkich czynności serwisowych mających lub mogących mieć wpływ na stan techniczny przedmiotu umowy jest uprawniony wyłącznie gwarant.</w:t>
            </w:r>
          </w:p>
          <w:p w14:paraId="595B47B2" w14:textId="77777777" w:rsidR="0088294C" w:rsidRPr="0088294C" w:rsidRDefault="0088294C" w:rsidP="0088294C">
            <w:pPr>
              <w:tabs>
                <w:tab w:val="left" w:pos="2025"/>
              </w:tabs>
              <w:jc w:val="both"/>
              <w:rPr>
                <w:rFonts w:ascii="Cambria" w:hAnsi="Cambria" w:cs="Arial"/>
                <w:i/>
                <w:sz w:val="20"/>
                <w:szCs w:val="20"/>
                <w:lang w:eastAsia="pl-PL"/>
              </w:rPr>
            </w:pPr>
            <w:r w:rsidRPr="00E305B2">
              <w:rPr>
                <w:rFonts w:ascii="Cambria" w:hAnsi="Cambria"/>
                <w:i/>
                <w:sz w:val="20"/>
                <w:szCs w:val="20"/>
              </w:rPr>
              <w:t xml:space="preserve">Uprzejmie informujemy, że wykonywanie czynności serwisowych przez podmioty trzecie – bez wiedzy </w:t>
            </w:r>
            <w:r w:rsidRPr="00E305B2">
              <w:rPr>
                <w:rFonts w:ascii="Cambria" w:hAnsi="Cambria"/>
                <w:i/>
                <w:sz w:val="20"/>
                <w:szCs w:val="20"/>
              </w:rPr>
              <w:br/>
              <w:t>i pisemnej zgody gwaranta - skutkuje utratą gwarancji.</w:t>
            </w:r>
          </w:p>
          <w:p w14:paraId="2D1A1FCF" w14:textId="1FA6D794" w:rsidR="00E305B2" w:rsidRPr="009D6191" w:rsidRDefault="00A960BC" w:rsidP="00E305B2">
            <w:pPr>
              <w:shd w:val="clear" w:color="auto" w:fill="FFFFFF"/>
              <w:rPr>
                <w:rFonts w:ascii="Cambria" w:eastAsia="Times New Roman" w:hAnsi="Cambria" w:cs="Arial"/>
                <w:i/>
                <w:color w:val="222222"/>
                <w:sz w:val="20"/>
                <w:szCs w:val="20"/>
              </w:rPr>
            </w:pPr>
            <w:r w:rsidRPr="0088294C">
              <w:rPr>
                <w:rFonts w:ascii="Cambria" w:hAnsi="Cambria"/>
                <w:b/>
                <w:sz w:val="20"/>
                <w:szCs w:val="20"/>
                <w:u w:val="single"/>
              </w:rPr>
              <w:t xml:space="preserve">Odpowiedź: </w:t>
            </w:r>
            <w:r w:rsidR="00E305B2">
              <w:rPr>
                <w:rFonts w:ascii="Cambria" w:hAnsi="Cambria"/>
                <w:b/>
                <w:sz w:val="20"/>
                <w:szCs w:val="20"/>
                <w:u w:val="single"/>
              </w:rPr>
              <w:t>Zamawiający nie potwierdza. Gdyż nie wszystkie czynności będą powodować ingerencję w sprzęt, który powoduje utratę gwarancji.</w:t>
            </w:r>
          </w:p>
          <w:p w14:paraId="6C6C41E0" w14:textId="77777777" w:rsidR="00A960BC" w:rsidRPr="0088294C" w:rsidRDefault="00A960BC" w:rsidP="00A960BC">
            <w:pPr>
              <w:pStyle w:val="Teksttreci0"/>
              <w:shd w:val="clear" w:color="auto" w:fill="auto"/>
              <w:spacing w:before="0" w:after="0" w:line="240" w:lineRule="auto"/>
              <w:ind w:right="1038" w:firstLine="0"/>
              <w:rPr>
                <w:rFonts w:ascii="Cambria" w:hAnsi="Cambria"/>
                <w:b/>
                <w:sz w:val="20"/>
                <w:szCs w:val="20"/>
                <w:u w:val="single"/>
              </w:rPr>
            </w:pPr>
          </w:p>
          <w:p w14:paraId="1DDA6057" w14:textId="10280C7D" w:rsidR="0088294C" w:rsidRDefault="0088294C" w:rsidP="0088294C">
            <w:pPr>
              <w:tabs>
                <w:tab w:val="left" w:pos="2025"/>
              </w:tabs>
              <w:jc w:val="both"/>
              <w:rPr>
                <w:rFonts w:ascii="Cambria" w:hAnsi="Cambria" w:cs="Arial"/>
                <w:i/>
                <w:sz w:val="20"/>
                <w:szCs w:val="20"/>
              </w:rPr>
            </w:pPr>
          </w:p>
          <w:p w14:paraId="7F0E1AE8" w14:textId="77777777" w:rsidR="005E04FF" w:rsidRDefault="005E04FF" w:rsidP="0088294C">
            <w:pPr>
              <w:tabs>
                <w:tab w:val="left" w:pos="2025"/>
              </w:tabs>
              <w:jc w:val="both"/>
              <w:rPr>
                <w:rFonts w:ascii="Cambria" w:hAnsi="Cambria"/>
                <w:b/>
                <w:i/>
                <w:sz w:val="20"/>
                <w:szCs w:val="20"/>
              </w:rPr>
            </w:pPr>
          </w:p>
          <w:p w14:paraId="131FAE83" w14:textId="5ADD8397" w:rsidR="0088294C" w:rsidRPr="0088294C" w:rsidRDefault="0088294C" w:rsidP="0088294C">
            <w:pPr>
              <w:tabs>
                <w:tab w:val="left" w:pos="2025"/>
              </w:tabs>
              <w:jc w:val="both"/>
              <w:rPr>
                <w:rFonts w:ascii="Cambria" w:hAnsi="Cambria" w:cs="Arial"/>
                <w:i/>
                <w:sz w:val="20"/>
                <w:szCs w:val="20"/>
              </w:rPr>
            </w:pPr>
            <w:r w:rsidRPr="0088294C">
              <w:rPr>
                <w:rFonts w:ascii="Cambria" w:hAnsi="Cambria"/>
                <w:b/>
                <w:i/>
                <w:sz w:val="20"/>
                <w:szCs w:val="20"/>
              </w:rPr>
              <w:t xml:space="preserve">Pytanie nr </w:t>
            </w:r>
            <w:r>
              <w:rPr>
                <w:rFonts w:ascii="Cambria" w:hAnsi="Cambria"/>
                <w:b/>
                <w:i/>
                <w:sz w:val="20"/>
                <w:szCs w:val="20"/>
              </w:rPr>
              <w:t xml:space="preserve">34: </w:t>
            </w:r>
            <w:r w:rsidRPr="0088294C">
              <w:rPr>
                <w:rFonts w:ascii="Cambria" w:hAnsi="Cambria"/>
                <w:b/>
                <w:i/>
                <w:sz w:val="20"/>
                <w:szCs w:val="20"/>
              </w:rPr>
              <w:t>d</w:t>
            </w:r>
            <w:r w:rsidRPr="0088294C">
              <w:rPr>
                <w:rFonts w:ascii="Cambria" w:hAnsi="Cambria" w:cs="Arial"/>
                <w:b/>
                <w:i/>
                <w:sz w:val="20"/>
                <w:szCs w:val="20"/>
              </w:rPr>
              <w:t>otyczy: Pakiet 1, załącznik nr 6 do SIWZ, § 7 ust. 1 lit. b)</w:t>
            </w:r>
          </w:p>
          <w:p w14:paraId="7F625312" w14:textId="77777777" w:rsidR="0088294C" w:rsidRPr="00E305B2" w:rsidRDefault="0088294C" w:rsidP="0088294C">
            <w:pPr>
              <w:tabs>
                <w:tab w:val="left" w:pos="2025"/>
              </w:tabs>
              <w:jc w:val="both"/>
              <w:rPr>
                <w:rFonts w:ascii="Cambria" w:hAnsi="Cambria" w:cs="Arial"/>
                <w:i/>
                <w:sz w:val="20"/>
                <w:szCs w:val="20"/>
              </w:rPr>
            </w:pPr>
            <w:r w:rsidRPr="00E305B2">
              <w:rPr>
                <w:rFonts w:ascii="Cambria" w:hAnsi="Cambria" w:cs="Arial"/>
                <w:i/>
                <w:sz w:val="20"/>
                <w:szCs w:val="20"/>
              </w:rPr>
              <w:t>Prosimy o redukcję kary do 0,2%. Uprzejmie wyjaśniamy, iż zaproponowane przez Zamawiającego kary w projekcie są b. wysokie, biorąc pod uwagę  wymóg wykonania naprawy w b. krótkim czasie. Zwracamy uwagę, że  wysokość potencjalnych kar u każdego z Wykonawców ma przełożenie na cenę oferty składanej w postępowaniu, co w efekcie może skutkować przekroczeniem budżetu Zamawiającego.</w:t>
            </w:r>
          </w:p>
          <w:p w14:paraId="550A2ED3" w14:textId="09AC8929" w:rsidR="00A960BC" w:rsidRPr="0088294C" w:rsidRDefault="00A960BC" w:rsidP="00A960BC">
            <w:pPr>
              <w:pStyle w:val="Teksttreci0"/>
              <w:shd w:val="clear" w:color="auto" w:fill="auto"/>
              <w:spacing w:before="0" w:after="0" w:line="240" w:lineRule="auto"/>
              <w:ind w:right="1038" w:firstLine="0"/>
              <w:rPr>
                <w:rFonts w:ascii="Cambria" w:hAnsi="Cambria"/>
                <w:b/>
                <w:sz w:val="20"/>
                <w:szCs w:val="20"/>
                <w:u w:val="single"/>
              </w:rPr>
            </w:pPr>
            <w:r w:rsidRPr="00E305B2">
              <w:rPr>
                <w:rFonts w:ascii="Cambria" w:hAnsi="Cambria"/>
                <w:b/>
                <w:sz w:val="20"/>
                <w:szCs w:val="20"/>
                <w:u w:val="single"/>
              </w:rPr>
              <w:t xml:space="preserve">Odpowiedź: </w:t>
            </w:r>
            <w:r w:rsidR="00F26CA2" w:rsidRPr="00E305B2">
              <w:rPr>
                <w:rFonts w:ascii="Cambria" w:hAnsi="Cambria"/>
                <w:b/>
                <w:sz w:val="20"/>
                <w:szCs w:val="20"/>
                <w:u w:val="single"/>
              </w:rPr>
              <w:t>Zamawiający nie wyraża zgody na zaproponowane zmiany</w:t>
            </w:r>
            <w:r w:rsidR="00F26CA2">
              <w:rPr>
                <w:rFonts w:ascii="Cambria" w:hAnsi="Cambria"/>
                <w:b/>
                <w:sz w:val="20"/>
                <w:szCs w:val="20"/>
                <w:u w:val="single"/>
              </w:rPr>
              <w:t>.</w:t>
            </w:r>
          </w:p>
          <w:p w14:paraId="7A19E4E7" w14:textId="02B33863" w:rsidR="0088294C" w:rsidRDefault="0088294C" w:rsidP="0088294C">
            <w:pPr>
              <w:tabs>
                <w:tab w:val="left" w:pos="2025"/>
              </w:tabs>
              <w:jc w:val="both"/>
              <w:rPr>
                <w:rFonts w:ascii="Cambria" w:hAnsi="Cambria" w:cs="Arial"/>
                <w:i/>
                <w:sz w:val="20"/>
                <w:szCs w:val="20"/>
              </w:rPr>
            </w:pPr>
          </w:p>
          <w:p w14:paraId="3086D860" w14:textId="77777777" w:rsidR="00A960BC" w:rsidRPr="0088294C" w:rsidRDefault="00A960BC" w:rsidP="0088294C">
            <w:pPr>
              <w:tabs>
                <w:tab w:val="left" w:pos="2025"/>
              </w:tabs>
              <w:jc w:val="both"/>
              <w:rPr>
                <w:rFonts w:ascii="Cambria" w:hAnsi="Cambria" w:cs="Arial"/>
                <w:i/>
                <w:sz w:val="20"/>
                <w:szCs w:val="20"/>
              </w:rPr>
            </w:pPr>
          </w:p>
          <w:p w14:paraId="27852B80" w14:textId="77777777" w:rsidR="0088294C" w:rsidRDefault="0088294C" w:rsidP="0088294C">
            <w:pPr>
              <w:tabs>
                <w:tab w:val="left" w:pos="2025"/>
              </w:tabs>
              <w:jc w:val="both"/>
              <w:rPr>
                <w:rFonts w:ascii="Cambria" w:hAnsi="Cambria" w:cs="Arial"/>
                <w:b/>
                <w:i/>
                <w:sz w:val="20"/>
                <w:szCs w:val="20"/>
              </w:rPr>
            </w:pPr>
          </w:p>
          <w:p w14:paraId="239F6AD7" w14:textId="7A13EF80" w:rsidR="0088294C" w:rsidRPr="0088294C" w:rsidRDefault="0088294C" w:rsidP="0088294C">
            <w:pPr>
              <w:tabs>
                <w:tab w:val="left" w:pos="2025"/>
              </w:tabs>
              <w:jc w:val="both"/>
              <w:rPr>
                <w:rFonts w:ascii="Cambria" w:hAnsi="Cambria" w:cs="Arial"/>
                <w:i/>
                <w:sz w:val="20"/>
                <w:szCs w:val="20"/>
              </w:rPr>
            </w:pPr>
            <w:r w:rsidRPr="0088294C">
              <w:rPr>
                <w:rFonts w:ascii="Cambria" w:hAnsi="Cambria"/>
                <w:b/>
                <w:i/>
                <w:sz w:val="20"/>
                <w:szCs w:val="20"/>
              </w:rPr>
              <w:t xml:space="preserve">Pytanie nr </w:t>
            </w:r>
            <w:r>
              <w:rPr>
                <w:rFonts w:ascii="Cambria" w:hAnsi="Cambria"/>
                <w:b/>
                <w:i/>
                <w:sz w:val="20"/>
                <w:szCs w:val="20"/>
              </w:rPr>
              <w:t xml:space="preserve">35: </w:t>
            </w:r>
            <w:r w:rsidRPr="0088294C">
              <w:rPr>
                <w:rFonts w:ascii="Cambria" w:hAnsi="Cambria"/>
                <w:b/>
                <w:i/>
                <w:sz w:val="20"/>
                <w:szCs w:val="20"/>
              </w:rPr>
              <w:t>d</w:t>
            </w:r>
            <w:r w:rsidRPr="0088294C">
              <w:rPr>
                <w:rFonts w:ascii="Cambria" w:hAnsi="Cambria" w:cs="Arial"/>
                <w:b/>
                <w:i/>
                <w:sz w:val="20"/>
                <w:szCs w:val="20"/>
              </w:rPr>
              <w:t>otyczy: Pakiet 1, SIWZ</w:t>
            </w:r>
          </w:p>
          <w:p w14:paraId="66AE48AF" w14:textId="77777777" w:rsidR="0088294C" w:rsidRPr="000A261E" w:rsidRDefault="0088294C" w:rsidP="0088294C">
            <w:pPr>
              <w:tabs>
                <w:tab w:val="left" w:pos="2025"/>
              </w:tabs>
              <w:jc w:val="both"/>
              <w:rPr>
                <w:rFonts w:ascii="Cambria" w:hAnsi="Cambria" w:cs="Arial"/>
                <w:i/>
                <w:color w:val="000000" w:themeColor="text1"/>
                <w:sz w:val="20"/>
                <w:szCs w:val="20"/>
              </w:rPr>
            </w:pPr>
            <w:r w:rsidRPr="000A261E">
              <w:rPr>
                <w:rFonts w:ascii="Cambria" w:hAnsi="Cambria" w:cs="Arial"/>
                <w:i/>
                <w:color w:val="000000" w:themeColor="text1"/>
                <w:sz w:val="20"/>
                <w:szCs w:val="20"/>
              </w:rPr>
              <w:t xml:space="preserve">Prosimy o potwierdzenie, że czas reakcji na zgłoszenie awarii wynosi 2 dni robocze (48 godzin w dni robocze) zgodnie z zapisami załącznika nr 1a do SIWZ pkt 3 Wymagania dodatkowe oraz zgodnie z </w:t>
            </w:r>
            <w:r w:rsidRPr="000A261E">
              <w:rPr>
                <w:rFonts w:ascii="Cambria" w:hAnsi="Cambria" w:cs="Arial"/>
                <w:i/>
                <w:color w:val="000000" w:themeColor="text1"/>
                <w:sz w:val="20"/>
                <w:szCs w:val="20"/>
              </w:rPr>
              <w:br/>
              <w:t>załącznikiem nr 6 do SIWZ § 3 ust. 7 Umowa (wzór).</w:t>
            </w:r>
          </w:p>
          <w:p w14:paraId="4727532A" w14:textId="77777777" w:rsidR="0088294C" w:rsidRPr="000A261E" w:rsidRDefault="0088294C" w:rsidP="0088294C">
            <w:pPr>
              <w:tabs>
                <w:tab w:val="left" w:pos="2025"/>
              </w:tabs>
              <w:jc w:val="both"/>
              <w:rPr>
                <w:rFonts w:ascii="Cambria" w:hAnsi="Cambria" w:cs="Arial"/>
                <w:i/>
                <w:color w:val="000000" w:themeColor="text1"/>
                <w:sz w:val="20"/>
                <w:szCs w:val="20"/>
              </w:rPr>
            </w:pPr>
          </w:p>
          <w:p w14:paraId="4AAE5A2F" w14:textId="77777777" w:rsidR="0088294C" w:rsidRPr="000A261E" w:rsidRDefault="0088294C" w:rsidP="0088294C">
            <w:pPr>
              <w:tabs>
                <w:tab w:val="left" w:pos="2025"/>
              </w:tabs>
              <w:jc w:val="both"/>
              <w:rPr>
                <w:rFonts w:ascii="Cambria" w:hAnsi="Cambria" w:cs="Arial"/>
                <w:i/>
                <w:color w:val="000000" w:themeColor="text1"/>
                <w:sz w:val="20"/>
                <w:szCs w:val="20"/>
              </w:rPr>
            </w:pPr>
            <w:r w:rsidRPr="000A261E">
              <w:rPr>
                <w:rFonts w:ascii="Cambria" w:hAnsi="Cambria" w:cs="Arial"/>
                <w:i/>
                <w:color w:val="000000" w:themeColor="text1"/>
                <w:sz w:val="20"/>
                <w:szCs w:val="20"/>
              </w:rPr>
              <w:t xml:space="preserve">Prosimy zarazem o potwierdzenie, że w przypadku możliwości dokonania zdalnej diagnostyki zgłoszonej awarii i/lub zdanego jej usunięcia nie jest wymagane stawiennictwo w siedzibie Zamawiającego.  </w:t>
            </w:r>
          </w:p>
          <w:p w14:paraId="3C5F3847" w14:textId="4D5C02B1" w:rsidR="000A261E" w:rsidRPr="000A261E" w:rsidRDefault="00A960BC" w:rsidP="000A261E">
            <w:pPr>
              <w:pStyle w:val="Bezodstpw"/>
              <w:jc w:val="both"/>
              <w:rPr>
                <w:rFonts w:ascii="Cambria" w:hAnsi="Cambria"/>
                <w:b/>
                <w:i/>
                <w:color w:val="000000" w:themeColor="text1"/>
                <w:sz w:val="20"/>
                <w:szCs w:val="20"/>
              </w:rPr>
            </w:pPr>
            <w:r w:rsidRPr="000A261E">
              <w:rPr>
                <w:rFonts w:ascii="Cambria" w:hAnsi="Cambria"/>
                <w:b/>
                <w:color w:val="000000" w:themeColor="text1"/>
                <w:sz w:val="20"/>
                <w:szCs w:val="20"/>
                <w:u w:val="single"/>
              </w:rPr>
              <w:t xml:space="preserve">Odpowiedź: </w:t>
            </w:r>
            <w:r w:rsidR="00D44C29" w:rsidRPr="000A261E">
              <w:rPr>
                <w:rFonts w:ascii="Cambria" w:hAnsi="Cambria"/>
                <w:b/>
                <w:color w:val="000000" w:themeColor="text1"/>
                <w:sz w:val="20"/>
                <w:szCs w:val="20"/>
                <w:u w:val="single"/>
              </w:rPr>
              <w:t xml:space="preserve">Zamawiający dokonał modyfikował treść umowy wskazanej w par 3 ust </w:t>
            </w:r>
            <w:r w:rsidR="000A261E" w:rsidRPr="000A261E">
              <w:rPr>
                <w:rFonts w:ascii="Cambria" w:hAnsi="Cambria"/>
                <w:b/>
                <w:color w:val="000000" w:themeColor="text1"/>
                <w:sz w:val="20"/>
                <w:szCs w:val="20"/>
                <w:u w:val="single"/>
              </w:rPr>
              <w:t>7</w:t>
            </w:r>
            <w:r w:rsidR="00D44C29" w:rsidRPr="000A261E">
              <w:rPr>
                <w:rFonts w:ascii="Cambria" w:hAnsi="Cambria"/>
                <w:b/>
                <w:color w:val="000000" w:themeColor="text1"/>
                <w:sz w:val="20"/>
                <w:szCs w:val="20"/>
                <w:u w:val="single"/>
              </w:rPr>
              <w:t>, w</w:t>
            </w:r>
            <w:r w:rsidR="00D44C29" w:rsidRPr="00D44C29">
              <w:rPr>
                <w:rFonts w:ascii="Cambria" w:hAnsi="Cambria"/>
                <w:b/>
                <w:color w:val="000000" w:themeColor="text1"/>
                <w:sz w:val="20"/>
                <w:szCs w:val="20"/>
                <w:u w:val="single"/>
              </w:rPr>
              <w:t xml:space="preserve"> wyniku wcześniej udzielonych odpowiedzi. Aktualna treść umowy w tym zakresie brzmi :</w:t>
            </w:r>
            <w:r w:rsidR="000A261E">
              <w:rPr>
                <w:rFonts w:ascii="Cambria" w:hAnsi="Cambria"/>
                <w:b/>
                <w:color w:val="000000" w:themeColor="text1"/>
                <w:sz w:val="20"/>
                <w:szCs w:val="20"/>
                <w:u w:val="single"/>
              </w:rPr>
              <w:t xml:space="preserve"> </w:t>
            </w:r>
            <w:r w:rsidR="000A261E" w:rsidRPr="000A261E">
              <w:rPr>
                <w:rFonts w:ascii="Cambria" w:hAnsi="Cambria"/>
                <w:b/>
                <w:i/>
                <w:color w:val="000000" w:themeColor="text1"/>
                <w:sz w:val="20"/>
                <w:szCs w:val="20"/>
              </w:rPr>
              <w:t xml:space="preserve">„Wykonawca zobowiązuje się stawić w siedzibie użytkownika niezwłocznie po zgłoszeniu wady, nie później niż w ciągu 24 godzin </w:t>
            </w:r>
            <w:r w:rsidR="000A261E" w:rsidRPr="000A261E">
              <w:rPr>
                <w:rFonts w:ascii="Cambria" w:hAnsi="Cambria" w:cs="Tahoma"/>
                <w:b/>
                <w:bCs/>
                <w:i/>
                <w:color w:val="000000" w:themeColor="text1"/>
                <w:sz w:val="20"/>
                <w:szCs w:val="20"/>
              </w:rPr>
              <w:t>(pełne godziny) licząc od daty i godziny zgłoszenia awarii” i jest wiążąca.</w:t>
            </w:r>
          </w:p>
          <w:p w14:paraId="4027AD60" w14:textId="67214E12" w:rsidR="00A960BC" w:rsidRPr="000A261E" w:rsidRDefault="00A960BC" w:rsidP="00D44C29">
            <w:pPr>
              <w:pStyle w:val="Teksttreci0"/>
              <w:shd w:val="clear" w:color="auto" w:fill="auto"/>
              <w:spacing w:before="0" w:after="0" w:line="240" w:lineRule="auto"/>
              <w:ind w:right="1038" w:firstLine="0"/>
              <w:jc w:val="both"/>
              <w:rPr>
                <w:rFonts w:ascii="Cambria" w:hAnsi="Cambria"/>
                <w:b/>
                <w:color w:val="000000" w:themeColor="text1"/>
                <w:sz w:val="20"/>
                <w:szCs w:val="20"/>
              </w:rPr>
            </w:pPr>
          </w:p>
          <w:p w14:paraId="1DC69471" w14:textId="4D3305D4" w:rsidR="0088294C" w:rsidRDefault="0088294C" w:rsidP="0088294C">
            <w:pPr>
              <w:tabs>
                <w:tab w:val="left" w:pos="2025"/>
              </w:tabs>
              <w:jc w:val="both"/>
              <w:rPr>
                <w:rFonts w:ascii="Cambria" w:hAnsi="Cambria" w:cs="Arial"/>
                <w:i/>
                <w:sz w:val="20"/>
                <w:szCs w:val="20"/>
              </w:rPr>
            </w:pPr>
          </w:p>
          <w:p w14:paraId="39737A92" w14:textId="77777777" w:rsidR="00A960BC" w:rsidRPr="0088294C" w:rsidRDefault="00A960BC" w:rsidP="0088294C">
            <w:pPr>
              <w:tabs>
                <w:tab w:val="left" w:pos="2025"/>
              </w:tabs>
              <w:jc w:val="both"/>
              <w:rPr>
                <w:rFonts w:ascii="Cambria" w:hAnsi="Cambria" w:cs="Arial"/>
                <w:i/>
                <w:sz w:val="20"/>
                <w:szCs w:val="20"/>
              </w:rPr>
            </w:pPr>
          </w:p>
          <w:p w14:paraId="663984F2" w14:textId="77777777" w:rsidR="0088294C" w:rsidRPr="0088294C" w:rsidRDefault="0088294C" w:rsidP="0088294C">
            <w:pPr>
              <w:tabs>
                <w:tab w:val="left" w:pos="2025"/>
              </w:tabs>
              <w:jc w:val="both"/>
              <w:rPr>
                <w:rFonts w:ascii="Cambria" w:hAnsi="Cambria" w:cs="Arial"/>
                <w:i/>
                <w:sz w:val="20"/>
                <w:szCs w:val="20"/>
              </w:rPr>
            </w:pPr>
          </w:p>
          <w:p w14:paraId="21E4A12E" w14:textId="77777777" w:rsidR="0088294C" w:rsidRDefault="0088294C" w:rsidP="0088294C">
            <w:pPr>
              <w:tabs>
                <w:tab w:val="left" w:pos="2025"/>
              </w:tabs>
              <w:jc w:val="both"/>
              <w:rPr>
                <w:rFonts w:ascii="Cambria" w:hAnsi="Cambria" w:cs="Arial"/>
                <w:b/>
                <w:i/>
                <w:sz w:val="20"/>
                <w:szCs w:val="20"/>
              </w:rPr>
            </w:pPr>
          </w:p>
          <w:p w14:paraId="7EFCA77A" w14:textId="1C595CBB" w:rsidR="0088294C" w:rsidRPr="0088294C" w:rsidRDefault="0088294C" w:rsidP="0088294C">
            <w:pPr>
              <w:tabs>
                <w:tab w:val="left" w:pos="2025"/>
              </w:tabs>
              <w:jc w:val="both"/>
              <w:rPr>
                <w:rFonts w:ascii="Cambria" w:hAnsi="Cambria" w:cs="Arial"/>
                <w:i/>
                <w:sz w:val="20"/>
                <w:szCs w:val="20"/>
              </w:rPr>
            </w:pPr>
            <w:r w:rsidRPr="0088294C">
              <w:rPr>
                <w:rFonts w:ascii="Cambria" w:hAnsi="Cambria"/>
                <w:b/>
                <w:i/>
                <w:sz w:val="20"/>
                <w:szCs w:val="20"/>
              </w:rPr>
              <w:t xml:space="preserve">Pytanie nr </w:t>
            </w:r>
            <w:r>
              <w:rPr>
                <w:rFonts w:ascii="Cambria" w:hAnsi="Cambria"/>
                <w:b/>
                <w:i/>
                <w:sz w:val="20"/>
                <w:szCs w:val="20"/>
              </w:rPr>
              <w:t xml:space="preserve">36: </w:t>
            </w:r>
            <w:r w:rsidRPr="0088294C">
              <w:rPr>
                <w:rFonts w:ascii="Cambria" w:hAnsi="Cambria"/>
                <w:b/>
                <w:i/>
                <w:sz w:val="20"/>
                <w:szCs w:val="20"/>
              </w:rPr>
              <w:t>d</w:t>
            </w:r>
            <w:r w:rsidRPr="0088294C">
              <w:rPr>
                <w:rFonts w:ascii="Cambria" w:hAnsi="Cambria" w:cs="Arial"/>
                <w:b/>
                <w:i/>
                <w:sz w:val="20"/>
                <w:szCs w:val="20"/>
              </w:rPr>
              <w:t>otyczy: Pakiet 1, SIWZ</w:t>
            </w:r>
            <w:r w:rsidRPr="0088294C">
              <w:rPr>
                <w:rFonts w:ascii="Cambria" w:hAnsi="Cambria" w:cs="Arial"/>
                <w:i/>
                <w:sz w:val="20"/>
                <w:szCs w:val="20"/>
              </w:rPr>
              <w:t xml:space="preserve"> </w:t>
            </w:r>
          </w:p>
          <w:p w14:paraId="70C0DFBD" w14:textId="77777777" w:rsidR="0088294C" w:rsidRPr="0006781C" w:rsidRDefault="0088294C" w:rsidP="0088294C">
            <w:pPr>
              <w:tabs>
                <w:tab w:val="left" w:pos="2025"/>
              </w:tabs>
              <w:jc w:val="both"/>
              <w:rPr>
                <w:rFonts w:ascii="Cambria" w:hAnsi="Cambria" w:cs="Arial"/>
                <w:i/>
                <w:color w:val="000000" w:themeColor="text1"/>
                <w:sz w:val="20"/>
                <w:szCs w:val="20"/>
              </w:rPr>
            </w:pPr>
            <w:r w:rsidRPr="0006781C">
              <w:rPr>
                <w:rFonts w:ascii="Cambria" w:hAnsi="Cambria" w:cs="Arial"/>
                <w:i/>
                <w:color w:val="000000" w:themeColor="text1"/>
                <w:sz w:val="20"/>
                <w:szCs w:val="20"/>
              </w:rPr>
              <w:lastRenderedPageBreak/>
              <w:t xml:space="preserve">Prosimy o potwierdzenie, że maksymalny czas naprawy w przypadku braku konieczności sprowadzania części zamiennych wynosi do 7 dni roboczych, a w przypadku konieczności sprowadzania części zamiennych do 14 dni roboczych - zgodnie z załącznikiem nr 1a do SIWZ Wymagania dodatkowe pkt 4 i 5. </w:t>
            </w:r>
          </w:p>
          <w:p w14:paraId="32544E12" w14:textId="77777777" w:rsidR="0088294C" w:rsidRPr="0006781C" w:rsidRDefault="0088294C" w:rsidP="0088294C">
            <w:pPr>
              <w:tabs>
                <w:tab w:val="left" w:pos="2025"/>
              </w:tabs>
              <w:jc w:val="both"/>
              <w:rPr>
                <w:rFonts w:ascii="Cambria" w:hAnsi="Cambria" w:cs="Arial"/>
                <w:i/>
                <w:color w:val="000000" w:themeColor="text1"/>
                <w:sz w:val="20"/>
                <w:szCs w:val="20"/>
              </w:rPr>
            </w:pPr>
            <w:r w:rsidRPr="0006781C">
              <w:rPr>
                <w:rFonts w:ascii="Cambria" w:hAnsi="Cambria" w:cs="Arial"/>
                <w:i/>
                <w:color w:val="000000" w:themeColor="text1"/>
                <w:sz w:val="20"/>
                <w:szCs w:val="20"/>
              </w:rPr>
              <w:t xml:space="preserve">Prosimy o wprowadzenie modyfikacji § 3 ust. 8 załącznika nr 6 do SIWZ w sposób jak niżej.  </w:t>
            </w:r>
          </w:p>
          <w:p w14:paraId="6743DE7B" w14:textId="77777777" w:rsidR="0088294C" w:rsidRPr="0006781C" w:rsidRDefault="0088294C" w:rsidP="0088294C">
            <w:pPr>
              <w:tabs>
                <w:tab w:val="left" w:pos="2025"/>
              </w:tabs>
              <w:jc w:val="both"/>
              <w:rPr>
                <w:rFonts w:ascii="Cambria" w:hAnsi="Cambria" w:cs="Arial"/>
                <w:i/>
                <w:color w:val="000000" w:themeColor="text1"/>
                <w:sz w:val="20"/>
                <w:szCs w:val="20"/>
              </w:rPr>
            </w:pPr>
          </w:p>
          <w:p w14:paraId="31BAFBA3" w14:textId="77777777" w:rsidR="0088294C" w:rsidRPr="0006781C" w:rsidRDefault="0088294C" w:rsidP="0088294C">
            <w:pPr>
              <w:pStyle w:val="Bezodstpw"/>
              <w:jc w:val="both"/>
              <w:rPr>
                <w:rFonts w:ascii="Cambria" w:hAnsi="Cambria"/>
                <w:i/>
                <w:color w:val="000000" w:themeColor="text1"/>
                <w:sz w:val="20"/>
                <w:szCs w:val="20"/>
              </w:rPr>
            </w:pPr>
            <w:r w:rsidRPr="0006781C">
              <w:rPr>
                <w:rFonts w:ascii="Cambria" w:hAnsi="Cambria"/>
                <w:i/>
                <w:color w:val="000000" w:themeColor="text1"/>
                <w:sz w:val="20"/>
                <w:szCs w:val="20"/>
              </w:rPr>
              <w:t>Termin dokonania skutecznej naprawy wynosi maksymalnie 7 dni roboczych od momentu zgłoszenia wady</w:t>
            </w:r>
            <w:r w:rsidRPr="0006781C">
              <w:rPr>
                <w:rFonts w:ascii="Cambria" w:hAnsi="Cambria" w:cs="Arial"/>
                <w:i/>
                <w:color w:val="000000" w:themeColor="text1"/>
                <w:sz w:val="20"/>
                <w:szCs w:val="20"/>
              </w:rPr>
              <w:t xml:space="preserve"> w przypadku braku konieczności sprowadzania części zamiennych oraz maksymalnie 14 dni roboczych </w:t>
            </w:r>
            <w:r w:rsidRPr="0006781C">
              <w:rPr>
                <w:rFonts w:ascii="Cambria" w:hAnsi="Cambria"/>
                <w:i/>
                <w:color w:val="000000" w:themeColor="text1"/>
                <w:sz w:val="20"/>
                <w:szCs w:val="20"/>
              </w:rPr>
              <w:t>od momentu zgłoszenia wady</w:t>
            </w:r>
            <w:r w:rsidRPr="0006781C">
              <w:rPr>
                <w:rFonts w:ascii="Cambria" w:hAnsi="Cambria" w:cs="Arial"/>
                <w:i/>
                <w:color w:val="000000" w:themeColor="text1"/>
                <w:sz w:val="20"/>
                <w:szCs w:val="20"/>
              </w:rPr>
              <w:t xml:space="preserve"> w przypadku konieczności sprowadzania części zamiennych</w:t>
            </w:r>
            <w:r w:rsidRPr="0006781C">
              <w:rPr>
                <w:rFonts w:ascii="Cambria" w:hAnsi="Cambria"/>
                <w:i/>
                <w:color w:val="000000" w:themeColor="text1"/>
                <w:sz w:val="20"/>
                <w:szCs w:val="20"/>
              </w:rPr>
              <w:t xml:space="preserve">. </w:t>
            </w:r>
          </w:p>
          <w:p w14:paraId="1E3203BD" w14:textId="524ADD08" w:rsidR="00A960BC" w:rsidRPr="00B4303F" w:rsidRDefault="00A960BC" w:rsidP="00B4303F">
            <w:pPr>
              <w:pStyle w:val="Teksttreci0"/>
              <w:shd w:val="clear" w:color="auto" w:fill="auto"/>
              <w:spacing w:before="0" w:after="0" w:line="240" w:lineRule="auto"/>
              <w:ind w:right="1038" w:firstLine="0"/>
              <w:jc w:val="both"/>
              <w:rPr>
                <w:rFonts w:ascii="Cambria" w:hAnsi="Cambria"/>
                <w:b/>
                <w:color w:val="000000" w:themeColor="text1"/>
                <w:sz w:val="20"/>
                <w:szCs w:val="20"/>
                <w:u w:val="single"/>
              </w:rPr>
            </w:pPr>
            <w:r w:rsidRPr="0088294C">
              <w:rPr>
                <w:rFonts w:ascii="Cambria" w:hAnsi="Cambria"/>
                <w:b/>
                <w:sz w:val="20"/>
                <w:szCs w:val="20"/>
                <w:u w:val="single"/>
              </w:rPr>
              <w:t xml:space="preserve">Odpowiedź: </w:t>
            </w:r>
            <w:r w:rsidR="00B4303F" w:rsidRPr="000A261E">
              <w:rPr>
                <w:rFonts w:ascii="Cambria" w:hAnsi="Cambria"/>
                <w:b/>
                <w:color w:val="000000" w:themeColor="text1"/>
                <w:sz w:val="20"/>
                <w:szCs w:val="20"/>
                <w:u w:val="single"/>
              </w:rPr>
              <w:t xml:space="preserve">Zamawiający dokonał modyfikował treść umowy wskazanej w par 3 ust </w:t>
            </w:r>
            <w:r w:rsidR="00B4303F">
              <w:rPr>
                <w:rFonts w:ascii="Cambria" w:hAnsi="Cambria"/>
                <w:b/>
                <w:color w:val="000000" w:themeColor="text1"/>
                <w:sz w:val="20"/>
                <w:szCs w:val="20"/>
                <w:u w:val="single"/>
              </w:rPr>
              <w:t>8</w:t>
            </w:r>
            <w:r w:rsidR="00B4303F" w:rsidRPr="000A261E">
              <w:rPr>
                <w:rFonts w:ascii="Cambria" w:hAnsi="Cambria"/>
                <w:b/>
                <w:color w:val="000000" w:themeColor="text1"/>
                <w:sz w:val="20"/>
                <w:szCs w:val="20"/>
                <w:u w:val="single"/>
              </w:rPr>
              <w:t>, w</w:t>
            </w:r>
            <w:r w:rsidR="00B4303F" w:rsidRPr="00D44C29">
              <w:rPr>
                <w:rFonts w:ascii="Cambria" w:hAnsi="Cambria"/>
                <w:b/>
                <w:color w:val="000000" w:themeColor="text1"/>
                <w:sz w:val="20"/>
                <w:szCs w:val="20"/>
                <w:u w:val="single"/>
              </w:rPr>
              <w:t xml:space="preserve"> wyniku wcześniej udzielonych odpowiedzi. Aktualna treść umowy w tym zakresie brzmi </w:t>
            </w:r>
            <w:r w:rsidR="00B4303F" w:rsidRPr="00B4303F">
              <w:rPr>
                <w:rFonts w:ascii="Cambria" w:hAnsi="Cambria"/>
                <w:b/>
                <w:i w:val="0"/>
                <w:color w:val="000000" w:themeColor="text1"/>
                <w:sz w:val="20"/>
                <w:szCs w:val="20"/>
              </w:rPr>
              <w:t>: „Termin</w:t>
            </w:r>
            <w:r w:rsidR="00B4303F" w:rsidRPr="00AE0A1A">
              <w:rPr>
                <w:rFonts w:ascii="Cambria" w:hAnsi="Cambria"/>
                <w:i w:val="0"/>
                <w:color w:val="FF0000"/>
                <w:sz w:val="20"/>
                <w:szCs w:val="20"/>
              </w:rPr>
              <w:t xml:space="preserve"> </w:t>
            </w:r>
            <w:r w:rsidR="00B4303F" w:rsidRPr="00B4303F">
              <w:rPr>
                <w:rFonts w:ascii="Cambria" w:hAnsi="Cambria"/>
                <w:b/>
                <w:color w:val="000000" w:themeColor="text1"/>
                <w:sz w:val="20"/>
                <w:szCs w:val="20"/>
              </w:rPr>
              <w:t xml:space="preserve">dokonania skutecznej naprawy wynosi max. 5 dni roboczych od mementu zgłoszenia wady, </w:t>
            </w:r>
            <w:r w:rsidR="00B4303F" w:rsidRPr="00B4303F">
              <w:rPr>
                <w:rFonts w:ascii="Cambria" w:hAnsi="Cambria"/>
                <w:b/>
                <w:color w:val="000000" w:themeColor="text1"/>
                <w:sz w:val="20"/>
                <w:szCs w:val="20"/>
              </w:rPr>
              <w:br/>
              <w:t>a w przypadku konieczności sprowadzenia części zamiennych z zagranicy: max. 14 dni roboczych”</w:t>
            </w:r>
            <w:r w:rsidR="00B4303F" w:rsidRPr="00B4303F">
              <w:rPr>
                <w:rFonts w:ascii="Cambria" w:hAnsi="Cambria" w:cs="Tahoma"/>
                <w:b/>
                <w:bCs/>
                <w:color w:val="000000" w:themeColor="text1"/>
                <w:sz w:val="20"/>
                <w:szCs w:val="20"/>
              </w:rPr>
              <w:t xml:space="preserve"> i jest wiążąca.</w:t>
            </w:r>
          </w:p>
          <w:p w14:paraId="6D5465B8" w14:textId="77777777" w:rsidR="0088294C" w:rsidRPr="00B4303F" w:rsidRDefault="0088294C" w:rsidP="00B4303F">
            <w:pPr>
              <w:tabs>
                <w:tab w:val="left" w:pos="2025"/>
              </w:tabs>
              <w:jc w:val="both"/>
              <w:rPr>
                <w:rFonts w:ascii="Cambria" w:hAnsi="Cambria" w:cs="Arial"/>
                <w:b/>
                <w:i/>
                <w:color w:val="000000" w:themeColor="text1"/>
                <w:sz w:val="20"/>
                <w:szCs w:val="20"/>
              </w:rPr>
            </w:pPr>
          </w:p>
          <w:p w14:paraId="59CF24F3" w14:textId="77777777" w:rsidR="0088294C" w:rsidRPr="0088294C" w:rsidRDefault="0088294C" w:rsidP="0088294C">
            <w:pPr>
              <w:rPr>
                <w:rFonts w:ascii="Cambria" w:hAnsi="Cambria" w:cs="Arial"/>
                <w:i/>
                <w:sz w:val="20"/>
                <w:szCs w:val="20"/>
              </w:rPr>
            </w:pPr>
          </w:p>
          <w:p w14:paraId="7AC967B3" w14:textId="77777777" w:rsidR="0088294C" w:rsidRPr="0088294C" w:rsidRDefault="0088294C" w:rsidP="0088294C">
            <w:pPr>
              <w:rPr>
                <w:rFonts w:ascii="Cambria" w:hAnsi="Cambria" w:cs="Arial"/>
                <w:i/>
                <w:sz w:val="20"/>
                <w:szCs w:val="20"/>
              </w:rPr>
            </w:pPr>
          </w:p>
          <w:p w14:paraId="1B9C2DAC" w14:textId="77777777" w:rsidR="0088294C" w:rsidRPr="0088294C" w:rsidRDefault="0088294C" w:rsidP="0088294C">
            <w:pPr>
              <w:rPr>
                <w:rFonts w:ascii="Cambria" w:hAnsi="Cambria" w:cs="Arial"/>
                <w:i/>
                <w:sz w:val="20"/>
                <w:szCs w:val="20"/>
              </w:rPr>
            </w:pPr>
          </w:p>
          <w:p w14:paraId="05E79B5D" w14:textId="77777777" w:rsidR="0088294C" w:rsidRPr="0088294C" w:rsidRDefault="0088294C" w:rsidP="00750A66">
            <w:pPr>
              <w:autoSpaceDE w:val="0"/>
              <w:spacing w:line="276" w:lineRule="auto"/>
              <w:ind w:left="284"/>
              <w:rPr>
                <w:rFonts w:ascii="Cambria" w:hAnsi="Cambria"/>
                <w:i/>
                <w:sz w:val="20"/>
                <w:szCs w:val="20"/>
              </w:rPr>
            </w:pPr>
          </w:p>
          <w:p w14:paraId="7440BABD" w14:textId="77777777" w:rsidR="0034782C" w:rsidRPr="000D55F6" w:rsidRDefault="0034782C" w:rsidP="0034782C">
            <w:pPr>
              <w:pStyle w:val="Teksttreci0"/>
              <w:shd w:val="clear" w:color="auto" w:fill="auto"/>
              <w:spacing w:before="0" w:after="212" w:line="240" w:lineRule="auto"/>
              <w:ind w:firstLine="0"/>
              <w:rPr>
                <w:rFonts w:ascii="Cambria" w:hAnsi="Cambria"/>
                <w:b/>
                <w:bCs/>
                <w:color w:val="FF0000"/>
                <w:sz w:val="20"/>
                <w:szCs w:val="20"/>
              </w:rPr>
            </w:pPr>
            <w:r w:rsidRPr="000D55F6">
              <w:rPr>
                <w:rFonts w:ascii="Cambria" w:hAnsi="Cambria"/>
                <w:b/>
                <w:bCs/>
                <w:color w:val="FF0000"/>
                <w:sz w:val="20"/>
                <w:szCs w:val="20"/>
              </w:rPr>
              <w:t>PONADTO:</w:t>
            </w:r>
          </w:p>
          <w:p w14:paraId="7248E53C" w14:textId="77777777" w:rsidR="0034782C" w:rsidRPr="000D55F6" w:rsidRDefault="0034782C" w:rsidP="0034782C">
            <w:pPr>
              <w:pStyle w:val="Teksttreci0"/>
              <w:numPr>
                <w:ilvl w:val="0"/>
                <w:numId w:val="15"/>
              </w:numPr>
              <w:shd w:val="clear" w:color="auto" w:fill="auto"/>
              <w:spacing w:before="0" w:after="212" w:line="240" w:lineRule="auto"/>
              <w:rPr>
                <w:rFonts w:ascii="Cambria" w:hAnsi="Cambria"/>
                <w:b/>
                <w:bCs/>
                <w:color w:val="FF0000"/>
                <w:sz w:val="20"/>
                <w:szCs w:val="20"/>
              </w:rPr>
            </w:pPr>
            <w:r w:rsidRPr="000D55F6">
              <w:rPr>
                <w:rFonts w:ascii="Cambria" w:hAnsi="Cambria"/>
                <w:b/>
                <w:bCs/>
                <w:color w:val="FF0000"/>
                <w:sz w:val="20"/>
                <w:szCs w:val="20"/>
              </w:rPr>
              <w:t>Zamawiający dokonuje modyfikacji wzoru umowy, obowiązująca treść została zamieszczona na stronie w dniu 06.12.2019</w:t>
            </w:r>
          </w:p>
          <w:p w14:paraId="718F234F" w14:textId="77777777" w:rsidR="0034782C" w:rsidRPr="000D55F6" w:rsidRDefault="0034782C" w:rsidP="0034782C">
            <w:pPr>
              <w:pStyle w:val="Teksttreci0"/>
              <w:numPr>
                <w:ilvl w:val="0"/>
                <w:numId w:val="15"/>
              </w:numPr>
              <w:shd w:val="clear" w:color="auto" w:fill="auto"/>
              <w:spacing w:before="0" w:after="212" w:line="240" w:lineRule="auto"/>
              <w:rPr>
                <w:rFonts w:ascii="Cambria" w:hAnsi="Cambria"/>
                <w:b/>
                <w:bCs/>
                <w:color w:val="FF0000"/>
                <w:sz w:val="20"/>
                <w:szCs w:val="20"/>
              </w:rPr>
            </w:pPr>
            <w:r w:rsidRPr="000D55F6">
              <w:rPr>
                <w:rFonts w:ascii="Cambria" w:hAnsi="Cambria" w:cs="Arial"/>
                <w:b/>
                <w:color w:val="FF0000"/>
                <w:sz w:val="20"/>
                <w:szCs w:val="20"/>
              </w:rPr>
              <w:t xml:space="preserve">W związku z udzielonymi odpowiedziami Zamawiający dokonuje zmiany terminu składania ofert aktualnie obowiązujący termin składania i otwarcia ofert to 10.12.2019 r godzina składania i otwarcia pozostaje bez zmian  </w:t>
            </w:r>
          </w:p>
          <w:p w14:paraId="325289B0" w14:textId="77777777" w:rsidR="00750A66" w:rsidRPr="0088294C" w:rsidRDefault="00750A66" w:rsidP="00750A66">
            <w:pPr>
              <w:autoSpaceDE w:val="0"/>
              <w:spacing w:line="276" w:lineRule="auto"/>
              <w:ind w:left="284"/>
              <w:rPr>
                <w:rFonts w:ascii="Cambria" w:hAnsi="Cambria"/>
                <w:i/>
                <w:sz w:val="20"/>
                <w:szCs w:val="20"/>
              </w:rPr>
            </w:pPr>
          </w:p>
        </w:tc>
      </w:tr>
    </w:tbl>
    <w:p w14:paraId="2B67186E" w14:textId="0DCD03B1" w:rsidR="002B797E" w:rsidRPr="00750A66" w:rsidRDefault="002B797E" w:rsidP="00750A66">
      <w:pPr>
        <w:pStyle w:val="Teksttreci0"/>
        <w:shd w:val="clear" w:color="auto" w:fill="auto"/>
        <w:spacing w:before="0" w:after="1540" w:line="254" w:lineRule="exact"/>
        <w:ind w:right="1040" w:firstLine="0"/>
        <w:jc w:val="both"/>
        <w:rPr>
          <w:rFonts w:ascii="Cambria" w:hAnsi="Cambria"/>
          <w:sz w:val="20"/>
          <w:szCs w:val="20"/>
        </w:rPr>
      </w:pPr>
    </w:p>
    <w:p w14:paraId="03DC2A64" w14:textId="77777777" w:rsidR="00E2005C" w:rsidRPr="00750A66" w:rsidRDefault="00E2005C" w:rsidP="00750A66">
      <w:pPr>
        <w:rPr>
          <w:rFonts w:ascii="Cambria" w:hAnsi="Cambria"/>
          <w:b/>
          <w:i/>
          <w:sz w:val="20"/>
          <w:szCs w:val="20"/>
        </w:rPr>
      </w:pPr>
    </w:p>
    <w:p w14:paraId="52E5F8E3" w14:textId="77777777" w:rsidR="00E80229" w:rsidRPr="00750A66" w:rsidRDefault="00E80229" w:rsidP="00E80229">
      <w:pPr>
        <w:snapToGrid w:val="0"/>
        <w:spacing w:before="120" w:after="120"/>
        <w:jc w:val="both"/>
        <w:rPr>
          <w:rFonts w:ascii="Cambria" w:hAnsi="Cambria"/>
          <w:i/>
          <w:sz w:val="20"/>
          <w:szCs w:val="20"/>
        </w:rPr>
      </w:pPr>
    </w:p>
    <w:p w14:paraId="65DA89B9" w14:textId="77777777" w:rsidR="00E80229" w:rsidRPr="00750A66"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151BBB71"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6FC50BAC"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28001380"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550C2770"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35F866AD"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1827E7E7"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4AA71888"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4644D006" w14:textId="77777777" w:rsidR="00E80229" w:rsidRPr="004B5CC4"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253489B2"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084C5903"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29B8CC6C"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23E35269"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5F0BF6FF"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133E6B44"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p w14:paraId="6100AD91" w14:textId="77777777" w:rsidR="00E80229" w:rsidRDefault="00E80229" w:rsidP="00234368">
      <w:pPr>
        <w:pStyle w:val="Teksttreci0"/>
        <w:shd w:val="clear" w:color="auto" w:fill="auto"/>
        <w:spacing w:before="0" w:after="0" w:line="240" w:lineRule="auto"/>
        <w:ind w:right="1038" w:firstLine="0"/>
        <w:rPr>
          <w:rFonts w:ascii="Cambria" w:hAnsi="Cambria"/>
          <w:b/>
          <w:sz w:val="20"/>
          <w:szCs w:val="20"/>
          <w:u w:val="single"/>
        </w:rPr>
      </w:pPr>
    </w:p>
    <w:sectPr w:rsidR="00E80229" w:rsidSect="006D4101">
      <w:headerReference w:type="default" r:id="rId8"/>
      <w:footnotePr>
        <w:pos w:val="beneathText"/>
      </w:footnotePr>
      <w:pgSz w:w="11905" w:h="16837"/>
      <w:pgMar w:top="1134" w:right="1134" w:bottom="1276" w:left="1134"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3969" w14:textId="77777777" w:rsidR="00140888" w:rsidRDefault="00140888">
      <w:r>
        <w:separator/>
      </w:r>
    </w:p>
  </w:endnote>
  <w:endnote w:type="continuationSeparator" w:id="0">
    <w:p w14:paraId="64BD9861" w14:textId="77777777" w:rsidR="00140888" w:rsidRDefault="0014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Univers">
    <w:charset w:val="00"/>
    <w:family w:val="swiss"/>
    <w:pitch w:val="variable"/>
    <w:sig w:usb0="80000287" w:usb1="00000000" w:usb2="00000000" w:usb3="00000000" w:csb0="0000000F" w:csb1="00000000"/>
  </w:font>
  <w:font w:name="Cambria">
    <w:panose1 w:val="02040503050406030204"/>
    <w:charset w:val="EE"/>
    <w:family w:val="roman"/>
    <w:pitch w:val="variable"/>
    <w:sig w:usb0="E00002FF" w:usb1="400004FF" w:usb2="00000000" w:usb3="00000000" w:csb0="0000019F" w:csb1="00000000"/>
  </w:font>
  <w:font w:name="Myriad Pro Light">
    <w:altName w:val="Segoe UI Light"/>
    <w:panose1 w:val="00000000000000000000"/>
    <w:charset w:val="00"/>
    <w:family w:val="swiss"/>
    <w:notTrueType/>
    <w:pitch w:val="variable"/>
    <w:sig w:usb0="A00002AF" w:usb1="50002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85DD" w14:textId="77777777" w:rsidR="00140888" w:rsidRDefault="00140888">
      <w:r>
        <w:separator/>
      </w:r>
    </w:p>
  </w:footnote>
  <w:footnote w:type="continuationSeparator" w:id="0">
    <w:p w14:paraId="7AAC953F" w14:textId="77777777" w:rsidR="00140888" w:rsidRDefault="00140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A040" w14:textId="1EBD5FA4" w:rsidR="00140888" w:rsidRDefault="00140888" w:rsidP="00BB079F">
    <w:pPr>
      <w:autoSpaceDE w:val="0"/>
      <w:spacing w:line="276" w:lineRule="auto"/>
      <w:jc w:val="right"/>
    </w:pPr>
    <w:bookmarkStart w:id="4" w:name="_Hlk2254725"/>
    <w:r w:rsidRPr="00151219">
      <w:rPr>
        <w:rFonts w:ascii="Cambria" w:hAnsi="Cambria" w:cs="Arial"/>
        <w:b/>
        <w:sz w:val="20"/>
        <w:szCs w:val="20"/>
      </w:rPr>
      <w:t>Znak sprawy:</w:t>
    </w:r>
    <w:r w:rsidRPr="00151219">
      <w:rPr>
        <w:rFonts w:ascii="Cambria" w:hAnsi="Cambria" w:cs="Arial"/>
        <w:b/>
        <w:spacing w:val="-8"/>
        <w:sz w:val="20"/>
        <w:szCs w:val="20"/>
      </w:rPr>
      <w:t xml:space="preserve"> </w:t>
    </w:r>
    <w:bookmarkEnd w:id="4"/>
    <w:r>
      <w:rPr>
        <w:rFonts w:ascii="Cambria" w:hAnsi="Cambria" w:cs="Arial"/>
        <w:b/>
        <w:bCs/>
        <w:sz w:val="20"/>
        <w:szCs w:val="20"/>
        <w:lang w:bidi="pl-PL"/>
      </w:rPr>
      <w:t>PN/6</w:t>
    </w:r>
    <w:r w:rsidRPr="007A6580">
      <w:rPr>
        <w:rFonts w:ascii="Cambria" w:hAnsi="Cambria" w:cs="Arial"/>
        <w:b/>
        <w:bCs/>
        <w:sz w:val="20"/>
        <w:szCs w:val="20"/>
        <w:lang w:bidi="pl-PL"/>
      </w:rPr>
      <w:t>/2019</w:t>
    </w:r>
  </w:p>
  <w:p w14:paraId="7A7C73A4" w14:textId="77777777" w:rsidR="00140888" w:rsidRPr="00BB079F" w:rsidRDefault="00140888" w:rsidP="00BB07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1" w15:restartNumberingAfterBreak="0">
    <w:nsid w:val="0000001E"/>
    <w:multiLevelType w:val="singleLevel"/>
    <w:tmpl w:val="0000001E"/>
    <w:name w:val="WW8Num30"/>
    <w:lvl w:ilvl="0">
      <w:start w:val="25"/>
      <w:numFmt w:val="decimal"/>
      <w:lvlText w:val="%1."/>
      <w:lvlJc w:val="left"/>
      <w:pPr>
        <w:tabs>
          <w:tab w:val="num" w:pos="0"/>
        </w:tabs>
        <w:ind w:left="720" w:hanging="360"/>
      </w:pPr>
      <w:rPr>
        <w:rFonts w:hint="default"/>
        <w:caps w:val="0"/>
        <w:smallCaps w:val="0"/>
      </w:r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E1B5C09"/>
    <w:multiLevelType w:val="hybridMultilevel"/>
    <w:tmpl w:val="B10C8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E04086"/>
    <w:multiLevelType w:val="hybridMultilevel"/>
    <w:tmpl w:val="12A6B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F570DB"/>
    <w:multiLevelType w:val="hybridMultilevel"/>
    <w:tmpl w:val="C672B57E"/>
    <w:lvl w:ilvl="0" w:tplc="8E1684D8">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79E25AC"/>
    <w:multiLevelType w:val="hybridMultilevel"/>
    <w:tmpl w:val="D14253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4056718"/>
    <w:multiLevelType w:val="hybridMultilevel"/>
    <w:tmpl w:val="B3F41C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7F18D4"/>
    <w:multiLevelType w:val="hybridMultilevel"/>
    <w:tmpl w:val="5EBCD2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10" w15:restartNumberingAfterBreak="0">
    <w:nsid w:val="48BF7889"/>
    <w:multiLevelType w:val="hybridMultilevel"/>
    <w:tmpl w:val="BE404E5E"/>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11" w15:restartNumberingAfterBreak="0">
    <w:nsid w:val="4E196791"/>
    <w:multiLevelType w:val="hybridMultilevel"/>
    <w:tmpl w:val="F28458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6F2265E"/>
    <w:multiLevelType w:val="hybridMultilevel"/>
    <w:tmpl w:val="4392B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7A15EFE"/>
    <w:multiLevelType w:val="hybridMultilevel"/>
    <w:tmpl w:val="F94EF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A307F3B"/>
    <w:multiLevelType w:val="hybridMultilevel"/>
    <w:tmpl w:val="AA3C58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C60B58"/>
    <w:multiLevelType w:val="multilevel"/>
    <w:tmpl w:val="D12ADBFA"/>
    <w:styleLink w:val="WW8Num23"/>
    <w:lvl w:ilvl="0">
      <w:start w:val="12"/>
      <w:numFmt w:val="decimal"/>
      <w:lvlText w:val="%1."/>
      <w:lvlJc w:val="left"/>
    </w:lvl>
    <w:lvl w:ilvl="1">
      <w:start w:val="1"/>
      <w:numFmt w:val="decimal"/>
      <w:lvlText w:val="19.%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73A83755"/>
    <w:multiLevelType w:val="hybridMultilevel"/>
    <w:tmpl w:val="10A016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7C64436"/>
    <w:multiLevelType w:val="hybridMultilevel"/>
    <w:tmpl w:val="0B2E35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5"/>
  </w:num>
  <w:num w:numId="4">
    <w:abstractNumId w:val="4"/>
  </w:num>
  <w:num w:numId="5">
    <w:abstractNumId w:val="16"/>
  </w:num>
  <w:num w:numId="6">
    <w:abstractNumId w:val="10"/>
  </w:num>
  <w:num w:numId="7">
    <w:abstractNumId w:val="17"/>
  </w:num>
  <w:num w:numId="8">
    <w:abstractNumId w:val="7"/>
  </w:num>
  <w:num w:numId="9">
    <w:abstractNumId w:val="14"/>
  </w:num>
  <w:num w:numId="10">
    <w:abstractNumId w:val="13"/>
  </w:num>
  <w:num w:numId="11">
    <w:abstractNumId w:val="8"/>
  </w:num>
  <w:num w:numId="12">
    <w:abstractNumId w:val="6"/>
  </w:num>
  <w:num w:numId="13">
    <w:abstractNumId w:val="11"/>
  </w:num>
  <w:num w:numId="14">
    <w:abstractNumId w:val="12"/>
  </w:num>
  <w:num w:numId="15">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drawingGridHorizontalSpacing w:val="110"/>
  <w:displayHorizontalDrawingGridEvery w:val="2"/>
  <w:characterSpacingControl w:val="doNotCompress"/>
  <w:hdrShapeDefaults>
    <o:shapedefaults v:ext="edit" spidmax="40961"/>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638"/>
    <w:rsid w:val="00000182"/>
    <w:rsid w:val="00001D63"/>
    <w:rsid w:val="00004169"/>
    <w:rsid w:val="00004971"/>
    <w:rsid w:val="00005516"/>
    <w:rsid w:val="00006D92"/>
    <w:rsid w:val="00015291"/>
    <w:rsid w:val="0002021B"/>
    <w:rsid w:val="00021E2E"/>
    <w:rsid w:val="000231B9"/>
    <w:rsid w:val="000243DD"/>
    <w:rsid w:val="00027265"/>
    <w:rsid w:val="00031B0D"/>
    <w:rsid w:val="000340ED"/>
    <w:rsid w:val="0003552E"/>
    <w:rsid w:val="000407A2"/>
    <w:rsid w:val="00041457"/>
    <w:rsid w:val="0004360B"/>
    <w:rsid w:val="0004462B"/>
    <w:rsid w:val="00047679"/>
    <w:rsid w:val="00053714"/>
    <w:rsid w:val="00053CE8"/>
    <w:rsid w:val="000558F4"/>
    <w:rsid w:val="00062828"/>
    <w:rsid w:val="00062A50"/>
    <w:rsid w:val="00062AC0"/>
    <w:rsid w:val="00065551"/>
    <w:rsid w:val="000658F8"/>
    <w:rsid w:val="00066D39"/>
    <w:rsid w:val="0006781C"/>
    <w:rsid w:val="000728BF"/>
    <w:rsid w:val="00081764"/>
    <w:rsid w:val="00087027"/>
    <w:rsid w:val="00087380"/>
    <w:rsid w:val="00097211"/>
    <w:rsid w:val="000A261E"/>
    <w:rsid w:val="000A3748"/>
    <w:rsid w:val="000A41E2"/>
    <w:rsid w:val="000A7AE4"/>
    <w:rsid w:val="000B0A19"/>
    <w:rsid w:val="000B107F"/>
    <w:rsid w:val="000B2BED"/>
    <w:rsid w:val="000B31EF"/>
    <w:rsid w:val="000B516B"/>
    <w:rsid w:val="000B51BC"/>
    <w:rsid w:val="000C0777"/>
    <w:rsid w:val="000C3FBD"/>
    <w:rsid w:val="000C5815"/>
    <w:rsid w:val="000C712D"/>
    <w:rsid w:val="000D04A7"/>
    <w:rsid w:val="000D0F80"/>
    <w:rsid w:val="000D1080"/>
    <w:rsid w:val="000D1B15"/>
    <w:rsid w:val="000D4B10"/>
    <w:rsid w:val="000D5577"/>
    <w:rsid w:val="000D5A1E"/>
    <w:rsid w:val="000E1469"/>
    <w:rsid w:val="000E58A3"/>
    <w:rsid w:val="000F119D"/>
    <w:rsid w:val="000F29CA"/>
    <w:rsid w:val="001020A0"/>
    <w:rsid w:val="001079F0"/>
    <w:rsid w:val="00107F05"/>
    <w:rsid w:val="00110A93"/>
    <w:rsid w:val="00112310"/>
    <w:rsid w:val="001127A6"/>
    <w:rsid w:val="00112C4A"/>
    <w:rsid w:val="00116DB6"/>
    <w:rsid w:val="00117E4B"/>
    <w:rsid w:val="001219F2"/>
    <w:rsid w:val="00133EFA"/>
    <w:rsid w:val="00140888"/>
    <w:rsid w:val="0014303D"/>
    <w:rsid w:val="00144013"/>
    <w:rsid w:val="00145797"/>
    <w:rsid w:val="00155278"/>
    <w:rsid w:val="0015794D"/>
    <w:rsid w:val="001604E5"/>
    <w:rsid w:val="00160A0E"/>
    <w:rsid w:val="0016203F"/>
    <w:rsid w:val="0016319D"/>
    <w:rsid w:val="00163ECF"/>
    <w:rsid w:val="001641C2"/>
    <w:rsid w:val="00166250"/>
    <w:rsid w:val="00170A9E"/>
    <w:rsid w:val="00171845"/>
    <w:rsid w:val="00173973"/>
    <w:rsid w:val="00175899"/>
    <w:rsid w:val="00176373"/>
    <w:rsid w:val="00180B71"/>
    <w:rsid w:val="00182E20"/>
    <w:rsid w:val="00184701"/>
    <w:rsid w:val="00186044"/>
    <w:rsid w:val="00186FD0"/>
    <w:rsid w:val="00194AF8"/>
    <w:rsid w:val="00194CD3"/>
    <w:rsid w:val="00197D1F"/>
    <w:rsid w:val="001A2BE3"/>
    <w:rsid w:val="001A38E0"/>
    <w:rsid w:val="001A5CB1"/>
    <w:rsid w:val="001A7F08"/>
    <w:rsid w:val="001B27CA"/>
    <w:rsid w:val="001B2BD9"/>
    <w:rsid w:val="001B77EF"/>
    <w:rsid w:val="001D09EF"/>
    <w:rsid w:val="001D1635"/>
    <w:rsid w:val="001D2EC9"/>
    <w:rsid w:val="001D5B6A"/>
    <w:rsid w:val="001D5D90"/>
    <w:rsid w:val="001E101E"/>
    <w:rsid w:val="001E463C"/>
    <w:rsid w:val="001F5FEA"/>
    <w:rsid w:val="001F7386"/>
    <w:rsid w:val="00202C15"/>
    <w:rsid w:val="0020432D"/>
    <w:rsid w:val="0020496D"/>
    <w:rsid w:val="00207B80"/>
    <w:rsid w:val="00211C33"/>
    <w:rsid w:val="002121D2"/>
    <w:rsid w:val="00212261"/>
    <w:rsid w:val="0021235C"/>
    <w:rsid w:val="00220979"/>
    <w:rsid w:val="00227258"/>
    <w:rsid w:val="002336BF"/>
    <w:rsid w:val="00234368"/>
    <w:rsid w:val="002401AB"/>
    <w:rsid w:val="00243EEC"/>
    <w:rsid w:val="002462E2"/>
    <w:rsid w:val="00247371"/>
    <w:rsid w:val="0025029C"/>
    <w:rsid w:val="00251D84"/>
    <w:rsid w:val="00256B58"/>
    <w:rsid w:val="00257067"/>
    <w:rsid w:val="002704D2"/>
    <w:rsid w:val="0027281D"/>
    <w:rsid w:val="00275830"/>
    <w:rsid w:val="002758B0"/>
    <w:rsid w:val="00276A76"/>
    <w:rsid w:val="0028075A"/>
    <w:rsid w:val="002821BE"/>
    <w:rsid w:val="0028526B"/>
    <w:rsid w:val="00285F7D"/>
    <w:rsid w:val="002860E8"/>
    <w:rsid w:val="00293F30"/>
    <w:rsid w:val="00294208"/>
    <w:rsid w:val="002A10DB"/>
    <w:rsid w:val="002A1437"/>
    <w:rsid w:val="002A2A81"/>
    <w:rsid w:val="002A625A"/>
    <w:rsid w:val="002B0EC6"/>
    <w:rsid w:val="002B3288"/>
    <w:rsid w:val="002B5347"/>
    <w:rsid w:val="002B55C2"/>
    <w:rsid w:val="002B797E"/>
    <w:rsid w:val="002C0B57"/>
    <w:rsid w:val="002C4DD2"/>
    <w:rsid w:val="002C6ACF"/>
    <w:rsid w:val="002C785A"/>
    <w:rsid w:val="002D23A5"/>
    <w:rsid w:val="002D2666"/>
    <w:rsid w:val="002D2D8C"/>
    <w:rsid w:val="002D3D4A"/>
    <w:rsid w:val="002E20B7"/>
    <w:rsid w:val="002E5D3D"/>
    <w:rsid w:val="002E6C08"/>
    <w:rsid w:val="002F0953"/>
    <w:rsid w:val="002F2BE9"/>
    <w:rsid w:val="002F366F"/>
    <w:rsid w:val="002F3D38"/>
    <w:rsid w:val="002F4EBF"/>
    <w:rsid w:val="002F7B03"/>
    <w:rsid w:val="002F7D1C"/>
    <w:rsid w:val="00302556"/>
    <w:rsid w:val="00303966"/>
    <w:rsid w:val="0030411C"/>
    <w:rsid w:val="00304E9C"/>
    <w:rsid w:val="003144B5"/>
    <w:rsid w:val="003145FE"/>
    <w:rsid w:val="00314865"/>
    <w:rsid w:val="00317487"/>
    <w:rsid w:val="003176AD"/>
    <w:rsid w:val="0032057A"/>
    <w:rsid w:val="00321D1A"/>
    <w:rsid w:val="003271D1"/>
    <w:rsid w:val="00330BDC"/>
    <w:rsid w:val="003322A7"/>
    <w:rsid w:val="003337C7"/>
    <w:rsid w:val="00334B6C"/>
    <w:rsid w:val="00334C6E"/>
    <w:rsid w:val="00336853"/>
    <w:rsid w:val="003373CD"/>
    <w:rsid w:val="00346ADB"/>
    <w:rsid w:val="0034782C"/>
    <w:rsid w:val="0035282B"/>
    <w:rsid w:val="00355B25"/>
    <w:rsid w:val="0035667D"/>
    <w:rsid w:val="0036105F"/>
    <w:rsid w:val="00367C71"/>
    <w:rsid w:val="00370389"/>
    <w:rsid w:val="00370A7B"/>
    <w:rsid w:val="00381460"/>
    <w:rsid w:val="00385321"/>
    <w:rsid w:val="00386528"/>
    <w:rsid w:val="0039009F"/>
    <w:rsid w:val="00391DFD"/>
    <w:rsid w:val="0039652F"/>
    <w:rsid w:val="003A6279"/>
    <w:rsid w:val="003A6752"/>
    <w:rsid w:val="003A7047"/>
    <w:rsid w:val="003B19A4"/>
    <w:rsid w:val="003B3D69"/>
    <w:rsid w:val="003B6025"/>
    <w:rsid w:val="003B719D"/>
    <w:rsid w:val="003C03F1"/>
    <w:rsid w:val="003C2DFC"/>
    <w:rsid w:val="003C356B"/>
    <w:rsid w:val="003C7705"/>
    <w:rsid w:val="003D05C2"/>
    <w:rsid w:val="003D0A9E"/>
    <w:rsid w:val="003D21A5"/>
    <w:rsid w:val="003D3C3D"/>
    <w:rsid w:val="003D50B4"/>
    <w:rsid w:val="003D69DF"/>
    <w:rsid w:val="003D7D26"/>
    <w:rsid w:val="003E06CA"/>
    <w:rsid w:val="003E0CF0"/>
    <w:rsid w:val="003E2128"/>
    <w:rsid w:val="003E6E56"/>
    <w:rsid w:val="003F032B"/>
    <w:rsid w:val="003F0A1B"/>
    <w:rsid w:val="003F3092"/>
    <w:rsid w:val="003F43FD"/>
    <w:rsid w:val="003F7160"/>
    <w:rsid w:val="004007BA"/>
    <w:rsid w:val="0040216D"/>
    <w:rsid w:val="00402DEB"/>
    <w:rsid w:val="00405D2D"/>
    <w:rsid w:val="00407B69"/>
    <w:rsid w:val="00407FE4"/>
    <w:rsid w:val="00412B6A"/>
    <w:rsid w:val="00412CD2"/>
    <w:rsid w:val="00416ED6"/>
    <w:rsid w:val="0042010B"/>
    <w:rsid w:val="00421BF9"/>
    <w:rsid w:val="0042480E"/>
    <w:rsid w:val="00426C78"/>
    <w:rsid w:val="00431C84"/>
    <w:rsid w:val="00432AB0"/>
    <w:rsid w:val="0043581F"/>
    <w:rsid w:val="00444C8F"/>
    <w:rsid w:val="00446B25"/>
    <w:rsid w:val="0045028B"/>
    <w:rsid w:val="004565C9"/>
    <w:rsid w:val="00457FAE"/>
    <w:rsid w:val="00460D96"/>
    <w:rsid w:val="00460FF1"/>
    <w:rsid w:val="0046218D"/>
    <w:rsid w:val="00464831"/>
    <w:rsid w:val="00465C30"/>
    <w:rsid w:val="00467A38"/>
    <w:rsid w:val="00477DF6"/>
    <w:rsid w:val="004856C9"/>
    <w:rsid w:val="00487D80"/>
    <w:rsid w:val="004918E4"/>
    <w:rsid w:val="0049195B"/>
    <w:rsid w:val="00494AFD"/>
    <w:rsid w:val="004A3021"/>
    <w:rsid w:val="004A40F4"/>
    <w:rsid w:val="004A41C5"/>
    <w:rsid w:val="004A46A6"/>
    <w:rsid w:val="004A676A"/>
    <w:rsid w:val="004A6AE3"/>
    <w:rsid w:val="004A7DA7"/>
    <w:rsid w:val="004B0C9C"/>
    <w:rsid w:val="004B5CC4"/>
    <w:rsid w:val="004C020A"/>
    <w:rsid w:val="004C173A"/>
    <w:rsid w:val="004C3561"/>
    <w:rsid w:val="004C6088"/>
    <w:rsid w:val="004C65FB"/>
    <w:rsid w:val="004C668D"/>
    <w:rsid w:val="004D15D2"/>
    <w:rsid w:val="004D24BB"/>
    <w:rsid w:val="004D2788"/>
    <w:rsid w:val="004D38FF"/>
    <w:rsid w:val="004D4B4D"/>
    <w:rsid w:val="004D5840"/>
    <w:rsid w:val="004E0F7D"/>
    <w:rsid w:val="004E2705"/>
    <w:rsid w:val="004E6088"/>
    <w:rsid w:val="004E615F"/>
    <w:rsid w:val="004F1983"/>
    <w:rsid w:val="004F2C65"/>
    <w:rsid w:val="004F30A9"/>
    <w:rsid w:val="004F35D1"/>
    <w:rsid w:val="004F4699"/>
    <w:rsid w:val="004F4B9D"/>
    <w:rsid w:val="005012A9"/>
    <w:rsid w:val="00503425"/>
    <w:rsid w:val="0050369E"/>
    <w:rsid w:val="00504EF4"/>
    <w:rsid w:val="005061A3"/>
    <w:rsid w:val="00506A52"/>
    <w:rsid w:val="00511D60"/>
    <w:rsid w:val="00520FEE"/>
    <w:rsid w:val="00521896"/>
    <w:rsid w:val="00526643"/>
    <w:rsid w:val="0053102F"/>
    <w:rsid w:val="00531565"/>
    <w:rsid w:val="00531BD3"/>
    <w:rsid w:val="005323D7"/>
    <w:rsid w:val="00532C8D"/>
    <w:rsid w:val="0053520B"/>
    <w:rsid w:val="00537288"/>
    <w:rsid w:val="00546794"/>
    <w:rsid w:val="00550C66"/>
    <w:rsid w:val="005521C1"/>
    <w:rsid w:val="005532AB"/>
    <w:rsid w:val="00555BE1"/>
    <w:rsid w:val="00565A5B"/>
    <w:rsid w:val="00571C69"/>
    <w:rsid w:val="00571EB0"/>
    <w:rsid w:val="005723F1"/>
    <w:rsid w:val="00574D9E"/>
    <w:rsid w:val="00581922"/>
    <w:rsid w:val="00581FEC"/>
    <w:rsid w:val="00585FB1"/>
    <w:rsid w:val="005900CC"/>
    <w:rsid w:val="005915F6"/>
    <w:rsid w:val="00591DA4"/>
    <w:rsid w:val="005921CE"/>
    <w:rsid w:val="0059770B"/>
    <w:rsid w:val="005A069C"/>
    <w:rsid w:val="005A0ED4"/>
    <w:rsid w:val="005A2786"/>
    <w:rsid w:val="005A466C"/>
    <w:rsid w:val="005A5E00"/>
    <w:rsid w:val="005B7B56"/>
    <w:rsid w:val="005C53D2"/>
    <w:rsid w:val="005C604B"/>
    <w:rsid w:val="005C62B5"/>
    <w:rsid w:val="005C7850"/>
    <w:rsid w:val="005D22A5"/>
    <w:rsid w:val="005D3DD8"/>
    <w:rsid w:val="005D3F6D"/>
    <w:rsid w:val="005D466F"/>
    <w:rsid w:val="005D5521"/>
    <w:rsid w:val="005E04FF"/>
    <w:rsid w:val="005E1B76"/>
    <w:rsid w:val="005E40C9"/>
    <w:rsid w:val="005E4A08"/>
    <w:rsid w:val="005F3FCB"/>
    <w:rsid w:val="005F67F5"/>
    <w:rsid w:val="005F6A74"/>
    <w:rsid w:val="005F7292"/>
    <w:rsid w:val="005F77F2"/>
    <w:rsid w:val="00600D2D"/>
    <w:rsid w:val="0060156E"/>
    <w:rsid w:val="006019DB"/>
    <w:rsid w:val="006045DE"/>
    <w:rsid w:val="00606C56"/>
    <w:rsid w:val="00607062"/>
    <w:rsid w:val="00607DD1"/>
    <w:rsid w:val="00615FC6"/>
    <w:rsid w:val="00634638"/>
    <w:rsid w:val="006356CB"/>
    <w:rsid w:val="00641975"/>
    <w:rsid w:val="006453BD"/>
    <w:rsid w:val="0065107B"/>
    <w:rsid w:val="0065157D"/>
    <w:rsid w:val="00662824"/>
    <w:rsid w:val="00663E80"/>
    <w:rsid w:val="00664DD9"/>
    <w:rsid w:val="00666D28"/>
    <w:rsid w:val="00666FD2"/>
    <w:rsid w:val="0067074B"/>
    <w:rsid w:val="006725E9"/>
    <w:rsid w:val="00674727"/>
    <w:rsid w:val="00677132"/>
    <w:rsid w:val="00683ABE"/>
    <w:rsid w:val="0068455C"/>
    <w:rsid w:val="00686FC7"/>
    <w:rsid w:val="00687BB3"/>
    <w:rsid w:val="006900E1"/>
    <w:rsid w:val="006A0741"/>
    <w:rsid w:val="006A0849"/>
    <w:rsid w:val="006A4CC0"/>
    <w:rsid w:val="006A6996"/>
    <w:rsid w:val="006B0676"/>
    <w:rsid w:val="006B0879"/>
    <w:rsid w:val="006B4823"/>
    <w:rsid w:val="006D2454"/>
    <w:rsid w:val="006D4101"/>
    <w:rsid w:val="006D4DAF"/>
    <w:rsid w:val="006E0D06"/>
    <w:rsid w:val="006E3566"/>
    <w:rsid w:val="006E693F"/>
    <w:rsid w:val="006F38AB"/>
    <w:rsid w:val="006F4367"/>
    <w:rsid w:val="007022C9"/>
    <w:rsid w:val="00702C22"/>
    <w:rsid w:val="0070409F"/>
    <w:rsid w:val="0070703D"/>
    <w:rsid w:val="0071070D"/>
    <w:rsid w:val="00711BAB"/>
    <w:rsid w:val="0071227C"/>
    <w:rsid w:val="007134CA"/>
    <w:rsid w:val="00716B23"/>
    <w:rsid w:val="0072042C"/>
    <w:rsid w:val="00723E78"/>
    <w:rsid w:val="007246C2"/>
    <w:rsid w:val="007248B4"/>
    <w:rsid w:val="007264E9"/>
    <w:rsid w:val="00731E7C"/>
    <w:rsid w:val="00735526"/>
    <w:rsid w:val="007369E8"/>
    <w:rsid w:val="00736E9F"/>
    <w:rsid w:val="0074114D"/>
    <w:rsid w:val="00741758"/>
    <w:rsid w:val="007427B0"/>
    <w:rsid w:val="00745027"/>
    <w:rsid w:val="00750A66"/>
    <w:rsid w:val="0075149D"/>
    <w:rsid w:val="00753966"/>
    <w:rsid w:val="007541FF"/>
    <w:rsid w:val="00755E52"/>
    <w:rsid w:val="007565F6"/>
    <w:rsid w:val="00761B2F"/>
    <w:rsid w:val="0076635C"/>
    <w:rsid w:val="00770FAC"/>
    <w:rsid w:val="007711F9"/>
    <w:rsid w:val="00774145"/>
    <w:rsid w:val="00774849"/>
    <w:rsid w:val="0077663F"/>
    <w:rsid w:val="007771BF"/>
    <w:rsid w:val="00777C53"/>
    <w:rsid w:val="00781498"/>
    <w:rsid w:val="00781E89"/>
    <w:rsid w:val="007821BD"/>
    <w:rsid w:val="007827AC"/>
    <w:rsid w:val="00785609"/>
    <w:rsid w:val="00785B14"/>
    <w:rsid w:val="007935CE"/>
    <w:rsid w:val="00793897"/>
    <w:rsid w:val="00793C3A"/>
    <w:rsid w:val="00797F3F"/>
    <w:rsid w:val="007A2CA1"/>
    <w:rsid w:val="007A4B44"/>
    <w:rsid w:val="007A6D6D"/>
    <w:rsid w:val="007B1512"/>
    <w:rsid w:val="007B235A"/>
    <w:rsid w:val="007B50A7"/>
    <w:rsid w:val="007C5E81"/>
    <w:rsid w:val="007D1301"/>
    <w:rsid w:val="007D3A78"/>
    <w:rsid w:val="007D512E"/>
    <w:rsid w:val="007D799D"/>
    <w:rsid w:val="007E089A"/>
    <w:rsid w:val="007E2896"/>
    <w:rsid w:val="007E59E5"/>
    <w:rsid w:val="007E5CB5"/>
    <w:rsid w:val="007F025C"/>
    <w:rsid w:val="007F069D"/>
    <w:rsid w:val="007F6669"/>
    <w:rsid w:val="00800C78"/>
    <w:rsid w:val="00804819"/>
    <w:rsid w:val="00805A81"/>
    <w:rsid w:val="00807BEC"/>
    <w:rsid w:val="00815CAD"/>
    <w:rsid w:val="0082121E"/>
    <w:rsid w:val="008225B3"/>
    <w:rsid w:val="00823847"/>
    <w:rsid w:val="00825179"/>
    <w:rsid w:val="00831FBF"/>
    <w:rsid w:val="00833F1E"/>
    <w:rsid w:val="00834CF7"/>
    <w:rsid w:val="00835FE1"/>
    <w:rsid w:val="00841242"/>
    <w:rsid w:val="008433B5"/>
    <w:rsid w:val="008477A4"/>
    <w:rsid w:val="00850B43"/>
    <w:rsid w:val="00850D34"/>
    <w:rsid w:val="0085737A"/>
    <w:rsid w:val="00857894"/>
    <w:rsid w:val="00870A90"/>
    <w:rsid w:val="0087365C"/>
    <w:rsid w:val="00876509"/>
    <w:rsid w:val="00880467"/>
    <w:rsid w:val="00880FCF"/>
    <w:rsid w:val="0088294C"/>
    <w:rsid w:val="00882AB0"/>
    <w:rsid w:val="00897E42"/>
    <w:rsid w:val="008A02D5"/>
    <w:rsid w:val="008A06FA"/>
    <w:rsid w:val="008A1E3D"/>
    <w:rsid w:val="008A2ED0"/>
    <w:rsid w:val="008A43A8"/>
    <w:rsid w:val="008B0444"/>
    <w:rsid w:val="008B1751"/>
    <w:rsid w:val="008B4C23"/>
    <w:rsid w:val="008B52A5"/>
    <w:rsid w:val="008B67F4"/>
    <w:rsid w:val="008C0A04"/>
    <w:rsid w:val="008C1510"/>
    <w:rsid w:val="008C36FE"/>
    <w:rsid w:val="008C4D76"/>
    <w:rsid w:val="008D75BB"/>
    <w:rsid w:val="008E13A5"/>
    <w:rsid w:val="008E2EAD"/>
    <w:rsid w:val="008E3DB4"/>
    <w:rsid w:val="008E3E34"/>
    <w:rsid w:val="008E43B4"/>
    <w:rsid w:val="008E7912"/>
    <w:rsid w:val="008F5085"/>
    <w:rsid w:val="008F62EC"/>
    <w:rsid w:val="00901FAE"/>
    <w:rsid w:val="00907155"/>
    <w:rsid w:val="009075D1"/>
    <w:rsid w:val="00907A90"/>
    <w:rsid w:val="009110AB"/>
    <w:rsid w:val="00920975"/>
    <w:rsid w:val="009240B2"/>
    <w:rsid w:val="0092743B"/>
    <w:rsid w:val="00927597"/>
    <w:rsid w:val="00927F75"/>
    <w:rsid w:val="009313B7"/>
    <w:rsid w:val="0093182C"/>
    <w:rsid w:val="009344E6"/>
    <w:rsid w:val="00937EB4"/>
    <w:rsid w:val="009441BB"/>
    <w:rsid w:val="00945B96"/>
    <w:rsid w:val="00951D63"/>
    <w:rsid w:val="00953830"/>
    <w:rsid w:val="009539CB"/>
    <w:rsid w:val="00953BDE"/>
    <w:rsid w:val="009609D3"/>
    <w:rsid w:val="00974B79"/>
    <w:rsid w:val="00981C3A"/>
    <w:rsid w:val="00987EA1"/>
    <w:rsid w:val="0099736D"/>
    <w:rsid w:val="00997791"/>
    <w:rsid w:val="009A21AA"/>
    <w:rsid w:val="009A272F"/>
    <w:rsid w:val="009A7E8E"/>
    <w:rsid w:val="009B363E"/>
    <w:rsid w:val="009B5EFC"/>
    <w:rsid w:val="009B74BB"/>
    <w:rsid w:val="009C03E0"/>
    <w:rsid w:val="009C1BBB"/>
    <w:rsid w:val="009C2958"/>
    <w:rsid w:val="009C32FF"/>
    <w:rsid w:val="009C58AB"/>
    <w:rsid w:val="009E0A61"/>
    <w:rsid w:val="009E27F1"/>
    <w:rsid w:val="009E50ED"/>
    <w:rsid w:val="009F0E8D"/>
    <w:rsid w:val="009F11CC"/>
    <w:rsid w:val="009F1A2C"/>
    <w:rsid w:val="009F603A"/>
    <w:rsid w:val="009F7D13"/>
    <w:rsid w:val="00A00A12"/>
    <w:rsid w:val="00A07A23"/>
    <w:rsid w:val="00A11797"/>
    <w:rsid w:val="00A13033"/>
    <w:rsid w:val="00A14661"/>
    <w:rsid w:val="00A21D52"/>
    <w:rsid w:val="00A2264A"/>
    <w:rsid w:val="00A24227"/>
    <w:rsid w:val="00A26688"/>
    <w:rsid w:val="00A271FB"/>
    <w:rsid w:val="00A30E7C"/>
    <w:rsid w:val="00A35E12"/>
    <w:rsid w:val="00A3621C"/>
    <w:rsid w:val="00A45E75"/>
    <w:rsid w:val="00A469B2"/>
    <w:rsid w:val="00A5138F"/>
    <w:rsid w:val="00A53153"/>
    <w:rsid w:val="00A56E19"/>
    <w:rsid w:val="00A57A22"/>
    <w:rsid w:val="00A60C93"/>
    <w:rsid w:val="00A656D0"/>
    <w:rsid w:val="00A6684B"/>
    <w:rsid w:val="00A67287"/>
    <w:rsid w:val="00A73A1B"/>
    <w:rsid w:val="00A82860"/>
    <w:rsid w:val="00A8488D"/>
    <w:rsid w:val="00A848A0"/>
    <w:rsid w:val="00A90C89"/>
    <w:rsid w:val="00A960BC"/>
    <w:rsid w:val="00A977D6"/>
    <w:rsid w:val="00AA14DD"/>
    <w:rsid w:val="00AA3355"/>
    <w:rsid w:val="00AA447E"/>
    <w:rsid w:val="00AA68C2"/>
    <w:rsid w:val="00AB0AC9"/>
    <w:rsid w:val="00AB243F"/>
    <w:rsid w:val="00AB33E0"/>
    <w:rsid w:val="00AB3A69"/>
    <w:rsid w:val="00AB42C2"/>
    <w:rsid w:val="00AB614A"/>
    <w:rsid w:val="00AC1210"/>
    <w:rsid w:val="00AC124B"/>
    <w:rsid w:val="00AC5176"/>
    <w:rsid w:val="00AD3D14"/>
    <w:rsid w:val="00AE1694"/>
    <w:rsid w:val="00AE5B19"/>
    <w:rsid w:val="00AF1E2D"/>
    <w:rsid w:val="00AF220C"/>
    <w:rsid w:val="00AF3516"/>
    <w:rsid w:val="00AF68FD"/>
    <w:rsid w:val="00AF7861"/>
    <w:rsid w:val="00AF79EB"/>
    <w:rsid w:val="00B00026"/>
    <w:rsid w:val="00B01663"/>
    <w:rsid w:val="00B01EF7"/>
    <w:rsid w:val="00B02727"/>
    <w:rsid w:val="00B027BA"/>
    <w:rsid w:val="00B02E81"/>
    <w:rsid w:val="00B02FDE"/>
    <w:rsid w:val="00B104C6"/>
    <w:rsid w:val="00B10FB4"/>
    <w:rsid w:val="00B115B6"/>
    <w:rsid w:val="00B130AC"/>
    <w:rsid w:val="00B153F8"/>
    <w:rsid w:val="00B159CD"/>
    <w:rsid w:val="00B2493A"/>
    <w:rsid w:val="00B26A1B"/>
    <w:rsid w:val="00B30B29"/>
    <w:rsid w:val="00B326DD"/>
    <w:rsid w:val="00B41935"/>
    <w:rsid w:val="00B4303F"/>
    <w:rsid w:val="00B47A3A"/>
    <w:rsid w:val="00B51C87"/>
    <w:rsid w:val="00B527D2"/>
    <w:rsid w:val="00B533F9"/>
    <w:rsid w:val="00B55447"/>
    <w:rsid w:val="00B558E2"/>
    <w:rsid w:val="00B7073B"/>
    <w:rsid w:val="00B7497D"/>
    <w:rsid w:val="00B7555D"/>
    <w:rsid w:val="00B77E4A"/>
    <w:rsid w:val="00B77F69"/>
    <w:rsid w:val="00B80ABD"/>
    <w:rsid w:val="00B835E5"/>
    <w:rsid w:val="00B83D1E"/>
    <w:rsid w:val="00B875C3"/>
    <w:rsid w:val="00B902A9"/>
    <w:rsid w:val="00B92A81"/>
    <w:rsid w:val="00B93B96"/>
    <w:rsid w:val="00B95DE6"/>
    <w:rsid w:val="00B9625A"/>
    <w:rsid w:val="00B9633C"/>
    <w:rsid w:val="00BA328A"/>
    <w:rsid w:val="00BA70AB"/>
    <w:rsid w:val="00BA7563"/>
    <w:rsid w:val="00BA761B"/>
    <w:rsid w:val="00BB079F"/>
    <w:rsid w:val="00BB0F1C"/>
    <w:rsid w:val="00BB15F8"/>
    <w:rsid w:val="00BB1EB8"/>
    <w:rsid w:val="00BB78AE"/>
    <w:rsid w:val="00BC1910"/>
    <w:rsid w:val="00BC3101"/>
    <w:rsid w:val="00BC3828"/>
    <w:rsid w:val="00BC57B1"/>
    <w:rsid w:val="00BC64A5"/>
    <w:rsid w:val="00BC7BB6"/>
    <w:rsid w:val="00BD363B"/>
    <w:rsid w:val="00BE6380"/>
    <w:rsid w:val="00BF7153"/>
    <w:rsid w:val="00BF7571"/>
    <w:rsid w:val="00C05E16"/>
    <w:rsid w:val="00C1053D"/>
    <w:rsid w:val="00C11463"/>
    <w:rsid w:val="00C115D4"/>
    <w:rsid w:val="00C12152"/>
    <w:rsid w:val="00C1333F"/>
    <w:rsid w:val="00C21018"/>
    <w:rsid w:val="00C218A0"/>
    <w:rsid w:val="00C232BC"/>
    <w:rsid w:val="00C2481E"/>
    <w:rsid w:val="00C27FA1"/>
    <w:rsid w:val="00C3014B"/>
    <w:rsid w:val="00C3590A"/>
    <w:rsid w:val="00C3592B"/>
    <w:rsid w:val="00C3655D"/>
    <w:rsid w:val="00C37A1F"/>
    <w:rsid w:val="00C37F2E"/>
    <w:rsid w:val="00C51ADD"/>
    <w:rsid w:val="00C529EB"/>
    <w:rsid w:val="00C55190"/>
    <w:rsid w:val="00C5583E"/>
    <w:rsid w:val="00C55B12"/>
    <w:rsid w:val="00C56BAB"/>
    <w:rsid w:val="00C62D8B"/>
    <w:rsid w:val="00C6614F"/>
    <w:rsid w:val="00C77AD0"/>
    <w:rsid w:val="00C82832"/>
    <w:rsid w:val="00C84636"/>
    <w:rsid w:val="00C84FB2"/>
    <w:rsid w:val="00C90202"/>
    <w:rsid w:val="00C9219A"/>
    <w:rsid w:val="00C967F0"/>
    <w:rsid w:val="00C977F9"/>
    <w:rsid w:val="00CA3956"/>
    <w:rsid w:val="00CA4B9F"/>
    <w:rsid w:val="00CA6EAE"/>
    <w:rsid w:val="00CA7B4F"/>
    <w:rsid w:val="00CB04F6"/>
    <w:rsid w:val="00CB6DA1"/>
    <w:rsid w:val="00CC13BA"/>
    <w:rsid w:val="00CC1F6F"/>
    <w:rsid w:val="00CC5621"/>
    <w:rsid w:val="00CC5882"/>
    <w:rsid w:val="00CC734A"/>
    <w:rsid w:val="00CC7C69"/>
    <w:rsid w:val="00CD39DF"/>
    <w:rsid w:val="00CD5518"/>
    <w:rsid w:val="00CE05A3"/>
    <w:rsid w:val="00CE0F29"/>
    <w:rsid w:val="00CE1340"/>
    <w:rsid w:val="00CE4181"/>
    <w:rsid w:val="00CE5D22"/>
    <w:rsid w:val="00CF0A11"/>
    <w:rsid w:val="00CF438B"/>
    <w:rsid w:val="00CF483B"/>
    <w:rsid w:val="00D00107"/>
    <w:rsid w:val="00D018F8"/>
    <w:rsid w:val="00D02FDE"/>
    <w:rsid w:val="00D04932"/>
    <w:rsid w:val="00D05160"/>
    <w:rsid w:val="00D11DD0"/>
    <w:rsid w:val="00D13391"/>
    <w:rsid w:val="00D15A07"/>
    <w:rsid w:val="00D216C7"/>
    <w:rsid w:val="00D3333B"/>
    <w:rsid w:val="00D44C29"/>
    <w:rsid w:val="00D45997"/>
    <w:rsid w:val="00D46464"/>
    <w:rsid w:val="00D47AC0"/>
    <w:rsid w:val="00D50066"/>
    <w:rsid w:val="00D50607"/>
    <w:rsid w:val="00D507B3"/>
    <w:rsid w:val="00D5112A"/>
    <w:rsid w:val="00D51DE3"/>
    <w:rsid w:val="00D60466"/>
    <w:rsid w:val="00D60ABA"/>
    <w:rsid w:val="00D60B37"/>
    <w:rsid w:val="00D65777"/>
    <w:rsid w:val="00D67A6C"/>
    <w:rsid w:val="00D707E5"/>
    <w:rsid w:val="00D723EB"/>
    <w:rsid w:val="00D7297E"/>
    <w:rsid w:val="00D812BB"/>
    <w:rsid w:val="00D839A3"/>
    <w:rsid w:val="00D911BE"/>
    <w:rsid w:val="00D956B3"/>
    <w:rsid w:val="00D95894"/>
    <w:rsid w:val="00D973B8"/>
    <w:rsid w:val="00DA4C7B"/>
    <w:rsid w:val="00DA628B"/>
    <w:rsid w:val="00DB5F5B"/>
    <w:rsid w:val="00DB6A5C"/>
    <w:rsid w:val="00DB7CA1"/>
    <w:rsid w:val="00DC15A8"/>
    <w:rsid w:val="00DC3F18"/>
    <w:rsid w:val="00DC57EF"/>
    <w:rsid w:val="00DC6AE4"/>
    <w:rsid w:val="00DD01FA"/>
    <w:rsid w:val="00DD3E42"/>
    <w:rsid w:val="00DD66A0"/>
    <w:rsid w:val="00DE0465"/>
    <w:rsid w:val="00DE4405"/>
    <w:rsid w:val="00DE58FA"/>
    <w:rsid w:val="00DF1988"/>
    <w:rsid w:val="00DF33D7"/>
    <w:rsid w:val="00E03B9F"/>
    <w:rsid w:val="00E0596B"/>
    <w:rsid w:val="00E078ED"/>
    <w:rsid w:val="00E07E4B"/>
    <w:rsid w:val="00E12FFE"/>
    <w:rsid w:val="00E16482"/>
    <w:rsid w:val="00E2005C"/>
    <w:rsid w:val="00E25287"/>
    <w:rsid w:val="00E25341"/>
    <w:rsid w:val="00E305B2"/>
    <w:rsid w:val="00E30BA0"/>
    <w:rsid w:val="00E32B59"/>
    <w:rsid w:val="00E333C6"/>
    <w:rsid w:val="00E33E36"/>
    <w:rsid w:val="00E36B51"/>
    <w:rsid w:val="00E41A30"/>
    <w:rsid w:val="00E42C9F"/>
    <w:rsid w:val="00E5395E"/>
    <w:rsid w:val="00E539D8"/>
    <w:rsid w:val="00E53D27"/>
    <w:rsid w:val="00E53FD0"/>
    <w:rsid w:val="00E549EA"/>
    <w:rsid w:val="00E6234F"/>
    <w:rsid w:val="00E658C7"/>
    <w:rsid w:val="00E6738A"/>
    <w:rsid w:val="00E67947"/>
    <w:rsid w:val="00E714D4"/>
    <w:rsid w:val="00E743D2"/>
    <w:rsid w:val="00E74466"/>
    <w:rsid w:val="00E746DC"/>
    <w:rsid w:val="00E76D6D"/>
    <w:rsid w:val="00E80229"/>
    <w:rsid w:val="00E84612"/>
    <w:rsid w:val="00E86061"/>
    <w:rsid w:val="00E95D44"/>
    <w:rsid w:val="00EA0B13"/>
    <w:rsid w:val="00EA2B34"/>
    <w:rsid w:val="00EA313D"/>
    <w:rsid w:val="00EA3A6D"/>
    <w:rsid w:val="00EA5865"/>
    <w:rsid w:val="00EB1DE0"/>
    <w:rsid w:val="00EB1EC2"/>
    <w:rsid w:val="00EB2356"/>
    <w:rsid w:val="00EC15BC"/>
    <w:rsid w:val="00EC493F"/>
    <w:rsid w:val="00EE0427"/>
    <w:rsid w:val="00EE12E9"/>
    <w:rsid w:val="00EF5010"/>
    <w:rsid w:val="00EF7086"/>
    <w:rsid w:val="00F01065"/>
    <w:rsid w:val="00F1245C"/>
    <w:rsid w:val="00F12725"/>
    <w:rsid w:val="00F204AF"/>
    <w:rsid w:val="00F2440C"/>
    <w:rsid w:val="00F25B9F"/>
    <w:rsid w:val="00F26CA2"/>
    <w:rsid w:val="00F3433F"/>
    <w:rsid w:val="00F3556A"/>
    <w:rsid w:val="00F3741E"/>
    <w:rsid w:val="00F4099C"/>
    <w:rsid w:val="00F4222D"/>
    <w:rsid w:val="00F43ACA"/>
    <w:rsid w:val="00F5118B"/>
    <w:rsid w:val="00F5140E"/>
    <w:rsid w:val="00F540C0"/>
    <w:rsid w:val="00F5493F"/>
    <w:rsid w:val="00F550CB"/>
    <w:rsid w:val="00F564D0"/>
    <w:rsid w:val="00F62CD4"/>
    <w:rsid w:val="00F643DF"/>
    <w:rsid w:val="00F64986"/>
    <w:rsid w:val="00F67CEE"/>
    <w:rsid w:val="00F67DBE"/>
    <w:rsid w:val="00F725AA"/>
    <w:rsid w:val="00F72ADF"/>
    <w:rsid w:val="00F72BD8"/>
    <w:rsid w:val="00F7446D"/>
    <w:rsid w:val="00F75F40"/>
    <w:rsid w:val="00F7680C"/>
    <w:rsid w:val="00F8446C"/>
    <w:rsid w:val="00F91340"/>
    <w:rsid w:val="00F915F5"/>
    <w:rsid w:val="00FA1B32"/>
    <w:rsid w:val="00FA4680"/>
    <w:rsid w:val="00FA4BF2"/>
    <w:rsid w:val="00FB0003"/>
    <w:rsid w:val="00FB069D"/>
    <w:rsid w:val="00FB14E4"/>
    <w:rsid w:val="00FB26D3"/>
    <w:rsid w:val="00FC6E8E"/>
    <w:rsid w:val="00FC7CC2"/>
    <w:rsid w:val="00FD1175"/>
    <w:rsid w:val="00FD21A5"/>
    <w:rsid w:val="00FD4544"/>
    <w:rsid w:val="00FE1DF6"/>
    <w:rsid w:val="00FE4A42"/>
    <w:rsid w:val="00FE5EDA"/>
    <w:rsid w:val="00FE68BE"/>
    <w:rsid w:val="00FE75C7"/>
    <w:rsid w:val="00FF225D"/>
    <w:rsid w:val="00FF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EAF4361"/>
  <w15:docId w15:val="{9E528949-28B3-4EFA-89A9-16E9133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B6A"/>
    <w:rPr>
      <w:sz w:val="22"/>
      <w:szCs w:val="22"/>
      <w:lang w:eastAsia="en-US"/>
    </w:rPr>
  </w:style>
  <w:style w:type="paragraph" w:styleId="Nagwek1">
    <w:name w:val="heading 1"/>
    <w:basedOn w:val="Normalny"/>
    <w:next w:val="Normalny"/>
    <w:qFormat/>
    <w:rsid w:val="00D60ABA"/>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rsid w:val="00D60ABA"/>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rsid w:val="00D60ABA"/>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rsid w:val="00D60ABA"/>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rsid w:val="00D60ABA"/>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rsid w:val="00D60ABA"/>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rsid w:val="00D60ABA"/>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rsid w:val="00D60ABA"/>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rsid w:val="00D60ABA"/>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D60ABA"/>
    <w:rPr>
      <w:rFonts w:ascii="Times New Roman" w:eastAsia="Times New Roman" w:hAnsi="Times New Roman"/>
      <w:i/>
      <w:sz w:val="28"/>
      <w:lang w:eastAsia="en-US"/>
    </w:rPr>
  </w:style>
  <w:style w:type="character" w:customStyle="1" w:styleId="Nagwek2Znak">
    <w:name w:val="Nagłówek 2 Znak"/>
    <w:rsid w:val="00D60ABA"/>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sid w:val="00D60ABA"/>
    <w:rPr>
      <w:rFonts w:ascii="Times New Roman" w:eastAsia="Times New Roman" w:hAnsi="Times New Roman"/>
      <w:i/>
      <w:sz w:val="24"/>
      <w:lang w:eastAsia="en-US"/>
    </w:rPr>
  </w:style>
  <w:style w:type="character" w:customStyle="1" w:styleId="Nagwek4Znak">
    <w:name w:val="Nagłówek 4 Znak"/>
    <w:rsid w:val="00D60ABA"/>
    <w:rPr>
      <w:rFonts w:ascii="Times New Roman" w:eastAsia="Times New Roman" w:hAnsi="Times New Roman"/>
      <w:b/>
      <w:sz w:val="24"/>
      <w:lang w:eastAsia="en-US"/>
    </w:rPr>
  </w:style>
  <w:style w:type="character" w:customStyle="1" w:styleId="Nagwek5Znak">
    <w:name w:val="Nagłówek 5 Znak"/>
    <w:rsid w:val="00D60ABA"/>
    <w:rPr>
      <w:rFonts w:ascii="Times New Roman" w:eastAsia="Times New Roman" w:hAnsi="Times New Roman"/>
      <w:sz w:val="24"/>
      <w:u w:val="single"/>
      <w:lang w:eastAsia="en-US"/>
    </w:rPr>
  </w:style>
  <w:style w:type="character" w:customStyle="1" w:styleId="Nagwek6Znak">
    <w:name w:val="Nagłówek 6 Znak"/>
    <w:rsid w:val="00D60ABA"/>
    <w:rPr>
      <w:rFonts w:ascii="Times New Roman" w:eastAsia="Times New Roman" w:hAnsi="Times New Roman"/>
      <w:b/>
      <w:bCs/>
      <w:sz w:val="24"/>
      <w:lang w:eastAsia="en-US"/>
    </w:rPr>
  </w:style>
  <w:style w:type="character" w:customStyle="1" w:styleId="Nagwek7Znak">
    <w:name w:val="Nagłówek 7 Znak"/>
    <w:rsid w:val="00D60ABA"/>
    <w:rPr>
      <w:rFonts w:ascii="Times New Roman" w:eastAsia="Times New Roman" w:hAnsi="Times New Roman"/>
      <w:b/>
      <w:lang w:eastAsia="en-US"/>
    </w:rPr>
  </w:style>
  <w:style w:type="character" w:customStyle="1" w:styleId="Nagwek8Znak">
    <w:name w:val="Nagłówek 8 Znak"/>
    <w:rsid w:val="00D60ABA"/>
    <w:rPr>
      <w:rFonts w:ascii="Verdana" w:eastAsia="Times New Roman" w:hAnsi="Verdana"/>
      <w:b/>
      <w:i/>
      <w:lang w:eastAsia="en-US"/>
    </w:rPr>
  </w:style>
  <w:style w:type="character" w:customStyle="1" w:styleId="Nagwek9Znak">
    <w:name w:val="Nagłówek 9 Znak"/>
    <w:rsid w:val="00D60ABA"/>
    <w:rPr>
      <w:rFonts w:ascii="Times New Roman" w:eastAsia="Times New Roman" w:hAnsi="Times New Roman"/>
      <w:sz w:val="32"/>
    </w:rPr>
  </w:style>
  <w:style w:type="paragraph" w:styleId="Tekstdymka">
    <w:name w:val="Balloon Text"/>
    <w:basedOn w:val="Normalny"/>
    <w:semiHidden/>
    <w:unhideWhenUsed/>
    <w:rsid w:val="00D60ABA"/>
    <w:rPr>
      <w:rFonts w:ascii="Tahoma" w:hAnsi="Tahoma" w:cs="Tahoma"/>
      <w:sz w:val="16"/>
      <w:szCs w:val="16"/>
    </w:rPr>
  </w:style>
  <w:style w:type="character" w:customStyle="1" w:styleId="TekstdymkaZnak">
    <w:name w:val="Tekst dymka Znak"/>
    <w:semiHidden/>
    <w:rsid w:val="00D60ABA"/>
    <w:rPr>
      <w:rFonts w:ascii="Tahoma" w:hAnsi="Tahoma" w:cs="Tahoma"/>
      <w:sz w:val="16"/>
      <w:szCs w:val="16"/>
    </w:rPr>
  </w:style>
  <w:style w:type="paragraph" w:styleId="Tytu">
    <w:name w:val="Title"/>
    <w:aliases w:val=" Znak"/>
    <w:basedOn w:val="Normalny"/>
    <w:qFormat/>
    <w:rsid w:val="00D60ABA"/>
    <w:pPr>
      <w:jc w:val="center"/>
    </w:pPr>
    <w:rPr>
      <w:rFonts w:ascii="Times New Roman" w:eastAsia="Times New Roman" w:hAnsi="Times New Roman"/>
      <w:b/>
      <w:sz w:val="28"/>
      <w:szCs w:val="20"/>
    </w:rPr>
  </w:style>
  <w:style w:type="character" w:customStyle="1" w:styleId="TytuZnak">
    <w:name w:val="Tytuł Znak"/>
    <w:aliases w:val=" Znak Znak2, Znak Znak, Znak Znak1"/>
    <w:rsid w:val="00D60ABA"/>
    <w:rPr>
      <w:rFonts w:ascii="Times New Roman" w:eastAsia="Times New Roman" w:hAnsi="Times New Roman"/>
      <w:b/>
      <w:sz w:val="28"/>
      <w:lang w:eastAsia="en-US"/>
    </w:rPr>
  </w:style>
  <w:style w:type="paragraph" w:styleId="Tekstpodstawowywcity">
    <w:name w:val="Body Text Indent"/>
    <w:basedOn w:val="Normalny"/>
    <w:semiHidden/>
    <w:rsid w:val="00D60ABA"/>
    <w:pPr>
      <w:ind w:left="360"/>
    </w:pPr>
    <w:rPr>
      <w:rFonts w:ascii="Times New Roman" w:eastAsia="Times New Roman" w:hAnsi="Times New Roman"/>
      <w:sz w:val="28"/>
      <w:szCs w:val="20"/>
    </w:rPr>
  </w:style>
  <w:style w:type="character" w:customStyle="1" w:styleId="TekstpodstawowywcityZnak">
    <w:name w:val="Tekst podstawowy wcięty Znak"/>
    <w:rsid w:val="00D60ABA"/>
    <w:rPr>
      <w:rFonts w:ascii="Times New Roman" w:eastAsia="Times New Roman" w:hAnsi="Times New Roman"/>
      <w:sz w:val="28"/>
      <w:lang w:eastAsia="en-US"/>
    </w:rPr>
  </w:style>
  <w:style w:type="paragraph" w:styleId="Tekstpodstawowy">
    <w:name w:val="Body Text"/>
    <w:basedOn w:val="Normalny"/>
    <w:rsid w:val="00D60ABA"/>
    <w:pPr>
      <w:jc w:val="both"/>
    </w:pPr>
    <w:rPr>
      <w:rFonts w:ascii="Times New Roman" w:eastAsia="Times New Roman" w:hAnsi="Times New Roman"/>
      <w:sz w:val="24"/>
      <w:szCs w:val="20"/>
    </w:rPr>
  </w:style>
  <w:style w:type="character" w:customStyle="1" w:styleId="TekstpodstawowyZnak">
    <w:name w:val="Tekst podstawowy Znak"/>
    <w:rsid w:val="00D60ABA"/>
    <w:rPr>
      <w:rFonts w:ascii="Times New Roman" w:eastAsia="Times New Roman" w:hAnsi="Times New Roman"/>
      <w:sz w:val="24"/>
      <w:lang w:eastAsia="en-US"/>
    </w:rPr>
  </w:style>
  <w:style w:type="paragraph" w:styleId="Stopka">
    <w:name w:val="footer"/>
    <w:basedOn w:val="Normalny"/>
    <w:rsid w:val="00D60ABA"/>
    <w:pPr>
      <w:tabs>
        <w:tab w:val="center" w:pos="4536"/>
        <w:tab w:val="right" w:pos="9072"/>
      </w:tabs>
    </w:pPr>
    <w:rPr>
      <w:rFonts w:ascii="Times New Roman" w:eastAsia="Times New Roman" w:hAnsi="Times New Roman"/>
      <w:sz w:val="28"/>
      <w:szCs w:val="20"/>
    </w:rPr>
  </w:style>
  <w:style w:type="character" w:customStyle="1" w:styleId="StopkaZnak">
    <w:name w:val="Stopka Znak"/>
    <w:uiPriority w:val="99"/>
    <w:rsid w:val="00D60ABA"/>
    <w:rPr>
      <w:rFonts w:ascii="Times New Roman" w:eastAsia="Times New Roman" w:hAnsi="Times New Roman"/>
      <w:sz w:val="28"/>
      <w:lang w:eastAsia="en-US"/>
    </w:rPr>
  </w:style>
  <w:style w:type="character" w:styleId="Numerstrony">
    <w:name w:val="page number"/>
    <w:basedOn w:val="Domylnaczcionkaakapitu"/>
    <w:semiHidden/>
    <w:rsid w:val="00D60ABA"/>
  </w:style>
  <w:style w:type="paragraph" w:styleId="Nagwek">
    <w:name w:val="header"/>
    <w:basedOn w:val="Normalny"/>
    <w:rsid w:val="00D60ABA"/>
    <w:pPr>
      <w:tabs>
        <w:tab w:val="center" w:pos="4536"/>
        <w:tab w:val="right" w:pos="9072"/>
      </w:tabs>
    </w:pPr>
    <w:rPr>
      <w:rFonts w:ascii="Times New Roman" w:eastAsia="Times New Roman" w:hAnsi="Times New Roman"/>
      <w:sz w:val="28"/>
      <w:szCs w:val="20"/>
    </w:rPr>
  </w:style>
  <w:style w:type="character" w:customStyle="1" w:styleId="NagwekZnak">
    <w:name w:val="Nagłówek Znak"/>
    <w:uiPriority w:val="99"/>
    <w:rsid w:val="00D60ABA"/>
    <w:rPr>
      <w:rFonts w:ascii="Times New Roman" w:eastAsia="Times New Roman" w:hAnsi="Times New Roman"/>
      <w:sz w:val="28"/>
      <w:lang w:eastAsia="en-US"/>
    </w:rPr>
  </w:style>
  <w:style w:type="paragraph" w:styleId="Tekstpodstawowy2">
    <w:name w:val="Body Text 2"/>
    <w:basedOn w:val="Normalny"/>
    <w:semiHidden/>
    <w:rsid w:val="00D60ABA"/>
    <w:pPr>
      <w:jc w:val="both"/>
    </w:pPr>
    <w:rPr>
      <w:rFonts w:ascii="Times New Roman" w:eastAsia="Times New Roman" w:hAnsi="Times New Roman"/>
      <w:i/>
      <w:sz w:val="24"/>
      <w:szCs w:val="20"/>
    </w:rPr>
  </w:style>
  <w:style w:type="character" w:customStyle="1" w:styleId="Tekstpodstawowy2Znak">
    <w:name w:val="Tekst podstawowy 2 Znak"/>
    <w:rsid w:val="00D60ABA"/>
    <w:rPr>
      <w:rFonts w:ascii="Times New Roman" w:eastAsia="Times New Roman" w:hAnsi="Times New Roman"/>
      <w:i/>
      <w:sz w:val="24"/>
      <w:lang w:eastAsia="en-US"/>
    </w:rPr>
  </w:style>
  <w:style w:type="paragraph" w:styleId="Tekstpodstawowy3">
    <w:name w:val="Body Text 3"/>
    <w:basedOn w:val="Normalny"/>
    <w:semiHidden/>
    <w:rsid w:val="00D60ABA"/>
    <w:pPr>
      <w:jc w:val="both"/>
    </w:pPr>
    <w:rPr>
      <w:rFonts w:ascii="Times New Roman" w:eastAsia="Times New Roman" w:hAnsi="Times New Roman"/>
      <w:sz w:val="24"/>
      <w:szCs w:val="20"/>
    </w:rPr>
  </w:style>
  <w:style w:type="character" w:customStyle="1" w:styleId="Tekstpodstawowy3Znak">
    <w:name w:val="Tekst podstawowy 3 Znak"/>
    <w:rsid w:val="00D60ABA"/>
    <w:rPr>
      <w:rFonts w:ascii="Times New Roman" w:eastAsia="Times New Roman" w:hAnsi="Times New Roman"/>
      <w:sz w:val="24"/>
      <w:lang w:eastAsia="en-US"/>
    </w:rPr>
  </w:style>
  <w:style w:type="paragraph" w:styleId="Tekstpodstawowywcity2">
    <w:name w:val="Body Text Indent 2"/>
    <w:basedOn w:val="Normalny"/>
    <w:rsid w:val="00D60ABA"/>
    <w:pPr>
      <w:ind w:left="360"/>
      <w:jc w:val="both"/>
    </w:pPr>
    <w:rPr>
      <w:rFonts w:ascii="Times New Roman" w:eastAsia="Times New Roman" w:hAnsi="Times New Roman"/>
      <w:sz w:val="24"/>
      <w:szCs w:val="20"/>
    </w:rPr>
  </w:style>
  <w:style w:type="character" w:customStyle="1" w:styleId="Tekstpodstawowywcity2Znak">
    <w:name w:val="Tekst podstawowy wcięty 2 Znak"/>
    <w:rsid w:val="00D60ABA"/>
    <w:rPr>
      <w:rFonts w:ascii="Times New Roman" w:eastAsia="Times New Roman" w:hAnsi="Times New Roman"/>
      <w:sz w:val="24"/>
      <w:lang w:eastAsia="en-US"/>
    </w:rPr>
  </w:style>
  <w:style w:type="paragraph" w:styleId="Tekstpodstawowywcity3">
    <w:name w:val="Body Text Indent 3"/>
    <w:basedOn w:val="Normalny"/>
    <w:semiHidden/>
    <w:rsid w:val="00D60ABA"/>
    <w:pPr>
      <w:ind w:left="708"/>
      <w:jc w:val="both"/>
    </w:pPr>
    <w:rPr>
      <w:rFonts w:ascii="Times New Roman" w:eastAsia="Times New Roman" w:hAnsi="Times New Roman"/>
      <w:sz w:val="24"/>
      <w:szCs w:val="20"/>
    </w:rPr>
  </w:style>
  <w:style w:type="character" w:customStyle="1" w:styleId="Tekstpodstawowywcity3Znak">
    <w:name w:val="Tekst podstawowy wcięty 3 Znak"/>
    <w:rsid w:val="00D60ABA"/>
    <w:rPr>
      <w:rFonts w:ascii="Times New Roman" w:eastAsia="Times New Roman" w:hAnsi="Times New Roman"/>
      <w:sz w:val="24"/>
      <w:lang w:eastAsia="en-US"/>
    </w:rPr>
  </w:style>
  <w:style w:type="paragraph" w:styleId="Podtytu">
    <w:name w:val="Subtitle"/>
    <w:basedOn w:val="Normalny"/>
    <w:qFormat/>
    <w:rsid w:val="00D60ABA"/>
    <w:pPr>
      <w:jc w:val="center"/>
    </w:pPr>
    <w:rPr>
      <w:rFonts w:ascii="Times New Roman" w:eastAsia="Times New Roman" w:hAnsi="Times New Roman"/>
      <w:b/>
      <w:sz w:val="26"/>
      <w:szCs w:val="20"/>
    </w:rPr>
  </w:style>
  <w:style w:type="character" w:customStyle="1" w:styleId="PodtytuZnak">
    <w:name w:val="Podtytuł Znak"/>
    <w:rsid w:val="00D60ABA"/>
    <w:rPr>
      <w:rFonts w:ascii="Times New Roman" w:eastAsia="Times New Roman" w:hAnsi="Times New Roman"/>
      <w:b/>
      <w:sz w:val="26"/>
      <w:lang w:eastAsia="en-US"/>
    </w:rPr>
  </w:style>
  <w:style w:type="paragraph" w:customStyle="1" w:styleId="ProPublico1">
    <w:name w:val="ProPublico1"/>
    <w:basedOn w:val="Normalny"/>
    <w:rsid w:val="00D60ABA"/>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D60ABA"/>
    <w:pPr>
      <w:widowControl w:val="0"/>
      <w:jc w:val="both"/>
    </w:pPr>
    <w:rPr>
      <w:rFonts w:ascii="Arial" w:eastAsia="Times New Roman" w:hAnsi="Arial"/>
      <w:szCs w:val="20"/>
      <w:lang w:eastAsia="pl-PL"/>
    </w:rPr>
  </w:style>
  <w:style w:type="paragraph" w:styleId="Tekstblokowy">
    <w:name w:val="Block Text"/>
    <w:basedOn w:val="Normalny"/>
    <w:semiHidden/>
    <w:rsid w:val="00D60ABA"/>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rsid w:val="00D60ABA"/>
    <w:pPr>
      <w:spacing w:before="60" w:after="60"/>
      <w:ind w:left="851" w:hanging="295"/>
      <w:jc w:val="both"/>
    </w:pPr>
    <w:rPr>
      <w:rFonts w:ascii="Times New Roman" w:eastAsia="Times New Roman" w:hAnsi="Times New Roman"/>
      <w:sz w:val="24"/>
      <w:szCs w:val="20"/>
      <w:lang w:eastAsia="pl-PL"/>
    </w:rPr>
  </w:style>
  <w:style w:type="paragraph" w:customStyle="1" w:styleId="ust">
    <w:name w:val="ust"/>
    <w:rsid w:val="00D60ABA"/>
    <w:pPr>
      <w:spacing w:before="60" w:after="60"/>
      <w:ind w:left="426" w:hanging="284"/>
      <w:jc w:val="both"/>
    </w:pPr>
    <w:rPr>
      <w:rFonts w:ascii="Times New Roman" w:eastAsia="Times New Roman" w:hAnsi="Times New Roman"/>
      <w:sz w:val="24"/>
    </w:rPr>
  </w:style>
  <w:style w:type="paragraph" w:customStyle="1" w:styleId="pkt1">
    <w:name w:val="pkt1"/>
    <w:basedOn w:val="pkt"/>
    <w:rsid w:val="00D60ABA"/>
    <w:pPr>
      <w:ind w:left="850" w:hanging="425"/>
    </w:pPr>
  </w:style>
  <w:style w:type="character" w:styleId="Hipercze">
    <w:name w:val="Hyperlink"/>
    <w:rsid w:val="00D60ABA"/>
    <w:rPr>
      <w:color w:val="0000FF"/>
      <w:u w:val="single"/>
    </w:rPr>
  </w:style>
  <w:style w:type="character" w:styleId="UyteHipercze">
    <w:name w:val="FollowedHyperlink"/>
    <w:semiHidden/>
    <w:rsid w:val="00D60ABA"/>
    <w:rPr>
      <w:color w:val="800080"/>
      <w:u w:val="single"/>
    </w:rPr>
  </w:style>
  <w:style w:type="character" w:styleId="Odwoaniedokomentarza">
    <w:name w:val="annotation reference"/>
    <w:semiHidden/>
    <w:rsid w:val="00D60ABA"/>
    <w:rPr>
      <w:sz w:val="16"/>
      <w:szCs w:val="16"/>
    </w:rPr>
  </w:style>
  <w:style w:type="paragraph" w:styleId="Tekstkomentarza">
    <w:name w:val="annotation text"/>
    <w:basedOn w:val="Normalny"/>
    <w:semiHidden/>
    <w:rsid w:val="00D60ABA"/>
    <w:rPr>
      <w:rFonts w:ascii="Times New Roman" w:eastAsia="Times New Roman" w:hAnsi="Times New Roman"/>
      <w:sz w:val="20"/>
      <w:szCs w:val="20"/>
    </w:rPr>
  </w:style>
  <w:style w:type="character" w:customStyle="1" w:styleId="TekstkomentarzaZnak">
    <w:name w:val="Tekst komentarza Znak"/>
    <w:semiHidden/>
    <w:rsid w:val="00D60ABA"/>
    <w:rPr>
      <w:rFonts w:ascii="Times New Roman" w:eastAsia="Times New Roman" w:hAnsi="Times New Roman"/>
      <w:lang w:eastAsia="en-US"/>
    </w:rPr>
  </w:style>
  <w:style w:type="paragraph" w:styleId="Tematkomentarza">
    <w:name w:val="annotation subject"/>
    <w:basedOn w:val="Tekstkomentarza"/>
    <w:next w:val="Tekstkomentarza"/>
    <w:semiHidden/>
    <w:rsid w:val="00D60ABA"/>
    <w:rPr>
      <w:b/>
      <w:bCs/>
    </w:rPr>
  </w:style>
  <w:style w:type="character" w:customStyle="1" w:styleId="TematkomentarzaZnak">
    <w:name w:val="Temat komentarza Znak"/>
    <w:semiHidden/>
    <w:rsid w:val="00D60ABA"/>
    <w:rPr>
      <w:rFonts w:ascii="Times New Roman" w:eastAsia="Times New Roman" w:hAnsi="Times New Roman"/>
      <w:b/>
      <w:bCs/>
      <w:lang w:eastAsia="en-US"/>
    </w:rPr>
  </w:style>
  <w:style w:type="paragraph" w:customStyle="1" w:styleId="FR3">
    <w:name w:val="FR3"/>
    <w:rsid w:val="00D60ABA"/>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60AB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60ABA"/>
    <w:rPr>
      <w:rFonts w:ascii="Arial" w:hAnsi="Arial" w:cs="Arial"/>
      <w:b/>
      <w:bCs/>
      <w:sz w:val="26"/>
      <w:szCs w:val="26"/>
      <w:lang w:val="pl-PL" w:eastAsia="pl-PL" w:bidi="ar-SA"/>
    </w:rPr>
  </w:style>
  <w:style w:type="paragraph" w:styleId="Spistreci1">
    <w:name w:val="toc 1"/>
    <w:basedOn w:val="Normalny"/>
    <w:next w:val="Normalny"/>
    <w:autoRedefine/>
    <w:semiHidden/>
    <w:rsid w:val="00D60ABA"/>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rsid w:val="00D60ABA"/>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sid w:val="00D60ABA"/>
    <w:rPr>
      <w:rFonts w:ascii="Times New Roman" w:eastAsia="Times New Roman" w:hAnsi="Times New Roman"/>
      <w:sz w:val="20"/>
      <w:szCs w:val="20"/>
      <w:lang w:eastAsia="pl-PL"/>
    </w:rPr>
  </w:style>
  <w:style w:type="character" w:customStyle="1" w:styleId="TekstprzypisudolnegoZnak">
    <w:name w:val="Tekst przypisu dolnego Znak"/>
    <w:semiHidden/>
    <w:rsid w:val="00D60ABA"/>
    <w:rPr>
      <w:rFonts w:ascii="Times New Roman" w:eastAsia="Times New Roman" w:hAnsi="Times New Roman"/>
    </w:rPr>
  </w:style>
  <w:style w:type="paragraph" w:styleId="NormalnyWeb">
    <w:name w:val="Normal (Web)"/>
    <w:basedOn w:val="Normalny"/>
    <w:uiPriority w:val="99"/>
    <w:rsid w:val="00D60ABA"/>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sid w:val="00D60ABA"/>
    <w:rPr>
      <w:vertAlign w:val="superscript"/>
    </w:rPr>
  </w:style>
  <w:style w:type="paragraph" w:customStyle="1" w:styleId="Nagwekstrony">
    <w:name w:val="Nag?—wek strony"/>
    <w:basedOn w:val="Normalny"/>
    <w:rsid w:val="00D60ABA"/>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rsid w:val="00D60ABA"/>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sid w:val="00D60ABA"/>
    <w:rPr>
      <w:rFonts w:ascii="Times New Roman" w:eastAsia="Times New Roman" w:hAnsi="Times New Roman"/>
      <w:sz w:val="24"/>
      <w:szCs w:val="24"/>
      <w:lang w:eastAsia="pl-PL"/>
    </w:rPr>
  </w:style>
  <w:style w:type="paragraph" w:styleId="Bezodstpw">
    <w:name w:val="No Spacing"/>
    <w:qFormat/>
    <w:rsid w:val="00D60ABA"/>
    <w:rPr>
      <w:sz w:val="22"/>
      <w:szCs w:val="22"/>
      <w:lang w:eastAsia="en-US"/>
    </w:rPr>
  </w:style>
  <w:style w:type="paragraph" w:customStyle="1" w:styleId="Style3">
    <w:name w:val="Style3"/>
    <w:basedOn w:val="Normalny"/>
    <w:rsid w:val="00D60ABA"/>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sid w:val="00D60ABA"/>
    <w:rPr>
      <w:rFonts w:ascii="Times New Roman" w:hAnsi="Times New Roman" w:cs="Times New Roman"/>
      <w:b/>
      <w:bCs/>
      <w:sz w:val="26"/>
      <w:szCs w:val="26"/>
    </w:rPr>
  </w:style>
  <w:style w:type="character" w:customStyle="1" w:styleId="FontStyle23">
    <w:name w:val="Font Style23"/>
    <w:uiPriority w:val="99"/>
    <w:rsid w:val="00D60ABA"/>
    <w:rPr>
      <w:rFonts w:ascii="Times New Roman" w:hAnsi="Times New Roman" w:cs="Times New Roman"/>
      <w:sz w:val="22"/>
      <w:szCs w:val="22"/>
    </w:rPr>
  </w:style>
  <w:style w:type="character" w:customStyle="1" w:styleId="FontStyle27">
    <w:name w:val="Font Style27"/>
    <w:rsid w:val="00D60ABA"/>
    <w:rPr>
      <w:rFonts w:ascii="Times New Roman" w:hAnsi="Times New Roman" w:cs="Times New Roman"/>
      <w:b/>
      <w:bCs/>
      <w:sz w:val="22"/>
      <w:szCs w:val="22"/>
    </w:rPr>
  </w:style>
  <w:style w:type="paragraph" w:customStyle="1" w:styleId="Standard">
    <w:name w:val="Standard"/>
    <w:rsid w:val="00D60ABA"/>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rsid w:val="00D60ABA"/>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sid w:val="00D60ABA"/>
    <w:rPr>
      <w:rFonts w:ascii="Bookman Old Style" w:hAnsi="Bookman Old Style" w:cs="Bookman Old Style"/>
      <w:b/>
      <w:bCs/>
      <w:sz w:val="16"/>
      <w:szCs w:val="16"/>
    </w:rPr>
  </w:style>
  <w:style w:type="paragraph" w:styleId="Wcicienormalne">
    <w:name w:val="Normal Indent"/>
    <w:basedOn w:val="Normalny"/>
    <w:semiHidden/>
    <w:rsid w:val="00D60ABA"/>
    <w:pPr>
      <w:ind w:left="708"/>
    </w:pPr>
    <w:rPr>
      <w:rFonts w:ascii="Arial" w:eastAsia="Times New Roman" w:hAnsi="Arial"/>
      <w:sz w:val="20"/>
      <w:szCs w:val="20"/>
      <w:lang w:val="en-GB" w:eastAsia="pl-PL"/>
    </w:rPr>
  </w:style>
  <w:style w:type="paragraph" w:customStyle="1" w:styleId="normaltableau">
    <w:name w:val="normal_tableau"/>
    <w:basedOn w:val="Normalny"/>
    <w:rsid w:val="00D60ABA"/>
    <w:pPr>
      <w:spacing w:before="120" w:after="120"/>
      <w:jc w:val="both"/>
    </w:pPr>
    <w:rPr>
      <w:rFonts w:ascii="Optima" w:eastAsia="Times New Roman" w:hAnsi="Optima"/>
      <w:szCs w:val="20"/>
      <w:lang w:val="en-GB" w:eastAsia="pl-PL"/>
    </w:rPr>
  </w:style>
  <w:style w:type="paragraph" w:styleId="Zwykytekst">
    <w:name w:val="Plain Text"/>
    <w:basedOn w:val="Normalny"/>
    <w:uiPriority w:val="99"/>
    <w:semiHidden/>
    <w:rsid w:val="00D60ABA"/>
    <w:rPr>
      <w:rFonts w:ascii="Courier New" w:eastAsia="Times New Roman" w:hAnsi="Courier New"/>
      <w:sz w:val="20"/>
      <w:szCs w:val="20"/>
      <w:lang w:eastAsia="pl-PL"/>
    </w:rPr>
  </w:style>
  <w:style w:type="character" w:customStyle="1" w:styleId="ZwykytekstZnak">
    <w:name w:val="Zwykły tekst Znak"/>
    <w:uiPriority w:val="99"/>
    <w:rsid w:val="00D60ABA"/>
    <w:rPr>
      <w:rFonts w:ascii="Courier New" w:eastAsia="Times New Roman" w:hAnsi="Courier New"/>
    </w:rPr>
  </w:style>
  <w:style w:type="paragraph" w:styleId="Lista">
    <w:name w:val="List"/>
    <w:basedOn w:val="Normalny"/>
    <w:semiHidden/>
    <w:rsid w:val="00D60ABA"/>
    <w:pPr>
      <w:ind w:left="283" w:hanging="283"/>
    </w:pPr>
    <w:rPr>
      <w:rFonts w:ascii="Times New Roman" w:eastAsia="Times New Roman" w:hAnsi="Times New Roman"/>
      <w:sz w:val="20"/>
      <w:szCs w:val="20"/>
      <w:lang w:eastAsia="pl-PL"/>
    </w:rPr>
  </w:style>
  <w:style w:type="paragraph" w:customStyle="1" w:styleId="Zal-text">
    <w:name w:val="Zal-text"/>
    <w:basedOn w:val="Normalny"/>
    <w:rsid w:val="00D60ABA"/>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D60ABA"/>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rsid w:val="00D60ABA"/>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rsid w:val="00D60ABA"/>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D60ABA"/>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D60ABA"/>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D60ABA"/>
  </w:style>
  <w:style w:type="paragraph" w:customStyle="1" w:styleId="WW-Tekstpodstawowy2">
    <w:name w:val="WW-Tekst podstawowy 2"/>
    <w:basedOn w:val="Normalny"/>
    <w:rsid w:val="00D60ABA"/>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rsid w:val="00D60ABA"/>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rsid w:val="00D60ABA"/>
    <w:pPr>
      <w:spacing w:after="200" w:line="276" w:lineRule="auto"/>
      <w:ind w:left="720"/>
    </w:pPr>
    <w:rPr>
      <w:rFonts w:eastAsia="Times New Roman"/>
    </w:rPr>
  </w:style>
  <w:style w:type="character" w:styleId="HTML-kod">
    <w:name w:val="HTML Code"/>
    <w:uiPriority w:val="99"/>
    <w:semiHidden/>
    <w:unhideWhenUsed/>
    <w:rsid w:val="008E43B4"/>
    <w:rPr>
      <w:rFonts w:ascii="Courier New" w:eastAsia="Times New Roman" w:hAnsi="Courier New" w:cs="Courier New"/>
      <w:sz w:val="20"/>
      <w:szCs w:val="20"/>
    </w:rPr>
  </w:style>
  <w:style w:type="character" w:styleId="Pogrubienie">
    <w:name w:val="Strong"/>
    <w:uiPriority w:val="22"/>
    <w:qFormat/>
    <w:rsid w:val="002F7B03"/>
    <w:rPr>
      <w:b/>
      <w:bCs/>
    </w:rPr>
  </w:style>
  <w:style w:type="character" w:customStyle="1" w:styleId="WW8Num33z2">
    <w:name w:val="WW8Num33z2"/>
    <w:rsid w:val="006D2454"/>
    <w:rPr>
      <w:rFonts w:ascii="Wingdings" w:hAnsi="Wingdings"/>
    </w:rPr>
  </w:style>
  <w:style w:type="paragraph" w:customStyle="1" w:styleId="LPNaglowek">
    <w:name w:val="LP_Naglowek"/>
    <w:rsid w:val="007427B0"/>
    <w:rPr>
      <w:rFonts w:ascii="Arial" w:eastAsia="Times New Roman" w:hAnsi="Arial"/>
      <w:b/>
      <w:color w:val="005023"/>
      <w:sz w:val="28"/>
      <w:szCs w:val="24"/>
    </w:rPr>
  </w:style>
  <w:style w:type="paragraph" w:customStyle="1" w:styleId="LPstopka">
    <w:name w:val="LP_stopka"/>
    <w:link w:val="LPstopkaZnak"/>
    <w:rsid w:val="00027265"/>
    <w:rPr>
      <w:rFonts w:ascii="Arial" w:eastAsia="Times New Roman" w:hAnsi="Arial"/>
      <w:sz w:val="16"/>
      <w:szCs w:val="16"/>
    </w:rPr>
  </w:style>
  <w:style w:type="paragraph" w:customStyle="1" w:styleId="LPStopkaStrona">
    <w:name w:val="LP_Stopka_Strona"/>
    <w:locked/>
    <w:rsid w:val="00027265"/>
    <w:rPr>
      <w:rFonts w:ascii="Arial" w:eastAsia="Times New Roman" w:hAnsi="Arial"/>
      <w:b/>
      <w:color w:val="005023"/>
      <w:sz w:val="24"/>
      <w:szCs w:val="24"/>
    </w:rPr>
  </w:style>
  <w:style w:type="character" w:customStyle="1" w:styleId="LPstopkaZnak">
    <w:name w:val="LP_stopka Znak"/>
    <w:link w:val="LPstopka"/>
    <w:locked/>
    <w:rsid w:val="00027265"/>
    <w:rPr>
      <w:rFonts w:ascii="Arial" w:eastAsia="Times New Roman" w:hAnsi="Arial"/>
      <w:sz w:val="16"/>
      <w:szCs w:val="16"/>
      <w:lang w:bidi="ar-SA"/>
    </w:rPr>
  </w:style>
  <w:style w:type="paragraph" w:customStyle="1" w:styleId="Tekstpodstawowy21">
    <w:name w:val="Tekst podstawowy 21"/>
    <w:basedOn w:val="Normalny"/>
    <w:rsid w:val="0039009F"/>
    <w:pPr>
      <w:widowControl w:val="0"/>
      <w:jc w:val="both"/>
    </w:pPr>
    <w:rPr>
      <w:rFonts w:ascii="Arial" w:eastAsia="Times New Roman" w:hAnsi="Arial"/>
      <w:szCs w:val="20"/>
      <w:lang w:eastAsia="pl-PL"/>
    </w:rPr>
  </w:style>
  <w:style w:type="paragraph" w:styleId="Akapitzlist">
    <w:name w:val="List Paragraph"/>
    <w:basedOn w:val="Normalny"/>
    <w:uiPriority w:val="34"/>
    <w:qFormat/>
    <w:rsid w:val="00FD4544"/>
    <w:pPr>
      <w:ind w:left="720"/>
      <w:contextualSpacing/>
    </w:pPr>
  </w:style>
  <w:style w:type="paragraph" w:customStyle="1" w:styleId="default0">
    <w:name w:val="default"/>
    <w:basedOn w:val="Normalny"/>
    <w:rsid w:val="00C82832"/>
    <w:pPr>
      <w:spacing w:before="100" w:beforeAutospacing="1" w:after="100" w:afterAutospacing="1"/>
    </w:pPr>
    <w:rPr>
      <w:rFonts w:ascii="Times New Roman" w:eastAsia="Times New Roman" w:hAnsi="Times New Roman"/>
      <w:sz w:val="24"/>
      <w:szCs w:val="24"/>
      <w:lang w:eastAsia="pl-PL"/>
    </w:rPr>
  </w:style>
  <w:style w:type="paragraph" w:customStyle="1" w:styleId="Textbody">
    <w:name w:val="Text body"/>
    <w:basedOn w:val="Standard"/>
    <w:rsid w:val="00386528"/>
    <w:pPr>
      <w:widowControl/>
      <w:suppressAutoHyphens/>
      <w:autoSpaceDE/>
      <w:adjustRightInd/>
      <w:spacing w:after="120"/>
      <w:textAlignment w:val="baseline"/>
    </w:pPr>
    <w:rPr>
      <w:kern w:val="3"/>
      <w:lang w:eastAsia="zh-CN"/>
    </w:rPr>
  </w:style>
  <w:style w:type="numbering" w:customStyle="1" w:styleId="WW8Num23">
    <w:name w:val="WW8Num23"/>
    <w:basedOn w:val="Bezlisty"/>
    <w:rsid w:val="00386528"/>
    <w:pPr>
      <w:numPr>
        <w:numId w:val="2"/>
      </w:numPr>
    </w:pPr>
  </w:style>
  <w:style w:type="character" w:customStyle="1" w:styleId="WW8Num17z0">
    <w:name w:val="WW8Num17z0"/>
    <w:rsid w:val="007821BD"/>
    <w:rPr>
      <w:rFonts w:hint="default"/>
    </w:rPr>
  </w:style>
  <w:style w:type="paragraph" w:customStyle="1" w:styleId="Bezodstpw1">
    <w:name w:val="Bez odstępów1"/>
    <w:uiPriority w:val="99"/>
    <w:rsid w:val="008B4C23"/>
    <w:pPr>
      <w:widowControl w:val="0"/>
      <w:suppressAutoHyphens/>
      <w:autoSpaceDE w:val="0"/>
      <w:autoSpaceDN w:val="0"/>
      <w:textAlignment w:val="baseline"/>
    </w:pPr>
    <w:rPr>
      <w:rFonts w:ascii="Times New Roman" w:eastAsia="Times New Roman" w:hAnsi="Times New Roman"/>
      <w:kern w:val="3"/>
      <w:sz w:val="22"/>
      <w:szCs w:val="22"/>
      <w:lang w:eastAsia="zh-CN"/>
    </w:rPr>
  </w:style>
  <w:style w:type="character" w:customStyle="1" w:styleId="Teksttreci2BezpogrubieniaBezkursywy">
    <w:name w:val="Tekst treści (2) + Bez pogrubienia;Bez kursywy"/>
    <w:rsid w:val="0015794D"/>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
    <w:name w:val="Tekst treści_"/>
    <w:basedOn w:val="Domylnaczcionkaakapitu"/>
    <w:link w:val="Teksttreci0"/>
    <w:rsid w:val="003176AD"/>
    <w:rPr>
      <w:rFonts w:cs="Calibri"/>
      <w:i/>
      <w:iCs/>
      <w:sz w:val="22"/>
      <w:szCs w:val="22"/>
      <w:shd w:val="clear" w:color="auto" w:fill="FFFFFF"/>
    </w:rPr>
  </w:style>
  <w:style w:type="paragraph" w:customStyle="1" w:styleId="Teksttreci0">
    <w:name w:val="Tekst treści"/>
    <w:basedOn w:val="Normalny"/>
    <w:link w:val="Teksttreci"/>
    <w:rsid w:val="003176AD"/>
    <w:pPr>
      <w:widowControl w:val="0"/>
      <w:shd w:val="clear" w:color="auto" w:fill="FFFFFF"/>
      <w:spacing w:before="1140" w:after="60" w:line="0" w:lineRule="atLeast"/>
      <w:ind w:hanging="360"/>
    </w:pPr>
    <w:rPr>
      <w:rFonts w:cs="Calibri"/>
      <w:i/>
      <w:iCs/>
      <w:lang w:eastAsia="pl-PL"/>
    </w:rPr>
  </w:style>
  <w:style w:type="character" w:customStyle="1" w:styleId="TeksttreciBezkursywy">
    <w:name w:val="Tekst treści + Bez kursywy"/>
    <w:basedOn w:val="Teksttreci"/>
    <w:rsid w:val="003176AD"/>
    <w:rPr>
      <w:rFonts w:ascii="Calibri" w:eastAsia="Calibri" w:hAnsi="Calibri" w:cs="Calibri"/>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4">
    <w:name w:val="Tekst treści (4)_"/>
    <w:basedOn w:val="Domylnaczcionkaakapitu"/>
    <w:link w:val="Teksttreci40"/>
    <w:rsid w:val="00D13391"/>
    <w:rPr>
      <w:rFonts w:ascii="Times New Roman" w:eastAsia="Times New Roman" w:hAnsi="Times New Roman"/>
      <w:b/>
      <w:bCs/>
      <w:i/>
      <w:iCs/>
      <w:sz w:val="21"/>
      <w:szCs w:val="21"/>
      <w:shd w:val="clear" w:color="auto" w:fill="FFFFFF"/>
    </w:rPr>
  </w:style>
  <w:style w:type="character" w:customStyle="1" w:styleId="Teksttreci4Bezkursywy">
    <w:name w:val="Tekst treści (4) + Bez kursywy"/>
    <w:basedOn w:val="Teksttreci4"/>
    <w:rsid w:val="00D13391"/>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Pogrubienie">
    <w:name w:val="Tekst treści + Pogrubienie"/>
    <w:basedOn w:val="Teksttreci"/>
    <w:rsid w:val="00D133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PogrubienieKursywa">
    <w:name w:val="Tekst treści + Pogrubienie;Kursywa"/>
    <w:basedOn w:val="Teksttreci"/>
    <w:rsid w:val="00D133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paragraph" w:customStyle="1" w:styleId="Teksttreci40">
    <w:name w:val="Tekst treści (4)"/>
    <w:basedOn w:val="Normalny"/>
    <w:link w:val="Teksttreci4"/>
    <w:rsid w:val="00D13391"/>
    <w:pPr>
      <w:widowControl w:val="0"/>
      <w:shd w:val="clear" w:color="auto" w:fill="FFFFFF"/>
      <w:spacing w:before="300" w:line="379" w:lineRule="exact"/>
    </w:pPr>
    <w:rPr>
      <w:rFonts w:ascii="Times New Roman" w:eastAsia="Times New Roman" w:hAnsi="Times New Roman"/>
      <w:b/>
      <w:bCs/>
      <w:i/>
      <w:iCs/>
      <w:sz w:val="21"/>
      <w:szCs w:val="21"/>
      <w:lang w:eastAsia="pl-PL"/>
    </w:rPr>
  </w:style>
  <w:style w:type="character" w:customStyle="1" w:styleId="Teksttreci5">
    <w:name w:val="Tekst treści (5)_"/>
    <w:basedOn w:val="Domylnaczcionkaakapitu"/>
    <w:link w:val="Teksttreci50"/>
    <w:rsid w:val="009B5EFC"/>
    <w:rPr>
      <w:rFonts w:ascii="Times New Roman" w:eastAsia="Times New Roman" w:hAnsi="Times New Roman"/>
      <w:b/>
      <w:bCs/>
      <w:i/>
      <w:iCs/>
      <w:sz w:val="21"/>
      <w:szCs w:val="21"/>
      <w:shd w:val="clear" w:color="auto" w:fill="FFFFFF"/>
    </w:rPr>
  </w:style>
  <w:style w:type="character" w:customStyle="1" w:styleId="Teksttreci6">
    <w:name w:val="Tekst treści (6)_"/>
    <w:basedOn w:val="Domylnaczcionkaakapitu"/>
    <w:link w:val="Teksttreci60"/>
    <w:rsid w:val="009B5EFC"/>
    <w:rPr>
      <w:rFonts w:ascii="Times New Roman" w:eastAsia="Times New Roman" w:hAnsi="Times New Roman"/>
      <w:i/>
      <w:iCs/>
      <w:sz w:val="19"/>
      <w:szCs w:val="19"/>
      <w:shd w:val="clear" w:color="auto" w:fill="FFFFFF"/>
    </w:rPr>
  </w:style>
  <w:style w:type="character" w:customStyle="1" w:styleId="PogrubienieTeksttreci6105pt">
    <w:name w:val="Pogrubienie;Tekst treści (6) + 10;5 pt"/>
    <w:basedOn w:val="Teksttreci6"/>
    <w:rsid w:val="009B5EFC"/>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95ptKursywa">
    <w:name w:val="Tekst treści + 9;5 pt;Kursywa"/>
    <w:basedOn w:val="Teksttreci"/>
    <w:rsid w:val="009B5EFC"/>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pl-PL" w:eastAsia="pl-PL" w:bidi="pl-PL"/>
    </w:rPr>
  </w:style>
  <w:style w:type="paragraph" w:customStyle="1" w:styleId="Teksttreci50">
    <w:name w:val="Tekst treści (5)"/>
    <w:basedOn w:val="Normalny"/>
    <w:link w:val="Teksttreci5"/>
    <w:rsid w:val="009B5EFC"/>
    <w:pPr>
      <w:widowControl w:val="0"/>
      <w:shd w:val="clear" w:color="auto" w:fill="FFFFFF"/>
      <w:spacing w:before="300" w:after="120" w:line="0" w:lineRule="atLeast"/>
    </w:pPr>
    <w:rPr>
      <w:rFonts w:ascii="Times New Roman" w:eastAsia="Times New Roman" w:hAnsi="Times New Roman"/>
      <w:b/>
      <w:bCs/>
      <w:i/>
      <w:iCs/>
      <w:sz w:val="21"/>
      <w:szCs w:val="21"/>
      <w:lang w:eastAsia="pl-PL"/>
    </w:rPr>
  </w:style>
  <w:style w:type="paragraph" w:customStyle="1" w:styleId="Teksttreci60">
    <w:name w:val="Tekst treści (6)"/>
    <w:basedOn w:val="Normalny"/>
    <w:link w:val="Teksttreci6"/>
    <w:rsid w:val="009B5EFC"/>
    <w:pPr>
      <w:widowControl w:val="0"/>
      <w:shd w:val="clear" w:color="auto" w:fill="FFFFFF"/>
      <w:spacing w:before="300" w:line="254" w:lineRule="exact"/>
    </w:pPr>
    <w:rPr>
      <w:rFonts w:ascii="Times New Roman" w:eastAsia="Times New Roman" w:hAnsi="Times New Roman"/>
      <w:i/>
      <w:iCs/>
      <w:sz w:val="19"/>
      <w:szCs w:val="19"/>
      <w:lang w:eastAsia="pl-PL"/>
    </w:rPr>
  </w:style>
  <w:style w:type="character" w:customStyle="1" w:styleId="Teksttreci5Bezkursywy">
    <w:name w:val="Tekst treści (5) + Bez kursywy"/>
    <w:basedOn w:val="Teksttreci5"/>
    <w:rsid w:val="009C2958"/>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paragraph" w:styleId="Adreszwrotnynakopercie">
    <w:name w:val="envelope return"/>
    <w:basedOn w:val="Normalny"/>
    <w:semiHidden/>
    <w:rsid w:val="00E80229"/>
    <w:pPr>
      <w:suppressAutoHyphens/>
    </w:pPr>
    <w:rPr>
      <w:rFonts w:ascii="Univers" w:eastAsia="Times New Roman" w:hAnsi="Univers"/>
      <w:sz w:val="24"/>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3304">
      <w:bodyDiv w:val="1"/>
      <w:marLeft w:val="0"/>
      <w:marRight w:val="0"/>
      <w:marTop w:val="0"/>
      <w:marBottom w:val="0"/>
      <w:divBdr>
        <w:top w:val="none" w:sz="0" w:space="0" w:color="auto"/>
        <w:left w:val="none" w:sz="0" w:space="0" w:color="auto"/>
        <w:bottom w:val="none" w:sz="0" w:space="0" w:color="auto"/>
        <w:right w:val="none" w:sz="0" w:space="0" w:color="auto"/>
      </w:divBdr>
    </w:div>
    <w:div w:id="492185971">
      <w:bodyDiv w:val="1"/>
      <w:marLeft w:val="0"/>
      <w:marRight w:val="0"/>
      <w:marTop w:val="0"/>
      <w:marBottom w:val="0"/>
      <w:divBdr>
        <w:top w:val="none" w:sz="0" w:space="0" w:color="auto"/>
        <w:left w:val="none" w:sz="0" w:space="0" w:color="auto"/>
        <w:bottom w:val="none" w:sz="0" w:space="0" w:color="auto"/>
        <w:right w:val="none" w:sz="0" w:space="0" w:color="auto"/>
      </w:divBdr>
    </w:div>
    <w:div w:id="624777349">
      <w:bodyDiv w:val="1"/>
      <w:marLeft w:val="0"/>
      <w:marRight w:val="0"/>
      <w:marTop w:val="0"/>
      <w:marBottom w:val="0"/>
      <w:divBdr>
        <w:top w:val="none" w:sz="0" w:space="0" w:color="auto"/>
        <w:left w:val="none" w:sz="0" w:space="0" w:color="auto"/>
        <w:bottom w:val="none" w:sz="0" w:space="0" w:color="auto"/>
        <w:right w:val="none" w:sz="0" w:space="0" w:color="auto"/>
      </w:divBdr>
    </w:div>
    <w:div w:id="820386305">
      <w:bodyDiv w:val="1"/>
      <w:marLeft w:val="0"/>
      <w:marRight w:val="0"/>
      <w:marTop w:val="0"/>
      <w:marBottom w:val="0"/>
      <w:divBdr>
        <w:top w:val="none" w:sz="0" w:space="0" w:color="auto"/>
        <w:left w:val="none" w:sz="0" w:space="0" w:color="auto"/>
        <w:bottom w:val="none" w:sz="0" w:space="0" w:color="auto"/>
        <w:right w:val="none" w:sz="0" w:space="0" w:color="auto"/>
      </w:divBdr>
    </w:div>
    <w:div w:id="1281649051">
      <w:bodyDiv w:val="1"/>
      <w:marLeft w:val="0"/>
      <w:marRight w:val="0"/>
      <w:marTop w:val="0"/>
      <w:marBottom w:val="0"/>
      <w:divBdr>
        <w:top w:val="none" w:sz="0" w:space="0" w:color="auto"/>
        <w:left w:val="none" w:sz="0" w:space="0" w:color="auto"/>
        <w:bottom w:val="none" w:sz="0" w:space="0" w:color="auto"/>
        <w:right w:val="none" w:sz="0" w:space="0" w:color="auto"/>
      </w:divBdr>
    </w:div>
    <w:div w:id="1603221517">
      <w:bodyDiv w:val="1"/>
      <w:marLeft w:val="0"/>
      <w:marRight w:val="0"/>
      <w:marTop w:val="0"/>
      <w:marBottom w:val="0"/>
      <w:divBdr>
        <w:top w:val="none" w:sz="0" w:space="0" w:color="auto"/>
        <w:left w:val="none" w:sz="0" w:space="0" w:color="auto"/>
        <w:bottom w:val="none" w:sz="0" w:space="0" w:color="auto"/>
        <w:right w:val="none" w:sz="0" w:space="0" w:color="auto"/>
      </w:divBdr>
    </w:div>
    <w:div w:id="1846087217">
      <w:bodyDiv w:val="1"/>
      <w:marLeft w:val="0"/>
      <w:marRight w:val="0"/>
      <w:marTop w:val="0"/>
      <w:marBottom w:val="0"/>
      <w:divBdr>
        <w:top w:val="none" w:sz="0" w:space="0" w:color="auto"/>
        <w:left w:val="none" w:sz="0" w:space="0" w:color="auto"/>
        <w:bottom w:val="none" w:sz="0" w:space="0" w:color="auto"/>
        <w:right w:val="none" w:sz="0" w:space="0" w:color="auto"/>
      </w:divBdr>
    </w:div>
    <w:div w:id="2095779046">
      <w:bodyDiv w:val="1"/>
      <w:marLeft w:val="0"/>
      <w:marRight w:val="0"/>
      <w:marTop w:val="0"/>
      <w:marBottom w:val="0"/>
      <w:divBdr>
        <w:top w:val="none" w:sz="0" w:space="0" w:color="auto"/>
        <w:left w:val="none" w:sz="0" w:space="0" w:color="auto"/>
        <w:bottom w:val="none" w:sz="0" w:space="0" w:color="auto"/>
        <w:right w:val="none" w:sz="0" w:space="0" w:color="auto"/>
      </w:divBdr>
    </w:div>
    <w:div w:id="21193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4E413-A784-4049-B603-ECAC3FC77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12</Pages>
  <Words>4274</Words>
  <Characters>25649</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Morawica ………</vt:lpstr>
    </vt:vector>
  </TitlesOfParts>
  <Company>js</Company>
  <LinksUpToDate>false</LinksUpToDate>
  <CharactersWithSpaces>29864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Morawica ………</dc:title>
  <dc:creator>Jacek</dc:creator>
  <cp:lastModifiedBy>TM</cp:lastModifiedBy>
  <cp:revision>131</cp:revision>
  <cp:lastPrinted>2013-03-14T12:03:00Z</cp:lastPrinted>
  <dcterms:created xsi:type="dcterms:W3CDTF">2019-07-25T11:03:00Z</dcterms:created>
  <dcterms:modified xsi:type="dcterms:W3CDTF">2019-12-06T14:00:00Z</dcterms:modified>
</cp:coreProperties>
</file>