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99CCD" w14:textId="0C5510D1" w:rsidR="00494ECD" w:rsidRDefault="00494ECD" w:rsidP="00494ECD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  <w:r w:rsidRPr="00237E04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 xml:space="preserve">Szczegółowy opis przedmiotu zamówienia dla Zadania nr </w:t>
      </w:r>
      <w:r w:rsidR="00945BDA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>4</w:t>
      </w:r>
      <w:r w:rsidRPr="00237E04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>:</w:t>
      </w:r>
    </w:p>
    <w:p w14:paraId="3631503B" w14:textId="0B9C2AED" w:rsidR="00653CCD" w:rsidRPr="00653CCD" w:rsidRDefault="00653CCD" w:rsidP="00653CCD">
      <w:pPr>
        <w:pStyle w:val="Akapitzlist"/>
        <w:numPr>
          <w:ilvl w:val="0"/>
          <w:numId w:val="5"/>
        </w:numPr>
        <w:rPr>
          <w:b/>
        </w:rPr>
      </w:pPr>
      <w:r w:rsidRPr="00653CCD">
        <w:rPr>
          <w:b/>
        </w:rPr>
        <w:t>Aparat do krioterapii – 1 szt.</w:t>
      </w:r>
    </w:p>
    <w:p w14:paraId="1CDFC89E" w14:textId="77777777" w:rsidR="00653CCD" w:rsidRDefault="00653CCD" w:rsidP="00653CCD"/>
    <w:tbl>
      <w:tblPr>
        <w:tblW w:w="88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8222"/>
      </w:tblGrid>
      <w:tr w:rsidR="00653CCD" w14:paraId="6DFE085F" w14:textId="77777777" w:rsidTr="00653CC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B529" w14:textId="77777777" w:rsidR="00653CCD" w:rsidRDefault="00653CCD" w:rsidP="005177EA">
            <w:pPr>
              <w:snapToGrid w:val="0"/>
              <w:spacing w:line="25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A762" w14:textId="77777777" w:rsidR="00653CCD" w:rsidRDefault="00653CCD" w:rsidP="005177EA">
            <w:pPr>
              <w:snapToGrid w:val="0"/>
              <w:spacing w:line="256" w:lineRule="auto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653CCD" w14:paraId="187EDDC6" w14:textId="77777777" w:rsidTr="00653CC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1042" w14:textId="77777777" w:rsidR="00653CCD" w:rsidRDefault="00653CCD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0959B" w14:textId="77777777" w:rsidR="00653CCD" w:rsidRDefault="00653CCD" w:rsidP="005177EA">
            <w:pPr>
              <w:spacing w:line="256" w:lineRule="auto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>Zasilanie - aparat nieelektryczny</w:t>
            </w:r>
          </w:p>
        </w:tc>
      </w:tr>
      <w:tr w:rsidR="00653CCD" w14:paraId="6CB2A7D6" w14:textId="77777777" w:rsidTr="00653CC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ABB4" w14:textId="77777777" w:rsidR="00653CCD" w:rsidRDefault="00653CCD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E9C4" w14:textId="77777777" w:rsidR="00653CCD" w:rsidRDefault="00653CCD" w:rsidP="005177EA">
            <w:pPr>
              <w:spacing w:line="256" w:lineRule="auto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>Czynnik roboczy - Podtlenek azotu (N2O) w stalowych butlach ciśnieniowych</w:t>
            </w:r>
          </w:p>
        </w:tc>
      </w:tr>
      <w:tr w:rsidR="00653CCD" w14:paraId="4A1C2BC9" w14:textId="77777777" w:rsidTr="00653CC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BD2C" w14:textId="77777777" w:rsidR="00653CCD" w:rsidRDefault="00653CCD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F015A" w14:textId="77777777" w:rsidR="00653CCD" w:rsidRDefault="00653CCD" w:rsidP="005177EA">
            <w:pPr>
              <w:spacing w:line="256" w:lineRule="auto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 xml:space="preserve">Ciśnienie pracy w zakresie 3,5 ÷ 5 </w:t>
            </w:r>
            <w:proofErr w:type="spellStart"/>
            <w:r>
              <w:rPr>
                <w:rFonts w:eastAsia="Times New Roman"/>
                <w:sz w:val="20"/>
                <w:lang w:eastAsia="pl-PL"/>
              </w:rPr>
              <w:t>Mpa</w:t>
            </w:r>
            <w:proofErr w:type="spellEnd"/>
          </w:p>
        </w:tc>
      </w:tr>
      <w:tr w:rsidR="00653CCD" w14:paraId="1368B424" w14:textId="77777777" w:rsidTr="00653CC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88CD" w14:textId="77777777" w:rsidR="00653CCD" w:rsidRDefault="00653CCD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4DE96" w14:textId="77777777" w:rsidR="00653CCD" w:rsidRDefault="00653CCD" w:rsidP="005177EA">
            <w:pPr>
              <w:spacing w:line="256" w:lineRule="auto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 xml:space="preserve">Ciśnienie max - 5,5 </w:t>
            </w:r>
            <w:proofErr w:type="spellStart"/>
            <w:r>
              <w:rPr>
                <w:rFonts w:eastAsia="Times New Roman"/>
                <w:sz w:val="20"/>
                <w:lang w:eastAsia="pl-PL"/>
              </w:rPr>
              <w:t>Mpa</w:t>
            </w:r>
            <w:proofErr w:type="spellEnd"/>
          </w:p>
        </w:tc>
      </w:tr>
      <w:tr w:rsidR="00653CCD" w14:paraId="58601E26" w14:textId="77777777" w:rsidTr="00653CC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93A2" w14:textId="77777777" w:rsidR="00653CCD" w:rsidRDefault="00653CCD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37D6C" w14:textId="77777777" w:rsidR="00653CCD" w:rsidRDefault="00653CCD" w:rsidP="005177EA">
            <w:pPr>
              <w:spacing w:line="256" w:lineRule="auto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>Ciężar aparatu  5 kg +/- 1 kg</w:t>
            </w:r>
          </w:p>
        </w:tc>
      </w:tr>
      <w:tr w:rsidR="00653CCD" w14:paraId="7006EC3E" w14:textId="77777777" w:rsidTr="00653CC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7589" w14:textId="77777777" w:rsidR="00653CCD" w:rsidRDefault="00653CCD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711E3" w14:textId="77777777" w:rsidR="00653CCD" w:rsidRDefault="00653CCD" w:rsidP="005177EA">
            <w:pPr>
              <w:spacing w:line="256" w:lineRule="auto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 xml:space="preserve">Aparat wyposażony w mobilną obudowę butli, </w:t>
            </w:r>
            <w:proofErr w:type="spellStart"/>
            <w:r>
              <w:rPr>
                <w:rFonts w:eastAsia="Times New Roman"/>
                <w:sz w:val="20"/>
                <w:lang w:eastAsia="pl-PL"/>
              </w:rPr>
              <w:t>przytosowaną</w:t>
            </w:r>
            <w:proofErr w:type="spellEnd"/>
            <w:r>
              <w:rPr>
                <w:rFonts w:eastAsia="Times New Roman"/>
                <w:sz w:val="20"/>
                <w:lang w:eastAsia="pl-PL"/>
              </w:rPr>
              <w:t xml:space="preserve"> do butli o pojemności 10 litrów</w:t>
            </w:r>
            <w:r>
              <w:rPr>
                <w:rFonts w:eastAsia="Times New Roman"/>
                <w:color w:val="FF0000"/>
                <w:sz w:val="20"/>
                <w:lang w:eastAsia="pl-PL"/>
              </w:rPr>
              <w:t xml:space="preserve">. </w:t>
            </w:r>
            <w:r>
              <w:rPr>
                <w:rFonts w:eastAsia="Times New Roman"/>
                <w:sz w:val="20"/>
                <w:lang w:eastAsia="pl-PL"/>
              </w:rPr>
              <w:t xml:space="preserve"> </w:t>
            </w:r>
          </w:p>
        </w:tc>
      </w:tr>
      <w:tr w:rsidR="00653CCD" w14:paraId="183B6BE8" w14:textId="77777777" w:rsidTr="00653CC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F857" w14:textId="77777777" w:rsidR="00653CCD" w:rsidRDefault="00653CCD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0F825" w14:textId="77777777" w:rsidR="00653CCD" w:rsidRDefault="00653CCD" w:rsidP="005177EA">
            <w:pPr>
              <w:spacing w:line="256" w:lineRule="auto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>Wskaźnik przepływu przez sondę</w:t>
            </w:r>
          </w:p>
        </w:tc>
      </w:tr>
      <w:tr w:rsidR="00653CCD" w14:paraId="283B9804" w14:textId="77777777" w:rsidTr="00653CC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7088" w14:textId="77777777" w:rsidR="00653CCD" w:rsidRDefault="00653CCD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4F5A9" w14:textId="77777777" w:rsidR="00653CCD" w:rsidRDefault="00653CCD" w:rsidP="005177EA">
            <w:pPr>
              <w:spacing w:line="256" w:lineRule="auto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 xml:space="preserve">Manometr (wskaźnik ciśnienia pracy) </w:t>
            </w:r>
          </w:p>
        </w:tc>
      </w:tr>
      <w:tr w:rsidR="00653CCD" w14:paraId="5A87A4F1" w14:textId="77777777" w:rsidTr="00653CC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A66D" w14:textId="77777777" w:rsidR="00653CCD" w:rsidRDefault="00653CCD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45652" w14:textId="77777777" w:rsidR="00653CCD" w:rsidRDefault="00653CCD" w:rsidP="005177EA">
            <w:pPr>
              <w:spacing w:line="256" w:lineRule="auto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 xml:space="preserve">Pokrętło regulacji ciśnienia gazu zasilającego sondę </w:t>
            </w:r>
          </w:p>
        </w:tc>
      </w:tr>
      <w:tr w:rsidR="00653CCD" w14:paraId="36879565" w14:textId="77777777" w:rsidTr="00653CC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A086" w14:textId="77777777" w:rsidR="00653CCD" w:rsidRDefault="00653CCD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DE887" w14:textId="77777777" w:rsidR="00653CCD" w:rsidRDefault="00653CCD" w:rsidP="005177EA">
            <w:pPr>
              <w:spacing w:line="256" w:lineRule="auto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>Pedał sterujący</w:t>
            </w:r>
          </w:p>
        </w:tc>
      </w:tr>
      <w:tr w:rsidR="00653CCD" w14:paraId="3AA402A5" w14:textId="77777777" w:rsidTr="00653CC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2434" w14:textId="77777777" w:rsidR="00653CCD" w:rsidRDefault="00653CCD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89092" w14:textId="77777777" w:rsidR="00653CCD" w:rsidRDefault="00653CCD" w:rsidP="005177EA">
            <w:pPr>
              <w:spacing w:line="256" w:lineRule="auto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 xml:space="preserve">Możliwość podłączenia (i pracy) sond kriochirurgicznych do zabiegów ginekologicznych </w:t>
            </w:r>
          </w:p>
        </w:tc>
      </w:tr>
      <w:tr w:rsidR="00653CCD" w14:paraId="586CD94D" w14:textId="77777777" w:rsidTr="00653CCD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4E74" w14:textId="77777777" w:rsidR="00653CCD" w:rsidRDefault="00653CCD" w:rsidP="005177EA">
            <w:pPr>
              <w:pStyle w:val="Akapitzlist"/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CA22A" w14:textId="77777777" w:rsidR="00653CCD" w:rsidRDefault="00653CCD" w:rsidP="005177EA">
            <w:pPr>
              <w:spacing w:line="256" w:lineRule="auto"/>
              <w:rPr>
                <w:rFonts w:eastAsia="Times New Roman"/>
                <w:sz w:val="20"/>
                <w:lang w:eastAsia="pl-PL"/>
              </w:rPr>
            </w:pPr>
            <w:r>
              <w:rPr>
                <w:rFonts w:eastAsia="Times New Roman"/>
                <w:sz w:val="20"/>
                <w:lang w:eastAsia="pl-PL"/>
              </w:rPr>
              <w:t>Wyposażenie:</w:t>
            </w:r>
            <w:r>
              <w:rPr>
                <w:rFonts w:eastAsia="Times New Roman"/>
                <w:sz w:val="20"/>
                <w:lang w:eastAsia="pl-PL"/>
              </w:rPr>
              <w:br/>
              <w:t>1) Sonda kontaktowa do tarczy szyjki macicy mini  Ø 15  - 1 szt.</w:t>
            </w:r>
            <w:r>
              <w:rPr>
                <w:rFonts w:eastAsia="Times New Roman"/>
                <w:sz w:val="20"/>
                <w:lang w:eastAsia="pl-PL"/>
              </w:rPr>
              <w:br/>
              <w:t>2) Sonda kontaktowa do tarczy szyjki macicy duża Ø 24   - 1 szt.</w:t>
            </w:r>
            <w:r>
              <w:rPr>
                <w:rFonts w:eastAsia="Times New Roman"/>
                <w:sz w:val="20"/>
                <w:lang w:eastAsia="pl-PL"/>
              </w:rPr>
              <w:br/>
              <w:t>3) Sonda kontaktowa stożek duży Ø 20  - 1 szt.</w:t>
            </w:r>
            <w:r>
              <w:rPr>
                <w:rFonts w:eastAsia="Times New Roman"/>
                <w:sz w:val="20"/>
                <w:lang w:eastAsia="pl-PL"/>
              </w:rPr>
              <w:br/>
              <w:t>4) Sonda kontaktowa tarczowo-kanałowa  Ø15/Ø3,5  - 1 szt.</w:t>
            </w:r>
          </w:p>
        </w:tc>
      </w:tr>
    </w:tbl>
    <w:p w14:paraId="62D93151" w14:textId="77777777" w:rsidR="00653CCD" w:rsidRDefault="00653CCD" w:rsidP="00653CCD"/>
    <w:p w14:paraId="4145E22B" w14:textId="77777777" w:rsidR="00653CCD" w:rsidRDefault="00653CCD" w:rsidP="00653CCD"/>
    <w:p w14:paraId="5CE772F0" w14:textId="77777777" w:rsidR="00653CCD" w:rsidRDefault="00653CCD" w:rsidP="00494ECD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</w:p>
    <w:sectPr w:rsidR="00653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5A96D" w14:textId="77777777" w:rsidR="003D4685" w:rsidRDefault="003D4685" w:rsidP="003D4685">
      <w:r>
        <w:separator/>
      </w:r>
    </w:p>
  </w:endnote>
  <w:endnote w:type="continuationSeparator" w:id="0">
    <w:p w14:paraId="15975EA4" w14:textId="77777777" w:rsidR="003D4685" w:rsidRDefault="003D4685" w:rsidP="003D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A57D2" w14:textId="77777777" w:rsidR="003D4685" w:rsidRDefault="003D46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56794" w14:textId="77777777" w:rsidR="003D4685" w:rsidRDefault="003D46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524E" w14:textId="77777777" w:rsidR="003D4685" w:rsidRDefault="003D4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E5008" w14:textId="77777777" w:rsidR="003D4685" w:rsidRDefault="003D4685" w:rsidP="003D4685">
      <w:r>
        <w:separator/>
      </w:r>
    </w:p>
  </w:footnote>
  <w:footnote w:type="continuationSeparator" w:id="0">
    <w:p w14:paraId="1BD2DF0A" w14:textId="77777777" w:rsidR="003D4685" w:rsidRDefault="003D4685" w:rsidP="003D4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9AE3B" w14:textId="77777777" w:rsidR="003D4685" w:rsidRDefault="003D46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A0F3A" w14:textId="77777777" w:rsidR="003D4685" w:rsidRPr="008F5C90" w:rsidRDefault="003D4685" w:rsidP="003D4685">
    <w:pPr>
      <w:pStyle w:val="Nagwek"/>
      <w:rPr>
        <w:rFonts w:ascii="Cambria" w:hAnsi="Cambria"/>
      </w:rPr>
    </w:pPr>
    <w:bookmarkStart w:id="0" w:name="_Hlk20480229"/>
    <w:r w:rsidRPr="00F74AB4">
      <w:rPr>
        <w:rFonts w:ascii="Cambria" w:eastAsia="Times New Roman" w:hAnsi="Cambria"/>
        <w:lang w:eastAsia="pl-PL"/>
      </w:rPr>
      <w:t>Numer postępowania</w:t>
    </w:r>
    <w:r>
      <w:rPr>
        <w:rFonts w:ascii="Cambria" w:eastAsia="Times New Roman" w:hAnsi="Cambria"/>
        <w:lang w:val="en-US" w:eastAsia="pl-PL"/>
      </w:rPr>
      <w:t xml:space="preserve"> PN/4/2019</w:t>
    </w:r>
  </w:p>
  <w:p w14:paraId="7237CC51" w14:textId="77777777" w:rsidR="003D4685" w:rsidRDefault="003D4685">
    <w:pPr>
      <w:pStyle w:val="Nagwek"/>
    </w:pPr>
    <w:bookmarkStart w:id="1" w:name="_GoBack"/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0B64B" w14:textId="77777777" w:rsidR="003D4685" w:rsidRDefault="003D46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429"/>
    <w:multiLevelType w:val="hybridMultilevel"/>
    <w:tmpl w:val="57D62580"/>
    <w:lvl w:ilvl="0" w:tplc="6BA2A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C0AA9"/>
    <w:multiLevelType w:val="multilevel"/>
    <w:tmpl w:val="393049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i/>
        <w:sz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4CA060B1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36" w:hanging="360"/>
      </w:pPr>
    </w:lvl>
    <w:lvl w:ilvl="2" w:tplc="0415001B">
      <w:start w:val="1"/>
      <w:numFmt w:val="lowerRoman"/>
      <w:lvlText w:val="%3."/>
      <w:lvlJc w:val="right"/>
      <w:pPr>
        <w:ind w:left="2156" w:hanging="180"/>
      </w:pPr>
    </w:lvl>
    <w:lvl w:ilvl="3" w:tplc="0415000F">
      <w:start w:val="1"/>
      <w:numFmt w:val="decimal"/>
      <w:lvlText w:val="%4."/>
      <w:lvlJc w:val="left"/>
      <w:pPr>
        <w:ind w:left="2876" w:hanging="360"/>
      </w:pPr>
    </w:lvl>
    <w:lvl w:ilvl="4" w:tplc="04150019">
      <w:start w:val="1"/>
      <w:numFmt w:val="lowerLetter"/>
      <w:lvlText w:val="%5."/>
      <w:lvlJc w:val="left"/>
      <w:pPr>
        <w:ind w:left="3596" w:hanging="360"/>
      </w:pPr>
    </w:lvl>
    <w:lvl w:ilvl="5" w:tplc="0415001B">
      <w:start w:val="1"/>
      <w:numFmt w:val="lowerRoman"/>
      <w:lvlText w:val="%6."/>
      <w:lvlJc w:val="right"/>
      <w:pPr>
        <w:ind w:left="4316" w:hanging="180"/>
      </w:pPr>
    </w:lvl>
    <w:lvl w:ilvl="6" w:tplc="0415000F">
      <w:start w:val="1"/>
      <w:numFmt w:val="decimal"/>
      <w:lvlText w:val="%7."/>
      <w:lvlJc w:val="left"/>
      <w:pPr>
        <w:ind w:left="5036" w:hanging="360"/>
      </w:pPr>
    </w:lvl>
    <w:lvl w:ilvl="7" w:tplc="04150019">
      <w:start w:val="1"/>
      <w:numFmt w:val="lowerLetter"/>
      <w:lvlText w:val="%8."/>
      <w:lvlJc w:val="left"/>
      <w:pPr>
        <w:ind w:left="5756" w:hanging="360"/>
      </w:pPr>
    </w:lvl>
    <w:lvl w:ilvl="8" w:tplc="0415001B">
      <w:start w:val="1"/>
      <w:numFmt w:val="lowerRoman"/>
      <w:lvlText w:val="%9."/>
      <w:lvlJc w:val="right"/>
      <w:pPr>
        <w:ind w:left="6476" w:hanging="180"/>
      </w:pPr>
    </w:lvl>
  </w:abstractNum>
  <w:abstractNum w:abstractNumId="3" w15:restartNumberingAfterBreak="0">
    <w:nsid w:val="594E3CB7"/>
    <w:multiLevelType w:val="multilevel"/>
    <w:tmpl w:val="D864FDA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5D2179AA"/>
    <w:multiLevelType w:val="multilevel"/>
    <w:tmpl w:val="85521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97"/>
    <w:rsid w:val="003D4685"/>
    <w:rsid w:val="00494ECD"/>
    <w:rsid w:val="00512A97"/>
    <w:rsid w:val="00653CCD"/>
    <w:rsid w:val="008F6584"/>
    <w:rsid w:val="00945BDA"/>
    <w:rsid w:val="009A515F"/>
    <w:rsid w:val="00AF6B58"/>
    <w:rsid w:val="00BB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188E"/>
  <w15:chartTrackingRefBased/>
  <w15:docId w15:val="{2187B78F-05EA-4EA6-BF06-CDF9261E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E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51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A515F"/>
    <w:pPr>
      <w:ind w:left="720"/>
      <w:contextualSpacing/>
    </w:pPr>
  </w:style>
  <w:style w:type="paragraph" w:customStyle="1" w:styleId="Standard">
    <w:name w:val="Standard"/>
    <w:rsid w:val="009A515F"/>
    <w:pPr>
      <w:suppressAutoHyphens/>
      <w:autoSpaceDN w:val="0"/>
      <w:spacing w:line="244" w:lineRule="auto"/>
    </w:pPr>
    <w:rPr>
      <w:rFonts w:ascii="Calibri" w:eastAsia="Lucida Sans Unicode" w:hAnsi="Calibri" w:cs="Tahoma"/>
      <w:kern w:val="3"/>
    </w:rPr>
  </w:style>
  <w:style w:type="paragraph" w:styleId="Nagwek">
    <w:name w:val="header"/>
    <w:basedOn w:val="Normalny"/>
    <w:link w:val="NagwekZnak"/>
    <w:unhideWhenUsed/>
    <w:rsid w:val="003D46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4685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D46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685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8</cp:revision>
  <dcterms:created xsi:type="dcterms:W3CDTF">2019-11-29T12:56:00Z</dcterms:created>
  <dcterms:modified xsi:type="dcterms:W3CDTF">2019-11-29T14:17:00Z</dcterms:modified>
</cp:coreProperties>
</file>