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F927F" w14:textId="77777777" w:rsidR="00C949B4" w:rsidRDefault="00C949B4" w:rsidP="00C949B4">
      <w:pPr>
        <w:rPr>
          <w:b/>
        </w:rPr>
      </w:pPr>
      <w:r w:rsidRPr="006578BF">
        <w:rPr>
          <w:b/>
        </w:rPr>
        <w:t>Szczegółowy opis przedmiotu zamówienia dla Zadania nr 1</w:t>
      </w:r>
      <w:r>
        <w:rPr>
          <w:b/>
        </w:rPr>
        <w:t>:</w:t>
      </w:r>
    </w:p>
    <w:p w14:paraId="652AFB17" w14:textId="77777777" w:rsidR="00C949B4" w:rsidRDefault="00C949B4" w:rsidP="001157CB">
      <w:pPr>
        <w:ind w:left="720" w:hanging="360"/>
      </w:pPr>
    </w:p>
    <w:p w14:paraId="5834F456" w14:textId="21F479AE" w:rsidR="001157CB" w:rsidRPr="001157CB" w:rsidRDefault="001157CB" w:rsidP="001157CB">
      <w:pPr>
        <w:pStyle w:val="Akapitzlist"/>
        <w:numPr>
          <w:ilvl w:val="0"/>
          <w:numId w:val="2"/>
        </w:numPr>
        <w:rPr>
          <w:b/>
        </w:rPr>
      </w:pPr>
      <w:r w:rsidRPr="001157CB">
        <w:rPr>
          <w:b/>
        </w:rPr>
        <w:t>Respirator – 1 szt.</w:t>
      </w:r>
    </w:p>
    <w:p w14:paraId="028E70E5" w14:textId="77777777" w:rsidR="001157CB" w:rsidRDefault="001157CB" w:rsidP="001157CB"/>
    <w:p w14:paraId="5702BACC" w14:textId="77777777" w:rsidR="001157CB" w:rsidRDefault="001157CB" w:rsidP="001157CB"/>
    <w:tbl>
      <w:tblPr>
        <w:tblW w:w="840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7797"/>
      </w:tblGrid>
      <w:tr w:rsidR="001F20D2" w:rsidRPr="00616871" w14:paraId="5E002E40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EC4FF00" w14:textId="77777777" w:rsidR="001F20D2" w:rsidRPr="00616871" w:rsidRDefault="001F20D2" w:rsidP="00C86829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16871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06776324" w14:textId="77777777" w:rsidR="001F20D2" w:rsidRPr="00616871" w:rsidRDefault="001F20D2" w:rsidP="00C86829">
            <w:pPr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16871"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1F20D2" w:rsidRPr="00616871" w14:paraId="1BCCCAFD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7FB2BA9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09C6C724" w14:textId="77777777" w:rsidR="001F20D2" w:rsidRPr="00616871" w:rsidRDefault="001F20D2" w:rsidP="00C86829">
            <w:pPr>
              <w:widowControl/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>Respirator wysokiej klasy przeznaczony do terapii niewydolności oddechowej różnego pochodzenia w warunkach intensywnej terapii</w:t>
            </w:r>
          </w:p>
        </w:tc>
      </w:tr>
      <w:tr w:rsidR="001F20D2" w:rsidRPr="00616871" w14:paraId="1C92CBE9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A93FA98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3A0152EA" w14:textId="77777777" w:rsidR="001F20D2" w:rsidRPr="00616871" w:rsidRDefault="001F20D2" w:rsidP="00C86829">
            <w:pPr>
              <w:widowControl/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>Respirator przeznaczony dla dorosłych i dzieci.</w:t>
            </w:r>
          </w:p>
        </w:tc>
      </w:tr>
      <w:tr w:rsidR="001F20D2" w:rsidRPr="00616871" w14:paraId="1F92B1AB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6A55DA5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51065F07" w14:textId="77777777" w:rsidR="001F20D2" w:rsidRPr="00616871" w:rsidRDefault="001F20D2" w:rsidP="00C86829">
            <w:pPr>
              <w:widowControl/>
              <w:tabs>
                <w:tab w:val="num" w:pos="0"/>
              </w:tabs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>Zasilanie powietrzem z centralnego źródła sprężonego gazu min. 200 do 600 kPa</w:t>
            </w:r>
          </w:p>
        </w:tc>
      </w:tr>
      <w:tr w:rsidR="001F20D2" w:rsidRPr="00616871" w14:paraId="5E250F0C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9B6A2EB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4E94FB3F" w14:textId="77777777" w:rsidR="001F20D2" w:rsidRPr="00616871" w:rsidRDefault="001F20D2" w:rsidP="00C86829">
            <w:pPr>
              <w:widowControl/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 xml:space="preserve">Zasilanie tlenem z centralnego źródła sprężonego gazu o ciśnieniu min. 200 do 600 kPa </w:t>
            </w:r>
          </w:p>
        </w:tc>
      </w:tr>
      <w:tr w:rsidR="001F20D2" w:rsidRPr="00616871" w14:paraId="2D965A46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EBF18C0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14254BFA" w14:textId="77777777" w:rsidR="001F20D2" w:rsidRPr="00616871" w:rsidRDefault="001F20D2" w:rsidP="00C86829">
            <w:pPr>
              <w:widowControl/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>Możliwość rozbudowy o zasilanie Helioxem min. 200 do 600 kPa</w:t>
            </w:r>
          </w:p>
        </w:tc>
      </w:tr>
      <w:tr w:rsidR="001F20D2" w:rsidRPr="00616871" w14:paraId="16C10F6F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C11EB85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56854114" w14:textId="77777777" w:rsidR="001F20D2" w:rsidRPr="00616871" w:rsidRDefault="001F20D2" w:rsidP="00C86829">
            <w:pPr>
              <w:widowControl/>
              <w:tabs>
                <w:tab w:val="num" w:pos="0"/>
              </w:tabs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>Zasilanie z sieci AC 100- 240 VAC 50/60 Hz ±10% oraz awaryjne zasilanie z akumulatora do l godz. pracy.</w:t>
            </w:r>
          </w:p>
        </w:tc>
      </w:tr>
      <w:tr w:rsidR="001F20D2" w:rsidRPr="00616871" w14:paraId="5E58678D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779C43C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6569DA08" w14:textId="77777777" w:rsidR="001F20D2" w:rsidRPr="00616871" w:rsidRDefault="001F20D2" w:rsidP="00C86829">
            <w:pPr>
              <w:widowControl/>
              <w:tabs>
                <w:tab w:val="num" w:pos="0"/>
              </w:tabs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>Możliwość zainstalowania ekranu respiratora niezależnie od modułu pneumatycznego w odległości do 3m.</w:t>
            </w:r>
          </w:p>
        </w:tc>
      </w:tr>
      <w:tr w:rsidR="001F20D2" w:rsidRPr="00616871" w14:paraId="06F94AA0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08975A7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34732A96" w14:textId="77777777" w:rsidR="001F20D2" w:rsidRPr="00616871" w:rsidRDefault="001F20D2" w:rsidP="00C86829">
            <w:pPr>
              <w:widowControl/>
              <w:tabs>
                <w:tab w:val="num" w:pos="0"/>
              </w:tabs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 xml:space="preserve">Respirator zamocowany na wózku z blokadą kół, uchwytem do nawilżacza, zamykaną szafką na osprzęt </w:t>
            </w:r>
          </w:p>
        </w:tc>
      </w:tr>
      <w:tr w:rsidR="001F20D2" w:rsidRPr="00616871" w14:paraId="4FD2E3A1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4B09CA4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2676021E" w14:textId="77777777" w:rsidR="001F20D2" w:rsidRPr="00616871" w:rsidRDefault="001F20D2" w:rsidP="00C86829">
            <w:pPr>
              <w:widowControl/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>Możliwość mocowania na półce lub kolumnie. Wysokość respiratora bez podstawy do 50 cm</w:t>
            </w:r>
          </w:p>
        </w:tc>
      </w:tr>
      <w:tr w:rsidR="001F20D2" w:rsidRPr="00616871" w14:paraId="761ADD97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873784B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30DAC929" w14:textId="77777777" w:rsidR="001F20D2" w:rsidRPr="00616871" w:rsidRDefault="001F20D2" w:rsidP="00C86829">
            <w:pPr>
              <w:widowControl/>
              <w:tabs>
                <w:tab w:val="num" w:pos="0"/>
              </w:tabs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>Możliwość prowadzenia wentylacji awaryjnie przy braku zasilania jednym z gazów</w:t>
            </w:r>
          </w:p>
        </w:tc>
      </w:tr>
      <w:tr w:rsidR="001F20D2" w:rsidRPr="00616871" w14:paraId="43CE8D26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FB3DE11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325B27E4" w14:textId="77777777" w:rsidR="001F20D2" w:rsidRPr="00616871" w:rsidRDefault="001F20D2" w:rsidP="00C86829">
            <w:pPr>
              <w:widowControl/>
              <w:tabs>
                <w:tab w:val="num" w:pos="0"/>
              </w:tabs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b/>
                <w:sz w:val="20"/>
                <w:szCs w:val="20"/>
              </w:rPr>
              <w:t>Tryby wentylacji i typy oddechów</w:t>
            </w:r>
          </w:p>
        </w:tc>
      </w:tr>
      <w:tr w:rsidR="001F20D2" w:rsidRPr="00616871" w14:paraId="57AED278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609BF2C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1EF7E90E" w14:textId="77777777" w:rsidR="001F20D2" w:rsidRPr="00616871" w:rsidRDefault="001F20D2" w:rsidP="00C86829">
            <w:pPr>
              <w:widowControl/>
              <w:tabs>
                <w:tab w:val="num" w:pos="0"/>
              </w:tabs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 xml:space="preserve">Wymuszona (A/C, CMV, IPPV) </w:t>
            </w:r>
          </w:p>
        </w:tc>
      </w:tr>
      <w:tr w:rsidR="001F20D2" w:rsidRPr="00616871" w14:paraId="3FCF028A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8CD1996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1F5B8116" w14:textId="77777777" w:rsidR="001F20D2" w:rsidRPr="00616871" w:rsidRDefault="001F20D2" w:rsidP="00C86829">
            <w:pPr>
              <w:widowControl/>
              <w:tabs>
                <w:tab w:val="num" w:pos="0"/>
              </w:tabs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 xml:space="preserve">Synchronizowana SIMV </w:t>
            </w:r>
          </w:p>
        </w:tc>
      </w:tr>
      <w:tr w:rsidR="001F20D2" w:rsidRPr="00616871" w14:paraId="5BFD48CB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3A13011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59BDBE09" w14:textId="77777777" w:rsidR="001F20D2" w:rsidRPr="00616871" w:rsidRDefault="001F20D2" w:rsidP="00C86829">
            <w:pPr>
              <w:widowControl/>
              <w:tabs>
                <w:tab w:val="num" w:pos="0"/>
              </w:tabs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>Spontaniczna (SPONT, CPAP)</w:t>
            </w:r>
          </w:p>
        </w:tc>
      </w:tr>
      <w:tr w:rsidR="001F20D2" w:rsidRPr="00616871" w14:paraId="7A467DA2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EDE6DE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562A64A5" w14:textId="77777777" w:rsidR="001F20D2" w:rsidRPr="00616871" w:rsidRDefault="001F20D2" w:rsidP="00C86829">
            <w:pPr>
              <w:widowControl/>
              <w:tabs>
                <w:tab w:val="num" w:pos="0"/>
              </w:tabs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  <w:lang w:eastAsia="pl-PL"/>
              </w:rPr>
              <w:t>Na Dwóch Poziomach Ciśnienia ( BIPAP, Bi-Level, DuoPAP,)</w:t>
            </w:r>
          </w:p>
        </w:tc>
      </w:tr>
      <w:tr w:rsidR="001F20D2" w:rsidRPr="00616871" w14:paraId="220B231F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D4E9C7F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4BD69CA9" w14:textId="77777777" w:rsidR="001F20D2" w:rsidRPr="00616871" w:rsidRDefault="001F20D2" w:rsidP="00C86829">
            <w:pPr>
              <w:widowControl/>
              <w:tabs>
                <w:tab w:val="num" w:pos="0"/>
              </w:tabs>
              <w:suppressAutoHyphens w:val="0"/>
              <w:rPr>
                <w:sz w:val="20"/>
                <w:szCs w:val="20"/>
                <w:lang w:eastAsia="pl-PL"/>
              </w:rPr>
            </w:pPr>
            <w:r w:rsidRPr="00616871">
              <w:rPr>
                <w:sz w:val="20"/>
                <w:szCs w:val="20"/>
              </w:rPr>
              <w:t xml:space="preserve">Automatyczny adaptacyjny tryb wentylacji w zamkniętej pętli oddechowej dla pacjentów aktywnych i pasywnych oddechowo: wg wzoru Mead’a lub wentylacja stymulowana z nerwu przeponowego NAVA, </w:t>
            </w:r>
          </w:p>
        </w:tc>
      </w:tr>
      <w:tr w:rsidR="001F20D2" w:rsidRPr="00616871" w14:paraId="1E565156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04F1952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58B2ACF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Kontrolowany ciśnieniem PCV</w:t>
            </w:r>
          </w:p>
        </w:tc>
      </w:tr>
      <w:tr w:rsidR="001F20D2" w:rsidRPr="00616871" w14:paraId="7243DB71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07B1998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D91D5C1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Kontrolowany objętością VCV</w:t>
            </w:r>
          </w:p>
        </w:tc>
      </w:tr>
      <w:tr w:rsidR="001F20D2" w:rsidRPr="00616871" w14:paraId="0C20FA30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0467770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A60C10E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Kontrolowany ciśnieniem z gwarantowaną objętością PRVC</w:t>
            </w:r>
          </w:p>
        </w:tc>
      </w:tr>
      <w:tr w:rsidR="001F20D2" w:rsidRPr="00616871" w14:paraId="72E9E326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82ACAB1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4CAEDE8A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Wentylacja nieinwazyjna NIV</w:t>
            </w:r>
          </w:p>
        </w:tc>
      </w:tr>
      <w:tr w:rsidR="001F20D2" w:rsidRPr="00616871" w14:paraId="0E6BD2AB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1BC22F1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9952E05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Wspomaganie oddechu ciśnieniem PS</w:t>
            </w:r>
          </w:p>
        </w:tc>
      </w:tr>
      <w:tr w:rsidR="001F20D2" w:rsidRPr="00616871" w14:paraId="1CAB6708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97D9AD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42A96D0A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Wspomaganie oddechu objętością VS</w:t>
            </w:r>
          </w:p>
        </w:tc>
      </w:tr>
      <w:tr w:rsidR="001F20D2" w:rsidRPr="00616871" w14:paraId="07423F98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69C6BFB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69E7605C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Wyzwalanie oddechów przepływowe</w:t>
            </w:r>
          </w:p>
        </w:tc>
      </w:tr>
      <w:tr w:rsidR="001F20D2" w:rsidRPr="00616871" w14:paraId="48567B39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38E5CB9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5787E904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Wyzwalanie oddechów ciśnieniowe</w:t>
            </w:r>
          </w:p>
        </w:tc>
      </w:tr>
      <w:tr w:rsidR="001F20D2" w:rsidRPr="00616871" w14:paraId="5E40628F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8C2050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6470CA0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 xml:space="preserve">Wdech ręczny wyzwalany osobnym przyciskiem </w:t>
            </w:r>
          </w:p>
        </w:tc>
      </w:tr>
      <w:tr w:rsidR="001F20D2" w:rsidRPr="00616871" w14:paraId="30BC919F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711E981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537E6BC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Wentylacja bezdechu regulowana i automatyczna</w:t>
            </w:r>
          </w:p>
        </w:tc>
      </w:tr>
      <w:tr w:rsidR="001F20D2" w:rsidRPr="00616871" w14:paraId="1286C947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D2B4060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F5184E2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 xml:space="preserve">Westchnienia automatyczne </w:t>
            </w:r>
          </w:p>
        </w:tc>
      </w:tr>
      <w:tr w:rsidR="001F20D2" w:rsidRPr="00616871" w14:paraId="35B73338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7E47452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24F4B39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Automatyczna kompensacja nieszczelności przy wentylacji nieinwazyjnej i inwazyjnej</w:t>
            </w:r>
          </w:p>
        </w:tc>
      </w:tr>
      <w:tr w:rsidR="001F20D2" w:rsidRPr="00616871" w14:paraId="23E43F49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034C5A2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38EACF9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Automatyczna kompensacja oporu rurki dotchawicznej</w:t>
            </w:r>
          </w:p>
        </w:tc>
      </w:tr>
      <w:tr w:rsidR="001F20D2" w:rsidRPr="00616871" w14:paraId="5E0326D8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65C9709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91ADAA2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Funkcja wspomagania odsysania  przez podanie wysokiego stężenia O2 przed i po odsysaniu z możliwością regulacji zawartości tlenu, automatycznego rozpoznawania odłączenia i podłączenia pacjenta z zatrzymaniem pracy respiratora</w:t>
            </w:r>
          </w:p>
        </w:tc>
      </w:tr>
      <w:tr w:rsidR="001F20D2" w:rsidRPr="00616871" w14:paraId="066594EE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9F6210F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25F0834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Funkcja wstrzymania na wdechu i wydechu</w:t>
            </w:r>
          </w:p>
        </w:tc>
      </w:tr>
      <w:tr w:rsidR="001F20D2" w:rsidRPr="00616871" w14:paraId="1E7C358D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20F34BF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C674567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 xml:space="preserve">Możliwość rozbudowy o  funkcje noworodkowe i tryb nCPAP </w:t>
            </w:r>
          </w:p>
        </w:tc>
      </w:tr>
      <w:tr w:rsidR="001F20D2" w:rsidRPr="00616871" w14:paraId="3BB3AA35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E1F3625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E6CEDB4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Możliwość rozbudowy o terapię wysokoprzepływową tlenem</w:t>
            </w:r>
          </w:p>
          <w:p w14:paraId="23E7D813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(Hi Flow O2)</w:t>
            </w:r>
          </w:p>
        </w:tc>
      </w:tr>
      <w:tr w:rsidR="001F20D2" w:rsidRPr="00616871" w14:paraId="4C640FCE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695999A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</w:tcPr>
          <w:p w14:paraId="6432ADCB" w14:textId="77777777" w:rsidR="001F20D2" w:rsidRPr="00616871" w:rsidRDefault="001F20D2" w:rsidP="00C86829">
            <w:pPr>
              <w:widowControl/>
              <w:tabs>
                <w:tab w:val="num" w:pos="0"/>
              </w:tabs>
              <w:suppressAutoHyphens w:val="0"/>
              <w:rPr>
                <w:b/>
                <w:sz w:val="20"/>
                <w:szCs w:val="20"/>
                <w:lang w:eastAsia="pl-PL"/>
              </w:rPr>
            </w:pPr>
            <w:r w:rsidRPr="00616871">
              <w:rPr>
                <w:b/>
                <w:sz w:val="20"/>
                <w:szCs w:val="20"/>
                <w:lang w:eastAsia="pl-PL"/>
              </w:rPr>
              <w:t>Parametry regulowane</w:t>
            </w:r>
          </w:p>
        </w:tc>
      </w:tr>
      <w:tr w:rsidR="001F20D2" w:rsidRPr="00616871" w14:paraId="4A64A0B7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5BF29CD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1B380C2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Wstępne ustawienie parametrów wentylacji na podstawie płci i wzrostu pacjenta</w:t>
            </w:r>
          </w:p>
        </w:tc>
      </w:tr>
      <w:tr w:rsidR="001F20D2" w:rsidRPr="00616871" w14:paraId="67BFA49D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1765FCE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54614B7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Częstość oddechów minimalny zakres od 5-120 odd/min</w:t>
            </w:r>
          </w:p>
        </w:tc>
      </w:tr>
      <w:tr w:rsidR="001F20D2" w:rsidRPr="00616871" w14:paraId="7F68C042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E1B09EE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E58C2B5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Objętość wdechowa minimalny zakres od 20 do 2000 ml</w:t>
            </w:r>
          </w:p>
        </w:tc>
      </w:tr>
      <w:tr w:rsidR="001F20D2" w:rsidRPr="00616871" w14:paraId="5E25F1AE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0A49916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591DD98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PEEP/CPAP minimalny zakres od 0-50 cmH2O</w:t>
            </w:r>
          </w:p>
        </w:tc>
      </w:tr>
      <w:tr w:rsidR="001F20D2" w:rsidRPr="00616871" w14:paraId="38967852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0B57EC5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DCD2E3E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Stężenie tlenu minimalny zakres od 21-100%</w:t>
            </w:r>
          </w:p>
        </w:tc>
      </w:tr>
      <w:tr w:rsidR="001F20D2" w:rsidRPr="00616871" w14:paraId="1A4A37FC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F92B03C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97FF4D2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Stosunek I:E minimalny zakres od 1:9 do 4:1</w:t>
            </w:r>
          </w:p>
        </w:tc>
      </w:tr>
      <w:tr w:rsidR="001F20D2" w:rsidRPr="00616871" w14:paraId="164101B0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C528B6D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5BB9602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 xml:space="preserve">Czas wdechu minimalny zakres od 0.1 do 10 sek. </w:t>
            </w:r>
          </w:p>
        </w:tc>
      </w:tr>
      <w:tr w:rsidR="001F20D2" w:rsidRPr="00616871" w14:paraId="02E836A5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6EA85D7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E1D7F30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Czułość wyzwalania ciśnieniem minimalny zakres od 0,5 do 12 cmH2O</w:t>
            </w:r>
          </w:p>
        </w:tc>
      </w:tr>
      <w:tr w:rsidR="001F20D2" w:rsidRPr="00616871" w14:paraId="65BA03BA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185086C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7A0DEB9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Czułość wyzwalania przepływem minimalny zakres od 0,5 do 15 l/min</w:t>
            </w:r>
          </w:p>
        </w:tc>
      </w:tr>
      <w:tr w:rsidR="001F20D2" w:rsidRPr="00616871" w14:paraId="552CBC2B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C2DD50E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55355CC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Kontrolowane ciśnienie wdechu minimalny zakres od 5 do 80cmH2O</w:t>
            </w:r>
          </w:p>
        </w:tc>
      </w:tr>
      <w:tr w:rsidR="001F20D2" w:rsidRPr="00616871" w14:paraId="5013442F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03BA074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A874C04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 xml:space="preserve">Wspomagane ciśnienie wdechu minimalny zakres od 0 do 80cm H2O </w:t>
            </w:r>
          </w:p>
        </w:tc>
      </w:tr>
      <w:tr w:rsidR="001F20D2" w:rsidRPr="00616871" w14:paraId="290AD1E6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E2B9BEA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A091582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Wysokie ciśnienie w trybach /APRV;BILEVEL;BIPAP;DuoPAP/</w:t>
            </w:r>
          </w:p>
          <w:p w14:paraId="098AEA3B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minimalny zakres od 0 do 50cm H2O</w:t>
            </w:r>
          </w:p>
        </w:tc>
      </w:tr>
      <w:tr w:rsidR="001F20D2" w:rsidRPr="00616871" w14:paraId="3FA10935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F231D47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126F387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Czas wysokiego/niskiego ciśnienia w trybach  /APRV,BILEVEL, DuoPAP/ zakres min. 0,1-30 sekund</w:t>
            </w:r>
          </w:p>
        </w:tc>
      </w:tr>
      <w:tr w:rsidR="001F20D2" w:rsidRPr="00616871" w14:paraId="7465170A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FEB1FAE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A2B1F7E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Przedłużenie fazy wdechu min. 0-8 sekund</w:t>
            </w:r>
          </w:p>
        </w:tc>
      </w:tr>
      <w:tr w:rsidR="001F20D2" w:rsidRPr="00616871" w14:paraId="19AA33B0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531D7C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442F3ADE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Czułość rozpoczęcia fazy wydechu minimalny zakres od 5 do 70% przepływu szczytowego wdechowego</w:t>
            </w:r>
          </w:p>
        </w:tc>
      </w:tr>
      <w:tr w:rsidR="001F20D2" w:rsidRPr="00616871" w14:paraId="519D4B45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18DACB2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32706A0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 xml:space="preserve">Kształt krzywej przepływu min.: sinusoidalna, prostokątna, opadająca 50%, opadająca 100% </w:t>
            </w:r>
          </w:p>
        </w:tc>
      </w:tr>
      <w:tr w:rsidR="001F20D2" w:rsidRPr="00616871" w14:paraId="2D7E8E6F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A5D8650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0F6624A" w14:textId="77777777" w:rsidR="001F20D2" w:rsidRPr="00616871" w:rsidRDefault="001F20D2" w:rsidP="00C86829">
            <w:pPr>
              <w:rPr>
                <w:b/>
                <w:sz w:val="20"/>
                <w:szCs w:val="20"/>
              </w:rPr>
            </w:pPr>
            <w:r w:rsidRPr="00616871">
              <w:rPr>
                <w:b/>
                <w:sz w:val="20"/>
                <w:szCs w:val="20"/>
              </w:rPr>
              <w:t>Monitorowanie i obrazowanie parametrów wentylacji</w:t>
            </w:r>
          </w:p>
        </w:tc>
      </w:tr>
      <w:tr w:rsidR="001F20D2" w:rsidRPr="00616871" w14:paraId="4EE26AFA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B2B13CF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6EA3E415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Kolorowy, pojedyncza matryca, dotykowy monitor o przekątnej min. 15”.</w:t>
            </w:r>
          </w:p>
        </w:tc>
      </w:tr>
      <w:tr w:rsidR="001F20D2" w:rsidRPr="00616871" w14:paraId="663575CC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F2EC7B8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0B0C1F3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Obrazowanie w czasie rzeczywistym aktywności oddechowej pacjenta, podatności i oporów</w:t>
            </w:r>
          </w:p>
        </w:tc>
      </w:tr>
      <w:tr w:rsidR="001F20D2" w:rsidRPr="00616871" w14:paraId="355BA307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BF4EF3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6E893411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Możliwość wyboru parametrów monitorowanych i konfiguracji grafiki ekranu przez użytkownika</w:t>
            </w:r>
          </w:p>
        </w:tc>
      </w:tr>
      <w:tr w:rsidR="001F20D2" w:rsidRPr="00616871" w14:paraId="3FEE05BF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78A070E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53D70D1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Pomiar parametrów wentylacji w czasie rzeczywistym – proksymalny czujnik przepływu</w:t>
            </w:r>
          </w:p>
        </w:tc>
      </w:tr>
      <w:tr w:rsidR="001F20D2" w:rsidRPr="00616871" w14:paraId="0EDAD7DC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95F3E9D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45F1D8CA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Ciśnienie: szczytowe, średnie, minimalne, plateau, PEEP/CPAP, w przełyku, ciśnienie napędowe ( driving pressure)</w:t>
            </w:r>
          </w:p>
        </w:tc>
      </w:tr>
      <w:tr w:rsidR="001F20D2" w:rsidRPr="00616871" w14:paraId="622E0916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C97C23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65020FF8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Przepływ szczytowy wdechowy i wydechowy</w:t>
            </w:r>
          </w:p>
        </w:tc>
      </w:tr>
      <w:tr w:rsidR="001F20D2" w:rsidRPr="00616871" w14:paraId="6F943B12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B1F8728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390CE2B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Objętość pojedynczego wydechu, wdechu, wydechu spontanicznego</w:t>
            </w:r>
          </w:p>
        </w:tc>
      </w:tr>
      <w:tr w:rsidR="001F20D2" w:rsidRPr="00616871" w14:paraId="2A56E263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4AB12D5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51FE416E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Wentylacja minutowa wydechowa, spontaniczna wentylacja minutowa</w:t>
            </w:r>
          </w:p>
        </w:tc>
      </w:tr>
      <w:tr w:rsidR="001F20D2" w:rsidRPr="00616871" w14:paraId="6184ABD7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237B785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E885511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Stosunek I:E</w:t>
            </w:r>
          </w:p>
        </w:tc>
      </w:tr>
      <w:tr w:rsidR="001F20D2" w:rsidRPr="00616871" w14:paraId="7A094A55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9C14B8B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477BF7AD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Całkowita częstość oddechów</w:t>
            </w:r>
          </w:p>
        </w:tc>
      </w:tr>
      <w:tr w:rsidR="001F20D2" w:rsidRPr="00616871" w14:paraId="51345AEC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175A4B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93C50C1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Częstość oddechów spontanicznych</w:t>
            </w:r>
          </w:p>
        </w:tc>
      </w:tr>
      <w:tr w:rsidR="001F20D2" w:rsidRPr="00616871" w14:paraId="4FC72D2E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090F02A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35A72B2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% oddechów spontanicznych</w:t>
            </w:r>
          </w:p>
        </w:tc>
      </w:tr>
      <w:tr w:rsidR="001F20D2" w:rsidRPr="00616871" w14:paraId="2C4FCAA9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71D25F0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4453511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Czas wdechu / wydechu</w:t>
            </w:r>
          </w:p>
        </w:tc>
      </w:tr>
      <w:tr w:rsidR="001F20D2" w:rsidRPr="00616871" w14:paraId="03F6E7CE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C1E7C94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89E02AD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Stężenie O2</w:t>
            </w:r>
          </w:p>
        </w:tc>
      </w:tr>
      <w:tr w:rsidR="001F20D2" w:rsidRPr="00616871" w14:paraId="4DE002BF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2278BD9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22CDEA5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Podatność statyczna</w:t>
            </w:r>
          </w:p>
        </w:tc>
      </w:tr>
      <w:tr w:rsidR="001F20D2" w:rsidRPr="00616871" w14:paraId="099B7EC9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5D62BA9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455B6CE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AutoPEEP</w:t>
            </w:r>
          </w:p>
        </w:tc>
      </w:tr>
      <w:tr w:rsidR="001F20D2" w:rsidRPr="00616871" w14:paraId="39661BFB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D5B9427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D4F5950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Stała czasowa wydechu i wdechu</w:t>
            </w:r>
          </w:p>
        </w:tc>
      </w:tr>
      <w:tr w:rsidR="001F20D2" w:rsidRPr="00616871" w14:paraId="4A4BDF30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D4C3E02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0F393B1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Opory wydechowe i wdechowe</w:t>
            </w:r>
          </w:p>
        </w:tc>
      </w:tr>
      <w:tr w:rsidR="001F20D2" w:rsidRPr="00616871" w14:paraId="6E39E1A4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BBE1971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6E2D832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 xml:space="preserve">PO.1 ciśnienia okluzji </w:t>
            </w:r>
          </w:p>
        </w:tc>
      </w:tr>
      <w:tr w:rsidR="001F20D2" w:rsidRPr="00616871" w14:paraId="55ECC862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D9241CC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EF2F445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Wysiłek pacjenta PTP</w:t>
            </w:r>
          </w:p>
        </w:tc>
      </w:tr>
      <w:tr w:rsidR="001F20D2" w:rsidRPr="00616871" w14:paraId="265080D5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7D0303D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8D78FCC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Praca oddechowa pacjenta WOB</w:t>
            </w:r>
          </w:p>
        </w:tc>
      </w:tr>
      <w:tr w:rsidR="001F20D2" w:rsidRPr="00616871" w14:paraId="70658CFB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96B2884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EFE588D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Wskaźnik dyszenia</w:t>
            </w:r>
          </w:p>
        </w:tc>
      </w:tr>
      <w:tr w:rsidR="001F20D2" w:rsidRPr="00616871" w14:paraId="2CAB9C29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2DE60E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837A6EE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Możliwość wyświetlania w formie pętli parametrów: ciśnienie, objętość, przepływ w dowolnej wzajemnej zależności</w:t>
            </w:r>
          </w:p>
        </w:tc>
      </w:tr>
      <w:tr w:rsidR="001F20D2" w:rsidRPr="00616871" w14:paraId="4573A1FA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E928FAF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679F0EA7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 xml:space="preserve">3 jednocześnie wyświetlane krzywe: objętość, ciśnienie, przepływ w funkcji czasu </w:t>
            </w:r>
          </w:p>
        </w:tc>
      </w:tr>
      <w:tr w:rsidR="001F20D2" w:rsidRPr="00616871" w14:paraId="514A032F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019BBD5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6477CD8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Trendy mierzonych parametrów min. 96 godzin</w:t>
            </w:r>
          </w:p>
        </w:tc>
      </w:tr>
      <w:tr w:rsidR="001F20D2" w:rsidRPr="00616871" w14:paraId="073FED9F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F68F4B9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8811E19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Możliwość zatrzymania krzywych prezentowanych na</w:t>
            </w:r>
          </w:p>
          <w:p w14:paraId="2C6C6419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monitorze w dowolnym momencie w celu ich analizy</w:t>
            </w:r>
          </w:p>
        </w:tc>
      </w:tr>
      <w:tr w:rsidR="001F20D2" w:rsidRPr="00616871" w14:paraId="0B805B3A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A8BB345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C6934FC" w14:textId="77777777" w:rsidR="001F20D2" w:rsidRPr="00616871" w:rsidRDefault="001F20D2" w:rsidP="00C86829">
            <w:pPr>
              <w:rPr>
                <w:b/>
                <w:sz w:val="20"/>
                <w:szCs w:val="20"/>
              </w:rPr>
            </w:pPr>
            <w:r w:rsidRPr="00616871">
              <w:rPr>
                <w:b/>
                <w:sz w:val="20"/>
                <w:szCs w:val="20"/>
              </w:rPr>
              <w:t>Alarmy</w:t>
            </w:r>
          </w:p>
        </w:tc>
      </w:tr>
      <w:tr w:rsidR="001F20D2" w:rsidRPr="00616871" w14:paraId="64E3AB37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6387BB6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4FEEE56F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Automatyczne i manualne ustawianie poziomu alarmów</w:t>
            </w:r>
          </w:p>
        </w:tc>
      </w:tr>
      <w:tr w:rsidR="001F20D2" w:rsidRPr="00616871" w14:paraId="5CE6CFCD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D2C3A6B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4C9E1C0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Hierarchia ważności alarmów trzystopniowa</w:t>
            </w:r>
          </w:p>
        </w:tc>
      </w:tr>
      <w:tr w:rsidR="001F20D2" w:rsidRPr="00616871" w14:paraId="14792319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DBEC2B1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A3FC443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 xml:space="preserve">Regulowany poziom głośności alarmów  </w:t>
            </w:r>
          </w:p>
        </w:tc>
      </w:tr>
      <w:tr w:rsidR="001F20D2" w:rsidRPr="00616871" w14:paraId="58CF4F1A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6443A58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27F07A8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Niskiej/ Wysokiej wentylacji minutowej</w:t>
            </w:r>
          </w:p>
        </w:tc>
      </w:tr>
      <w:tr w:rsidR="001F20D2" w:rsidRPr="00616871" w14:paraId="346DAE45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41A75BC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623663F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Niskiego/ Wysokiego ciśnienia</w:t>
            </w:r>
          </w:p>
        </w:tc>
      </w:tr>
      <w:tr w:rsidR="001F20D2" w:rsidRPr="00616871" w14:paraId="438BA214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EC36448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58EB087A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Niskiej/ Wysokiej objętości wydychanej</w:t>
            </w:r>
          </w:p>
        </w:tc>
      </w:tr>
      <w:tr w:rsidR="001F20D2" w:rsidRPr="00616871" w14:paraId="6E9C0C3D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ED5C44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49D726DD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Niskiej/ Wysokiej częstości oddechów</w:t>
            </w:r>
          </w:p>
        </w:tc>
      </w:tr>
      <w:tr w:rsidR="001F20D2" w:rsidRPr="00616871" w14:paraId="6D6873D2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38E729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ACE5954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Bezdechu</w:t>
            </w:r>
          </w:p>
        </w:tc>
      </w:tr>
      <w:tr w:rsidR="001F20D2" w:rsidRPr="00616871" w14:paraId="531AD555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B3027E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61771F2E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Stężenia O2</w:t>
            </w:r>
          </w:p>
        </w:tc>
      </w:tr>
      <w:tr w:rsidR="001F20D2" w:rsidRPr="00616871" w14:paraId="21D58B72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776F120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90D2AE6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% przecieku</w:t>
            </w:r>
          </w:p>
        </w:tc>
      </w:tr>
      <w:tr w:rsidR="001F20D2" w:rsidRPr="00616871" w14:paraId="49A43FC2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8536A96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532CAB9F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Czujnika przepływu</w:t>
            </w:r>
          </w:p>
        </w:tc>
      </w:tr>
      <w:tr w:rsidR="001F20D2" w:rsidRPr="00616871" w14:paraId="6A30E206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D2ED4A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48A03EEA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Rozłączenia układu pacjenta</w:t>
            </w:r>
          </w:p>
        </w:tc>
      </w:tr>
      <w:tr w:rsidR="001F20D2" w:rsidRPr="00616871" w14:paraId="39425CFB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05BED59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1AD6220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Zatkania gałęzi wydechowej układu pacjenta</w:t>
            </w:r>
          </w:p>
        </w:tc>
      </w:tr>
      <w:tr w:rsidR="001F20D2" w:rsidRPr="00616871" w14:paraId="36E5D3C6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1F5E57F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1720A96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Zaniku zasilania sieciowego</w:t>
            </w:r>
          </w:p>
        </w:tc>
      </w:tr>
      <w:tr w:rsidR="001F20D2" w:rsidRPr="00616871" w14:paraId="5D13FA2A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9FA2979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D15D8ED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Zaniku zasilania powietrzem</w:t>
            </w:r>
          </w:p>
        </w:tc>
      </w:tr>
      <w:tr w:rsidR="001F20D2" w:rsidRPr="00616871" w14:paraId="665FC41A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270FD64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3B5C0E4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Zaniku zasilania O2</w:t>
            </w:r>
          </w:p>
        </w:tc>
      </w:tr>
      <w:tr w:rsidR="001F20D2" w:rsidRPr="00616871" w14:paraId="22033B7C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2F3075F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406E6688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Zaniku zasilania bateryjnego</w:t>
            </w:r>
          </w:p>
        </w:tc>
      </w:tr>
      <w:tr w:rsidR="001F20D2" w:rsidRPr="00616871" w14:paraId="2F11F64D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10DD2F2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A627205" w14:textId="77777777" w:rsidR="001F20D2" w:rsidRPr="00616871" w:rsidRDefault="001F20D2" w:rsidP="00C86829">
            <w:pPr>
              <w:rPr>
                <w:b/>
                <w:sz w:val="20"/>
                <w:szCs w:val="20"/>
              </w:rPr>
            </w:pPr>
            <w:r w:rsidRPr="00616871">
              <w:rPr>
                <w:b/>
                <w:sz w:val="20"/>
                <w:szCs w:val="20"/>
              </w:rPr>
              <w:t>Inne funkcje i wyposażenie</w:t>
            </w:r>
          </w:p>
        </w:tc>
      </w:tr>
      <w:tr w:rsidR="001F20D2" w:rsidRPr="00616871" w14:paraId="39155CFF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F22AB8E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501C60A5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Integralny nebulizator pneumatyczny regulowany z poziomu monitora</w:t>
            </w:r>
          </w:p>
        </w:tc>
      </w:tr>
      <w:tr w:rsidR="001F20D2" w:rsidRPr="00616871" w14:paraId="738080F2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39D633B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47F47193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Zastawka wydechowa zdejmowana bez narzędzi, do sterylizacji w autoklawie</w:t>
            </w:r>
          </w:p>
        </w:tc>
      </w:tr>
      <w:tr w:rsidR="001F20D2" w:rsidRPr="00616871" w14:paraId="219EB03D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3DFB67B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58685C2E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Zabezpieczenie przed przypadkową zmianą parametrów</w:t>
            </w:r>
          </w:p>
        </w:tc>
      </w:tr>
      <w:tr w:rsidR="001F20D2" w:rsidRPr="00616871" w14:paraId="67F81D55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FDBD35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F46F5B7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Funkcja „zawieszenia” pracy respiratora (Standbay)</w:t>
            </w:r>
          </w:p>
        </w:tc>
      </w:tr>
      <w:tr w:rsidR="001F20D2" w:rsidRPr="00616871" w14:paraId="6E29316D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48A4050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6D20F42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Pomiar i regulacja ciśnienia w mankiecie rurki intubacyjnej sterowane z ekranu respiratora</w:t>
            </w:r>
          </w:p>
        </w:tc>
      </w:tr>
      <w:tr w:rsidR="001F20D2" w:rsidRPr="00616871" w14:paraId="6915D486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D5A22A7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45F0247A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Pomiar ciśnienia w przełyku, obliczanie ciśnienia przezpłucnego</w:t>
            </w:r>
          </w:p>
        </w:tc>
      </w:tr>
      <w:tr w:rsidR="001F20D2" w:rsidRPr="00616871" w14:paraId="35FF579F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5870A5A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8A4C0DD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 xml:space="preserve">Możliwość rozbudowy o wyzwalanie wdechu i wydechu na podstawie: analizy krzywej przepływu </w:t>
            </w:r>
          </w:p>
        </w:tc>
      </w:tr>
      <w:tr w:rsidR="001F20D2" w:rsidRPr="00616871" w14:paraId="7880B6CB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FD14262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9EC785A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Możliwość rozbudowy o narzędzie kreślenia pętli statycznej - ciśnienie/objętość w fazie wdechu i wydechu przy niskim przepływie gazów do płuc pacjenta z możliwością doboru przepływu i analizy za pomocą kursorów w celu określenia dolnego i górnego pkt. przegięcia krzywej</w:t>
            </w:r>
          </w:p>
        </w:tc>
      </w:tr>
      <w:tr w:rsidR="001F20D2" w:rsidRPr="00616871" w14:paraId="27D7A682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CF19256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5A87F28A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 xml:space="preserve">Możliwość rozbudowy o pomiar saturacji z monitorowaniem na ekranie </w:t>
            </w:r>
          </w:p>
        </w:tc>
      </w:tr>
      <w:tr w:rsidR="001F20D2" w:rsidRPr="00616871" w14:paraId="32DED7AA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71B8C24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6DBFC6D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Możliwość rozbudowy o pomiar poziomu CO2  wyświetlany na ekranie respiratora (kapnometria w strumieniu głównym)</w:t>
            </w:r>
          </w:p>
        </w:tc>
      </w:tr>
      <w:tr w:rsidR="001F20D2" w:rsidRPr="00616871" w14:paraId="1A2FA281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A046E60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70B15A5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 xml:space="preserve">Możliwość instalacji wersji IntelliVent ASV - pełna automatyka sterowania parametrami: objętości minutowej, natlenowania i PEEP. </w:t>
            </w:r>
          </w:p>
        </w:tc>
      </w:tr>
      <w:tr w:rsidR="001F20D2" w:rsidRPr="00616871" w14:paraId="2CB2C7F5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079EBEE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505CE4B9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Pamięć zdarzeń i alarmów wyświetlana na monitorze respiratora min. 1000 zdarzeń</w:t>
            </w:r>
          </w:p>
        </w:tc>
      </w:tr>
      <w:tr w:rsidR="001F20D2" w:rsidRPr="00616871" w14:paraId="7FE8BE01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1ADD792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6533E683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Możliwość instalacji nowej wersji oprogramowania</w:t>
            </w:r>
          </w:p>
        </w:tc>
      </w:tr>
      <w:tr w:rsidR="001F20D2" w:rsidRPr="00616871" w14:paraId="0E2EB641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ECE364F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6806379C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Autotest aparatu samoczynny i na żądanie</w:t>
            </w:r>
          </w:p>
        </w:tc>
      </w:tr>
      <w:tr w:rsidR="001F20D2" w:rsidRPr="00616871" w14:paraId="1135EB15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1128473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E700965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Układ oddechowy jednorazowy kompletny 20 szt.</w:t>
            </w:r>
          </w:p>
        </w:tc>
      </w:tr>
      <w:tr w:rsidR="001F20D2" w:rsidRPr="00616871" w14:paraId="621926A3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C8834A8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058FB6D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Zapasowa zastawka wydechowa wielokrotnego użytku</w:t>
            </w:r>
          </w:p>
        </w:tc>
      </w:tr>
      <w:tr w:rsidR="001F20D2" w:rsidRPr="00616871" w14:paraId="31C22689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9EC1E57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7254FBB8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Zastawka wydechowa jednorazowego użytku 5 szt.</w:t>
            </w:r>
          </w:p>
        </w:tc>
      </w:tr>
      <w:tr w:rsidR="001F20D2" w:rsidRPr="00616871" w14:paraId="24D1F8C9" w14:textId="77777777" w:rsidTr="00065709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04D2DAA" w14:textId="77777777" w:rsidR="001F20D2" w:rsidRPr="00616871" w:rsidRDefault="001F20D2" w:rsidP="00C86829">
            <w:pPr>
              <w:pStyle w:val="Akapitzlist"/>
              <w:numPr>
                <w:ilvl w:val="0"/>
                <w:numId w:val="1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BDD88B5" w14:textId="77777777" w:rsidR="001F20D2" w:rsidRPr="00616871" w:rsidRDefault="001F20D2" w:rsidP="00C86829">
            <w:pPr>
              <w:rPr>
                <w:sz w:val="20"/>
                <w:szCs w:val="20"/>
              </w:rPr>
            </w:pPr>
            <w:r w:rsidRPr="00616871">
              <w:rPr>
                <w:sz w:val="20"/>
                <w:szCs w:val="20"/>
              </w:rPr>
              <w:t>Ramię podtrzymujące układ oddechowy</w:t>
            </w:r>
          </w:p>
        </w:tc>
      </w:tr>
    </w:tbl>
    <w:p w14:paraId="2641F79C" w14:textId="77777777" w:rsidR="001157CB" w:rsidRDefault="001157CB" w:rsidP="001157CB"/>
    <w:p w14:paraId="4BC4E52D" w14:textId="77777777" w:rsidR="001157CB" w:rsidRDefault="001157CB" w:rsidP="001157CB"/>
    <w:p w14:paraId="15D6EAED" w14:textId="77777777" w:rsidR="001157CB" w:rsidRDefault="001157CB" w:rsidP="001157CB">
      <w:pPr>
        <w:rPr>
          <w:b/>
        </w:rPr>
      </w:pPr>
      <w:r>
        <w:rPr>
          <w:b/>
        </w:rPr>
        <w:t>Defibrylator – 1 szt.</w:t>
      </w:r>
    </w:p>
    <w:p w14:paraId="70FF4329" w14:textId="77777777" w:rsidR="001157CB" w:rsidRDefault="001157CB" w:rsidP="001157CB"/>
    <w:p w14:paraId="6E7B0D2A" w14:textId="77777777" w:rsidR="001157CB" w:rsidRDefault="001157CB" w:rsidP="001157CB"/>
    <w:tbl>
      <w:tblPr>
        <w:tblW w:w="868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080"/>
      </w:tblGrid>
      <w:tr w:rsidR="00810598" w14:paraId="60D9DF8A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F7E0" w14:textId="77777777" w:rsidR="00810598" w:rsidRDefault="00810598" w:rsidP="00C86829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0A58" w14:textId="77777777" w:rsidR="00810598" w:rsidRDefault="00810598" w:rsidP="00C86829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810598" w14:paraId="77BAB7A3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A9C5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AEFA" w14:textId="77777777" w:rsidR="00810598" w:rsidRDefault="00810598" w:rsidP="00C86829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Aparat z oprogramowaniem w wersji polskojęzycznej łącznie z głosowym trybem doradczym (AED) </w:t>
            </w:r>
          </w:p>
        </w:tc>
      </w:tr>
      <w:tr w:rsidR="00810598" w14:paraId="1EE39FDB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E412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6A1E" w14:textId="77777777" w:rsidR="00810598" w:rsidRDefault="00810598" w:rsidP="00C86829">
            <w:pPr>
              <w:suppressLineNumbers/>
              <w:snapToGrid w:val="0"/>
              <w:spacing w:line="100" w:lineRule="atLeast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Waga kompletnego urządzenia z akumulatorem poniżej 8 kg </w:t>
            </w:r>
          </w:p>
        </w:tc>
      </w:tr>
      <w:tr w:rsidR="00810598" w14:paraId="370FEB26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62DC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64A5" w14:textId="77777777" w:rsidR="00810598" w:rsidRDefault="00810598" w:rsidP="00C86829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Wymiary nie większe niż 350mm x 350mm x 250mm (szerokość x wysokość x głębokość) </w:t>
            </w:r>
          </w:p>
        </w:tc>
      </w:tr>
      <w:tr w:rsidR="00810598" w14:paraId="171293D3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D1D7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186B" w14:textId="77777777" w:rsidR="00810598" w:rsidRDefault="00810598" w:rsidP="00C86829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Urządzenie wyposażone w intuicyjne pokrętło wyboru trybu pracy w zakresie: wyłączony, tryb AED, tryb manualny, stymulacja, monitorowanie </w:t>
            </w:r>
          </w:p>
          <w:p w14:paraId="5074AFB0" w14:textId="77777777" w:rsidR="00810598" w:rsidRDefault="00810598" w:rsidP="00C86829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Aparat powinien umożliwiać swobodne przełączanie pomiędzy trybami pracy urządzenia bez konieczności jego wyłączania</w:t>
            </w:r>
          </w:p>
        </w:tc>
      </w:tr>
      <w:tr w:rsidR="00810598" w14:paraId="2DDAA534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B6CE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DCAC" w14:textId="77777777" w:rsidR="00810598" w:rsidRDefault="00810598" w:rsidP="00C86829">
            <w:pPr>
              <w:pStyle w:val="Zawartotabeli"/>
              <w:widowControl w:val="0"/>
              <w:snapToGrid w:val="0"/>
              <w:spacing w:line="100" w:lineRule="atLeast"/>
              <w:ind w:left="57" w:right="57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Aparat odporny na kurz i zalanie wodą (klasa minimum IP33 wg IEC529)</w:t>
            </w:r>
          </w:p>
        </w:tc>
      </w:tr>
      <w:tr w:rsidR="00810598" w14:paraId="453A8F0D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7A75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7AF" w14:textId="77777777" w:rsidR="00810598" w:rsidRDefault="00810598" w:rsidP="00C86829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Możliwość zaprogramowania i wykonywania automatycznych codziennych testów prawidłowości funkcjonowania defibrylatora (nie wymagający od użytkownika włączania urządzenia), </w:t>
            </w:r>
          </w:p>
        </w:tc>
      </w:tr>
      <w:tr w:rsidR="00810598" w14:paraId="2F5725D4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C52E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5F48" w14:textId="77777777" w:rsidR="00810598" w:rsidRDefault="00810598" w:rsidP="00C86829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</w:rPr>
            </w:pPr>
            <w:r>
              <w:rPr>
                <w:rFonts w:eastAsia="Lucida Sans Unicode"/>
              </w:rPr>
              <w:t>Możliwość przeprowadzenia pełnego testu manualnego / możliwość wydruku raportu za pomocą wewnętrznej drukarki defibrylatora.</w:t>
            </w:r>
          </w:p>
        </w:tc>
      </w:tr>
      <w:tr w:rsidR="00810598" w14:paraId="2333F292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F781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E043" w14:textId="77777777" w:rsidR="00810598" w:rsidRDefault="00810598" w:rsidP="00C86829">
            <w:pPr>
              <w:suppressLineNumbers/>
              <w:snapToGrid w:val="0"/>
              <w:spacing w:line="100" w:lineRule="atLeast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Zasilanie</w:t>
            </w:r>
          </w:p>
        </w:tc>
      </w:tr>
      <w:tr w:rsidR="00810598" w14:paraId="40B5841A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8629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9270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Zasilanie akumulatorowe - akumulator litowo-jonowy lub równoważny, czas pracy: min. 5 godz. ciągłego monitorowania EKG lub </w:t>
            </w:r>
            <w:r>
              <w:rPr>
                <w:rFonts w:eastAsia="Lucida Sans Unicode"/>
                <w:sz w:val="20"/>
                <w:szCs w:val="20"/>
              </w:rPr>
              <w:t>min. 200 defibrylacji z energią 200 J</w:t>
            </w:r>
          </w:p>
        </w:tc>
      </w:tr>
      <w:tr w:rsidR="00810598" w14:paraId="5772F39F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ADAB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32E4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Aparat wyposażony w dwa gniazda akumulatorów</w:t>
            </w:r>
          </w:p>
        </w:tc>
      </w:tr>
      <w:tr w:rsidR="00810598" w14:paraId="58A92372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F19A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8ECA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sieciowe – moduł zasilacza 230V 50 Hz z funkcją ładowania akumulatora</w:t>
            </w:r>
          </w:p>
        </w:tc>
      </w:tr>
      <w:tr w:rsidR="00810598" w14:paraId="5617E476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ABB8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B3D7" w14:textId="77777777" w:rsidR="00810598" w:rsidRDefault="00810598" w:rsidP="00C86829">
            <w:pPr>
              <w:pStyle w:val="Zawartotabeli"/>
              <w:widowControl w:val="0"/>
              <w:snapToGrid w:val="0"/>
              <w:spacing w:line="100" w:lineRule="atLeast"/>
              <w:ind w:right="57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Wskaźnik poziomu naładowania akumulatora stale widoczny na monitorze lub panelu czołowym</w:t>
            </w:r>
          </w:p>
        </w:tc>
      </w:tr>
      <w:tr w:rsidR="00810598" w14:paraId="14BFD633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6971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0770" w14:textId="77777777" w:rsidR="00810598" w:rsidRDefault="00810598" w:rsidP="00C86829">
            <w:pPr>
              <w:pStyle w:val="Tekstkomentarza1"/>
              <w:snapToGrid w:val="0"/>
              <w:spacing w:line="100" w:lineRule="atLeast"/>
            </w:pPr>
            <w:r>
              <w:t>Czas ładowania akumulatora do pełnej pojemności nie więcej niż 5 godzin</w:t>
            </w:r>
          </w:p>
        </w:tc>
      </w:tr>
      <w:tr w:rsidR="00810598" w14:paraId="7588B13E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22BE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A00E" w14:textId="77777777" w:rsidR="00810598" w:rsidRDefault="00810598" w:rsidP="00C86829">
            <w:pPr>
              <w:suppressLineNumbers/>
              <w:snapToGrid w:val="0"/>
              <w:spacing w:line="100" w:lineRule="atLeast"/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Defibrylacja manualna</w:t>
            </w:r>
          </w:p>
        </w:tc>
      </w:tr>
      <w:tr w:rsidR="00810598" w14:paraId="77E533B9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7E07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9899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Defibrylacja ręczna z łyżek „twardych” lub elektrod przylepnych </w:t>
            </w:r>
          </w:p>
        </w:tc>
      </w:tr>
      <w:tr w:rsidR="00810598" w14:paraId="4AE7B3F1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3313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24E9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fali defibrylacyjnej – dwufazowa. Zakres energii 1</w:t>
            </w:r>
            <w:r>
              <w:rPr>
                <w:sz w:val="20"/>
                <w:szCs w:val="20"/>
              </w:rPr>
              <w:noBreakHyphen/>
              <w:t>360J</w:t>
            </w:r>
          </w:p>
        </w:tc>
      </w:tr>
      <w:tr w:rsidR="00810598" w14:paraId="344DD945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043C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49EA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23 dostępne poziomy energii defibrylacji</w:t>
            </w:r>
          </w:p>
        </w:tc>
      </w:tr>
      <w:tr w:rsidR="00810598" w14:paraId="6C8D95C4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0A1A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5FB6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Defibrylacja synchroniczna – kardiowersja</w:t>
            </w:r>
          </w:p>
        </w:tc>
      </w:tr>
      <w:tr w:rsidR="00810598" w14:paraId="2D0951FD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6F8D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24B4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Czas ładowania do energii maksymalnej ≤. 8 sekund </w:t>
            </w:r>
          </w:p>
        </w:tc>
      </w:tr>
      <w:tr w:rsidR="00810598" w14:paraId="78F8DC15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1613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B577" w14:textId="77777777" w:rsidR="00810598" w:rsidRDefault="00810598" w:rsidP="00C86829">
            <w:pPr>
              <w:pStyle w:val="Tekstkomentarza1"/>
              <w:snapToGrid w:val="0"/>
              <w:spacing w:line="100" w:lineRule="atLeast"/>
            </w:pPr>
            <w:r>
              <w:t xml:space="preserve">Możliwość defibrylacji dzieci i dorosłych – łyżki dla dzieci i dorosłych zintegrowane </w:t>
            </w:r>
          </w:p>
        </w:tc>
      </w:tr>
      <w:tr w:rsidR="00810598" w14:paraId="16A25AA5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0C22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3F5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>Tryb AED</w:t>
            </w:r>
          </w:p>
        </w:tc>
      </w:tr>
      <w:tr w:rsidR="00810598" w14:paraId="241137A4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2DF3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C474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Automatyczna analiza rytmu serca po naklejeniu elektrod defibrylacyjnych</w:t>
            </w:r>
          </w:p>
        </w:tc>
      </w:tr>
      <w:tr w:rsidR="00810598" w14:paraId="3FCB2827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52EA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A7AA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 energii wstrząsu w trybie AED min. od 1 do 200J</w:t>
            </w:r>
          </w:p>
        </w:tc>
      </w:tr>
      <w:tr w:rsidR="00810598" w14:paraId="329C7043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31EA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BE5E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Praca w cyklu analiza/ defibrylacja / uciskanie klatki piersiowej – zgodnie z aktualnymi wytycznymi algorytmu BLS/AED </w:t>
            </w:r>
          </w:p>
        </w:tc>
      </w:tr>
      <w:tr w:rsidR="00810598" w14:paraId="5036EE28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875E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F080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Komendy głosowe i komunikaty na ekranie prowadzące przez protokół RKO </w:t>
            </w:r>
          </w:p>
        </w:tc>
      </w:tr>
      <w:tr w:rsidR="00810598" w14:paraId="3600B516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4617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C283" w14:textId="77777777" w:rsidR="00810598" w:rsidRDefault="00810598" w:rsidP="00C86829">
            <w:pPr>
              <w:pStyle w:val="Tekstkomentarza1"/>
              <w:snapToGrid w:val="0"/>
              <w:spacing w:line="100" w:lineRule="atLeast"/>
            </w:pPr>
            <w:r>
              <w:t>Metronom częstości uciśnięć klatki piersiowej (sygnały akustyczne i wizualne wyświetlane na ekranie defibrylatora)</w:t>
            </w:r>
          </w:p>
        </w:tc>
      </w:tr>
      <w:tr w:rsidR="00810598" w14:paraId="7D5FB16D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D17A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0FE9" w14:textId="77777777" w:rsidR="00810598" w:rsidRDefault="00810598" w:rsidP="00C86829">
            <w:pPr>
              <w:suppressLineNumbers/>
              <w:snapToGrid w:val="0"/>
              <w:spacing w:line="100" w:lineRule="atLeast"/>
              <w:ind w:right="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programowania energii 1, 2 i 3 wyładowania min. w przedziale od: 1 do 200 J i  na min. 20 poziomach energii defibrylacji</w:t>
            </w:r>
          </w:p>
        </w:tc>
      </w:tr>
      <w:tr w:rsidR="00810598" w14:paraId="57589DDE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9802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76D7" w14:textId="77777777" w:rsidR="00810598" w:rsidRDefault="00810598" w:rsidP="00C86829">
            <w:pPr>
              <w:suppressLineNumbers/>
              <w:snapToGrid w:val="0"/>
              <w:spacing w:line="100" w:lineRule="atLeast"/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Moduł EKG</w:t>
            </w:r>
          </w:p>
        </w:tc>
      </w:tr>
      <w:tr w:rsidR="00810598" w14:paraId="411ACC4B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4169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4B55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Monitorowanie EKG z min. 3 odprowadzeń</w:t>
            </w:r>
          </w:p>
        </w:tc>
      </w:tr>
      <w:tr w:rsidR="00810598" w14:paraId="7FA4A018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2766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38D7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Monitorowanie min. 3 odprowadzeniowego EKG z prezentacją na ekranie wszystkich odprowadzeń jednocześnie</w:t>
            </w:r>
          </w:p>
        </w:tc>
      </w:tr>
      <w:tr w:rsidR="00810598" w14:paraId="5B525CA8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A2F7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CD74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pomiaru częstości akcji serca HR min. 1-300 /min.</w:t>
            </w:r>
          </w:p>
        </w:tc>
      </w:tr>
      <w:tr w:rsidR="00810598" w14:paraId="5729FC82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92A5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6FD9" w14:textId="77777777" w:rsidR="00810598" w:rsidRDefault="00810598" w:rsidP="00C86829">
            <w:pPr>
              <w:pStyle w:val="Tekstkomentarza1"/>
              <w:snapToGrid w:val="0"/>
              <w:spacing w:line="100" w:lineRule="atLeast"/>
            </w:pPr>
            <w:r>
              <w:t xml:space="preserve">Wzmocnienie sygnału EKG na min. 5 poziomach w zakresie min. od 0,5-3,0 cm/mV </w:t>
            </w:r>
          </w:p>
        </w:tc>
      </w:tr>
      <w:tr w:rsidR="00810598" w14:paraId="5F5B28B4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DE39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DFC3" w14:textId="77777777" w:rsidR="00810598" w:rsidRDefault="00810598" w:rsidP="00C86829">
            <w:pPr>
              <w:suppressLineNumbers/>
              <w:snapToGrid w:val="0"/>
              <w:spacing w:line="100" w:lineRule="atLeast"/>
              <w:ind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Wykrywanie elektrostymulatora</w:t>
            </w:r>
          </w:p>
        </w:tc>
      </w:tr>
      <w:tr w:rsidR="00810598" w14:paraId="4FFC0785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5D84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641F" w14:textId="77777777" w:rsidR="00810598" w:rsidRDefault="00810598" w:rsidP="00C86829">
            <w:pPr>
              <w:suppressLineNumbers/>
              <w:snapToGrid w:val="0"/>
              <w:spacing w:line="100" w:lineRule="atLeast"/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Moduł stymulatora</w:t>
            </w:r>
          </w:p>
        </w:tc>
      </w:tr>
      <w:tr w:rsidR="00810598" w14:paraId="15A15217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4B97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A443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 asynchroniczny i „na żądanie”</w:t>
            </w:r>
          </w:p>
        </w:tc>
      </w:tr>
      <w:tr w:rsidR="00810598" w14:paraId="0EFC0358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EB7C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D78E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Częstość stymulacji w zakresie min. 30-180 imp/min</w:t>
            </w:r>
          </w:p>
        </w:tc>
      </w:tr>
      <w:tr w:rsidR="00810598" w14:paraId="77A583CE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005C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CEDE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Szerokość impulsu stymulatora min. 40 msek.</w:t>
            </w:r>
          </w:p>
        </w:tc>
      </w:tr>
      <w:tr w:rsidR="00810598" w14:paraId="103B3C65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7E6F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20E5" w14:textId="77777777" w:rsidR="00810598" w:rsidRDefault="00810598" w:rsidP="00C86829">
            <w:pPr>
              <w:pStyle w:val="Tekstkomentarza1"/>
              <w:snapToGrid w:val="0"/>
              <w:spacing w:line="100" w:lineRule="atLeast"/>
            </w:pPr>
            <w:r>
              <w:t xml:space="preserve">Prąd stymulacji regulowany w zakresie min. 0-140 mA </w:t>
            </w:r>
          </w:p>
        </w:tc>
      </w:tr>
      <w:tr w:rsidR="00810598" w14:paraId="54A8429A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B127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036D" w14:textId="77777777" w:rsidR="00810598" w:rsidRDefault="00810598" w:rsidP="00C86829">
            <w:pPr>
              <w:suppressLineNumbers/>
              <w:snapToGrid w:val="0"/>
              <w:spacing w:line="100" w:lineRule="atLeast"/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Pomiar oddechu</w:t>
            </w:r>
          </w:p>
        </w:tc>
      </w:tr>
      <w:tr w:rsidR="00810598" w14:paraId="5EEFCAC1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F01A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ED56" w14:textId="77777777" w:rsidR="00810598" w:rsidRDefault="00810598" w:rsidP="00C86829">
            <w:pPr>
              <w:pStyle w:val="Tekstkomentarza1"/>
              <w:snapToGrid w:val="0"/>
              <w:spacing w:line="100" w:lineRule="atLeast"/>
            </w:pPr>
            <w:r>
              <w:t>Zakres min. od 2 do 120 oddechów/min, prędkość wyświetlania min. 25mm/s</w:t>
            </w:r>
          </w:p>
        </w:tc>
      </w:tr>
      <w:tr w:rsidR="00810598" w14:paraId="3F356289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28B4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4C04" w14:textId="77777777" w:rsidR="00810598" w:rsidRDefault="00810598" w:rsidP="00C86829">
            <w:pPr>
              <w:pStyle w:val="Tekstkomentarza1"/>
              <w:snapToGrid w:val="0"/>
              <w:spacing w:line="100" w:lineRule="atLeast"/>
            </w:pPr>
            <w:r>
              <w:t>Nadzór bezdechu: min. od 10 do 60 s.</w:t>
            </w:r>
          </w:p>
        </w:tc>
      </w:tr>
      <w:tr w:rsidR="00810598" w14:paraId="15DF61C9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08CB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4A96" w14:textId="77777777" w:rsidR="00810598" w:rsidRDefault="00810598" w:rsidP="00C86829">
            <w:pPr>
              <w:suppressLineNumbers/>
              <w:snapToGrid w:val="0"/>
              <w:spacing w:line="100" w:lineRule="atLeast"/>
              <w:ind w:right="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Moduł pulsoksymetrii SpO</w:t>
            </w:r>
            <w:r>
              <w:rPr>
                <w:b/>
                <w:sz w:val="20"/>
                <w:szCs w:val="20"/>
                <w:vertAlign w:val="subscript"/>
              </w:rPr>
              <w:t>2</w:t>
            </w:r>
          </w:p>
        </w:tc>
      </w:tr>
      <w:tr w:rsidR="00810598" w14:paraId="683ABD5D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145E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2467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Pomiar SpO2 w technologii Nellcor lub Massimo </w:t>
            </w:r>
          </w:p>
        </w:tc>
      </w:tr>
      <w:tr w:rsidR="00810598" w14:paraId="45383897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E80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85B0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pomiaru SpO2 min. 1-100%</w:t>
            </w:r>
          </w:p>
        </w:tc>
      </w:tr>
      <w:tr w:rsidR="00810598" w14:paraId="28AD6DA8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CC54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7354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pomiaru pulsu min. 20-300/min</w:t>
            </w:r>
          </w:p>
        </w:tc>
      </w:tr>
      <w:tr w:rsidR="00810598" w14:paraId="05AD012F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4C0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6E7F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Dokładność pomiaru pulsu 20 do 250/min +/-3 cyfry</w:t>
            </w:r>
            <w:r>
              <w:rPr>
                <w:sz w:val="20"/>
                <w:szCs w:val="20"/>
              </w:rPr>
              <w:br/>
              <w:t>Dokładność saturacji SpO</w:t>
            </w:r>
            <w:r>
              <w:rPr>
                <w:sz w:val="20"/>
                <w:szCs w:val="20"/>
                <w:vertAlign w:val="subscript"/>
              </w:rPr>
              <w:t xml:space="preserve">2 </w:t>
            </w:r>
            <w:r>
              <w:rPr>
                <w:sz w:val="20"/>
                <w:szCs w:val="20"/>
              </w:rPr>
              <w:t>70 do 100% +/-2 cyfry, noworodki +/-3 cyfry</w:t>
            </w:r>
          </w:p>
        </w:tc>
      </w:tr>
      <w:tr w:rsidR="00810598" w14:paraId="6E62A876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1E52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1D1C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perfuzji 0,03 do 20%</w:t>
            </w:r>
          </w:p>
        </w:tc>
      </w:tr>
      <w:tr w:rsidR="00810598" w14:paraId="74AE5E50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AE14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0ECE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Wyświetlanie krzywej pletyzmograficznej na ekranie</w:t>
            </w:r>
          </w:p>
        </w:tc>
      </w:tr>
      <w:tr w:rsidR="00810598" w14:paraId="71E2C56A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2343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B974" w14:textId="77777777" w:rsidR="00810598" w:rsidRDefault="00810598" w:rsidP="00C86829">
            <w:pPr>
              <w:pStyle w:val="Tekstkomentarza1"/>
              <w:snapToGrid w:val="0"/>
              <w:spacing w:line="100" w:lineRule="atLeast"/>
            </w:pPr>
            <w:r>
              <w:t>Czujnik wielorazowy typu klips w komplecie</w:t>
            </w:r>
          </w:p>
        </w:tc>
      </w:tr>
      <w:tr w:rsidR="00810598" w14:paraId="030622F5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6254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FCDF" w14:textId="77777777" w:rsidR="00810598" w:rsidRDefault="00810598" w:rsidP="00C86829">
            <w:pPr>
              <w:suppressLineNumbers/>
              <w:snapToGrid w:val="0"/>
              <w:spacing w:line="100" w:lineRule="atLeast"/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Alarmy</w:t>
            </w:r>
          </w:p>
        </w:tc>
      </w:tr>
      <w:tr w:rsidR="00810598" w14:paraId="6D2BBB62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D172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BDFD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Sygnalizacja dźwiękowa i wizualna alarmów dla wszystkich monitorowanych parametrów życiowych oraz alarmów technicznych </w:t>
            </w:r>
          </w:p>
        </w:tc>
      </w:tr>
      <w:tr w:rsidR="00810598" w14:paraId="280E01F2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9404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2935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czasowego zawieszenia z regulacją w zakresie od 30 do 120 sekund oraz wyłączenia alarmów</w:t>
            </w:r>
          </w:p>
        </w:tc>
      </w:tr>
      <w:tr w:rsidR="00810598" w14:paraId="5F8A1099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768F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1707" w14:textId="77777777" w:rsidR="00810598" w:rsidRDefault="00810598" w:rsidP="00C86829">
            <w:pPr>
              <w:pStyle w:val="Tekstkomentarza1"/>
              <w:widowControl w:val="0"/>
              <w:suppressLineNumbers/>
              <w:snapToGrid w:val="0"/>
              <w:spacing w:line="100" w:lineRule="atLeast"/>
              <w:ind w:left="57" w:right="57"/>
              <w:rPr>
                <w:rFonts w:eastAsia="Lucida Sans Unicode"/>
              </w:rPr>
            </w:pPr>
            <w:r>
              <w:rPr>
                <w:rFonts w:eastAsia="Lucida Sans Unicode"/>
              </w:rPr>
              <w:t>Wyświetlanie na ekranie górnych i dolnych progów alarmowych monitorowanych parametrów życiowych</w:t>
            </w:r>
          </w:p>
        </w:tc>
      </w:tr>
      <w:tr w:rsidR="00810598" w14:paraId="286C225E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B2EB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CC72" w14:textId="77777777" w:rsidR="00810598" w:rsidRDefault="00810598" w:rsidP="00C86829">
            <w:pPr>
              <w:suppressLineNumbers/>
              <w:snapToGrid w:val="0"/>
              <w:spacing w:line="100" w:lineRule="atLeast"/>
              <w:ind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Rejestracja</w:t>
            </w:r>
          </w:p>
        </w:tc>
      </w:tr>
      <w:tr w:rsidR="00810598" w14:paraId="48F3C9CB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3E86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745E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Ekran kolorowy LCD / TFT o przekątnej min. 8 cali o wysokim kontraście, rozdzielczość min. 800x600 pixeli</w:t>
            </w:r>
          </w:p>
        </w:tc>
      </w:tr>
      <w:tr w:rsidR="00810598" w14:paraId="05A5787A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438B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FA53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Prezentacja na ekranie min. 4 kanałów dynamicznych </w:t>
            </w:r>
          </w:p>
        </w:tc>
      </w:tr>
      <w:tr w:rsidR="00810598" w14:paraId="3895BB3B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98AB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A260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Wbudowany rejestrator termiczny EKG na papier o szerokości min. 80 mm z możliwością wydruku min. 3 kanałów </w:t>
            </w:r>
          </w:p>
        </w:tc>
      </w:tr>
      <w:tr w:rsidR="00810598" w14:paraId="5FD726E8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95C8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0136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Pamięć wewnętrzna oraz możliwość przenoszenia raportów za pomocą nośników </w:t>
            </w:r>
          </w:p>
          <w:p w14:paraId="267A2925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Parametry pamięci wewnętrznej: archiwizacja danych numerycznych i graficznych min. 100 pacjentów lub min. 250 zdarzeń EKG z możliwością transferu danych do komputera.</w:t>
            </w:r>
          </w:p>
        </w:tc>
      </w:tr>
      <w:tr w:rsidR="00810598" w14:paraId="3727B2F8" w14:textId="77777777" w:rsidTr="00810598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7975" w14:textId="77777777" w:rsidR="00810598" w:rsidRDefault="00810598" w:rsidP="001157CB">
            <w:pPr>
              <w:pStyle w:val="Akapitzlist"/>
              <w:numPr>
                <w:ilvl w:val="0"/>
                <w:numId w:val="3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5BE9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Defibrylator wyposażony w stojak jezdny na pięcioramiennej podstawie. </w:t>
            </w:r>
          </w:p>
          <w:p w14:paraId="5DEEF4C0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Stojak wyposażony w kosz na akcesoria.</w:t>
            </w:r>
          </w:p>
          <w:p w14:paraId="33305460" w14:textId="77777777" w:rsidR="00810598" w:rsidRDefault="00810598" w:rsidP="00C86829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Stojak powinien umożliwiać stałe, pewne mocowanie urządzenia oraz jego szybkie zdjęcie z podstawy bez użycia dodatkowych narzędzi w celu szybkiego użycia i wykonania natychmiastowej defibrylacji</w:t>
            </w:r>
          </w:p>
        </w:tc>
      </w:tr>
    </w:tbl>
    <w:p w14:paraId="0909B0A2" w14:textId="77777777" w:rsidR="001157CB" w:rsidRDefault="001157CB" w:rsidP="001157CB"/>
    <w:p w14:paraId="53C9F6D7" w14:textId="77777777" w:rsidR="001157CB" w:rsidRDefault="001157CB" w:rsidP="001157CB"/>
    <w:p w14:paraId="03839764" w14:textId="7DB7493F" w:rsidR="00701CD2" w:rsidRDefault="00701CD2" w:rsidP="001157CB">
      <w:pPr>
        <w:pStyle w:val="Akapitzlist"/>
        <w:numPr>
          <w:ilvl w:val="0"/>
          <w:numId w:val="2"/>
        </w:numPr>
      </w:pPr>
    </w:p>
    <w:sectPr w:rsidR="00701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C1346" w14:textId="77777777" w:rsidR="00FF0102" w:rsidRDefault="00FF0102" w:rsidP="00FF0102">
      <w:r>
        <w:separator/>
      </w:r>
    </w:p>
  </w:endnote>
  <w:endnote w:type="continuationSeparator" w:id="0">
    <w:p w14:paraId="44DAC897" w14:textId="77777777" w:rsidR="00FF0102" w:rsidRDefault="00FF0102" w:rsidP="00FF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C57CE" w14:textId="77777777" w:rsidR="00FF0102" w:rsidRDefault="00FF0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D0B8" w14:textId="77777777" w:rsidR="00FF0102" w:rsidRDefault="00FF01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42D6A" w14:textId="77777777" w:rsidR="00FF0102" w:rsidRDefault="00FF0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5C55B" w14:textId="77777777" w:rsidR="00FF0102" w:rsidRDefault="00FF0102" w:rsidP="00FF0102">
      <w:r>
        <w:separator/>
      </w:r>
    </w:p>
  </w:footnote>
  <w:footnote w:type="continuationSeparator" w:id="0">
    <w:p w14:paraId="416043BB" w14:textId="77777777" w:rsidR="00FF0102" w:rsidRDefault="00FF0102" w:rsidP="00FF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B71F" w14:textId="77777777" w:rsidR="00FF0102" w:rsidRDefault="00FF0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B8BBF" w14:textId="6A164508" w:rsidR="00FF0102" w:rsidRPr="008F5C90" w:rsidRDefault="00FF0102" w:rsidP="00FF0102">
    <w:pPr>
      <w:pStyle w:val="Nagwek"/>
      <w:rPr>
        <w:rFonts w:ascii="Cambria" w:hAnsi="Cambria"/>
        <w:sz w:val="20"/>
        <w:szCs w:val="20"/>
      </w:rPr>
    </w:pPr>
    <w:bookmarkStart w:id="0" w:name="_Hlk19793215"/>
    <w:bookmarkStart w:id="1" w:name="_Hlk19793216"/>
    <w:bookmarkStart w:id="2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</w:t>
    </w:r>
    <w:r>
      <w:rPr>
        <w:rFonts w:ascii="Cambria" w:eastAsia="Times New Roman" w:hAnsi="Cambria"/>
        <w:sz w:val="20"/>
        <w:szCs w:val="20"/>
        <w:lang w:val="en-US" w:eastAsia="pl-PL"/>
      </w:rPr>
      <w:t>2</w:t>
    </w:r>
    <w:bookmarkStart w:id="3" w:name="_GoBack"/>
    <w:bookmarkEnd w:id="3"/>
    <w:r>
      <w:rPr>
        <w:rFonts w:ascii="Cambria" w:eastAsia="Times New Roman" w:hAnsi="Cambria"/>
        <w:sz w:val="20"/>
        <w:szCs w:val="20"/>
        <w:lang w:val="en-US" w:eastAsia="pl-PL"/>
      </w:rPr>
      <w:t>/2019</w:t>
    </w:r>
  </w:p>
  <w:bookmarkEnd w:id="0"/>
  <w:bookmarkEnd w:id="1"/>
  <w:bookmarkEnd w:id="2"/>
  <w:p w14:paraId="3A9268D2" w14:textId="77777777" w:rsidR="00FF0102" w:rsidRPr="00FF0102" w:rsidRDefault="00FF0102" w:rsidP="00FF01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6241" w14:textId="77777777" w:rsidR="00FF0102" w:rsidRDefault="00FF0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C2A02"/>
    <w:multiLevelType w:val="hybridMultilevel"/>
    <w:tmpl w:val="DD08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A7"/>
    <w:rsid w:val="00065709"/>
    <w:rsid w:val="001157CB"/>
    <w:rsid w:val="001F20D2"/>
    <w:rsid w:val="00336CE0"/>
    <w:rsid w:val="005221A7"/>
    <w:rsid w:val="00701CD2"/>
    <w:rsid w:val="00810598"/>
    <w:rsid w:val="00946249"/>
    <w:rsid w:val="00C949B4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D074"/>
  <w15:chartTrackingRefBased/>
  <w15:docId w15:val="{915D0F11-712B-4F76-B548-703E344B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7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57CB"/>
    <w:pPr>
      <w:ind w:left="720"/>
      <w:contextualSpacing/>
    </w:pPr>
  </w:style>
  <w:style w:type="paragraph" w:styleId="Bezodstpw">
    <w:name w:val="No Spacing"/>
    <w:uiPriority w:val="1"/>
    <w:qFormat/>
    <w:rsid w:val="001157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157CB"/>
    <w:pPr>
      <w:widowControl/>
      <w:suppressLineNumbers/>
    </w:pPr>
    <w:rPr>
      <w:rFonts w:eastAsia="Calibri"/>
      <w:kern w:val="0"/>
    </w:rPr>
  </w:style>
  <w:style w:type="paragraph" w:customStyle="1" w:styleId="Tekstkomentarza1">
    <w:name w:val="Tekst komentarza1"/>
    <w:basedOn w:val="Normalny"/>
    <w:rsid w:val="001157CB"/>
    <w:pPr>
      <w:widowControl/>
    </w:pPr>
    <w:rPr>
      <w:rFonts w:eastAsia="Times New Roman"/>
      <w:kern w:val="0"/>
      <w:sz w:val="20"/>
      <w:szCs w:val="20"/>
    </w:rPr>
  </w:style>
  <w:style w:type="paragraph" w:styleId="Nagwek">
    <w:name w:val="header"/>
    <w:basedOn w:val="Normalny"/>
    <w:link w:val="NagwekZnak"/>
    <w:unhideWhenUsed/>
    <w:rsid w:val="00FF01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102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01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102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8</cp:revision>
  <dcterms:created xsi:type="dcterms:W3CDTF">2019-11-29T12:13:00Z</dcterms:created>
  <dcterms:modified xsi:type="dcterms:W3CDTF">2019-11-29T13:53:00Z</dcterms:modified>
</cp:coreProperties>
</file>