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70B" w:rsidRPr="00FA6522" w:rsidRDefault="00473B8E" w:rsidP="009077EC">
      <w:pPr>
        <w:autoSpaceDE w:val="0"/>
        <w:jc w:val="right"/>
        <w:rPr>
          <w:rFonts w:ascii="Cambria" w:eastAsia="Times-Roman" w:hAnsi="Cambria" w:cs="Arial"/>
          <w:b/>
          <w:sz w:val="20"/>
          <w:szCs w:val="20"/>
        </w:rPr>
      </w:pPr>
      <w:r w:rsidRPr="00FA6522">
        <w:rPr>
          <w:rFonts w:ascii="Cambria" w:eastAsia="Times-Roman" w:hAnsi="Cambria" w:cs="Arial"/>
          <w:b/>
          <w:sz w:val="20"/>
          <w:szCs w:val="20"/>
        </w:rPr>
        <w:t xml:space="preserve">Kielce, dnia </w:t>
      </w:r>
      <w:r w:rsidR="0092709D">
        <w:rPr>
          <w:rFonts w:ascii="Cambria" w:eastAsia="Times-Roman" w:hAnsi="Cambria" w:cs="Arial"/>
          <w:b/>
          <w:sz w:val="20"/>
          <w:szCs w:val="20"/>
        </w:rPr>
        <w:t>11</w:t>
      </w:r>
      <w:r w:rsidR="000E6664" w:rsidRPr="002441B4">
        <w:rPr>
          <w:rFonts w:ascii="Cambria" w:eastAsia="Times-Roman" w:hAnsi="Cambria" w:cs="Arial"/>
          <w:b/>
          <w:sz w:val="20"/>
          <w:szCs w:val="20"/>
        </w:rPr>
        <w:t>.0</w:t>
      </w:r>
      <w:r w:rsidR="00C27B81">
        <w:rPr>
          <w:rFonts w:ascii="Cambria" w:eastAsia="Times-Roman" w:hAnsi="Cambria" w:cs="Arial"/>
          <w:b/>
          <w:sz w:val="20"/>
          <w:szCs w:val="20"/>
        </w:rPr>
        <w:t>6</w:t>
      </w:r>
      <w:r w:rsidR="000E6664" w:rsidRPr="002441B4">
        <w:rPr>
          <w:rFonts w:ascii="Cambria" w:eastAsia="Times-Roman" w:hAnsi="Cambria" w:cs="Arial"/>
          <w:b/>
          <w:sz w:val="20"/>
          <w:szCs w:val="20"/>
        </w:rPr>
        <w:t>.</w:t>
      </w:r>
      <w:r w:rsidRPr="002441B4">
        <w:rPr>
          <w:rFonts w:ascii="Cambria" w:eastAsia="Times-Roman" w:hAnsi="Cambria" w:cs="Arial"/>
          <w:b/>
          <w:sz w:val="20"/>
          <w:szCs w:val="20"/>
        </w:rPr>
        <w:t>2019</w:t>
      </w:r>
      <w:r w:rsidR="006F38AB" w:rsidRPr="002441B4">
        <w:rPr>
          <w:rFonts w:ascii="Cambria" w:eastAsia="Times-Roman" w:hAnsi="Cambria" w:cs="Arial"/>
          <w:b/>
          <w:sz w:val="20"/>
          <w:szCs w:val="20"/>
        </w:rPr>
        <w:t>r</w:t>
      </w:r>
      <w:r w:rsidR="0059770B" w:rsidRPr="002441B4">
        <w:rPr>
          <w:rFonts w:ascii="Cambria" w:eastAsia="Times-Roman" w:hAnsi="Cambria" w:cs="Arial"/>
          <w:b/>
          <w:sz w:val="20"/>
          <w:szCs w:val="20"/>
        </w:rPr>
        <w:t>.</w:t>
      </w:r>
    </w:p>
    <w:p w:rsidR="0059770B" w:rsidRPr="00FA6522" w:rsidRDefault="0059770B" w:rsidP="009077EC">
      <w:pPr>
        <w:pStyle w:val="Tytu"/>
        <w:ind w:right="6376"/>
        <w:rPr>
          <w:rFonts w:ascii="Cambria" w:hAnsi="Cambria" w:cs="Arial"/>
          <w:b w:val="0"/>
          <w:sz w:val="20"/>
        </w:rPr>
      </w:pPr>
    </w:p>
    <w:p w:rsidR="006D4101" w:rsidRPr="00FA6522" w:rsidRDefault="003144B5" w:rsidP="009077EC">
      <w:pPr>
        <w:jc w:val="center"/>
        <w:rPr>
          <w:rFonts w:ascii="Cambria" w:hAnsi="Cambria" w:cs="Arial"/>
          <w:b/>
          <w:iCs/>
          <w:sz w:val="20"/>
          <w:szCs w:val="20"/>
        </w:rPr>
      </w:pPr>
      <w:r w:rsidRPr="00FA6522">
        <w:rPr>
          <w:rFonts w:ascii="Cambria" w:hAnsi="Cambria" w:cs="Arial"/>
          <w:b/>
          <w:iCs/>
          <w:sz w:val="20"/>
          <w:szCs w:val="20"/>
        </w:rPr>
        <w:t xml:space="preserve">INFORMACJA </w:t>
      </w:r>
    </w:p>
    <w:p w:rsidR="002A625A" w:rsidRPr="00FA6522" w:rsidRDefault="002A625A" w:rsidP="009077EC">
      <w:pPr>
        <w:jc w:val="center"/>
        <w:rPr>
          <w:rFonts w:ascii="Cambria" w:hAnsi="Cambria" w:cs="Arial"/>
          <w:b/>
          <w:iCs/>
          <w:sz w:val="20"/>
          <w:szCs w:val="20"/>
        </w:rPr>
      </w:pPr>
    </w:p>
    <w:p w:rsidR="004A3021" w:rsidRPr="00FA6522" w:rsidRDefault="00EF2836" w:rsidP="009077EC">
      <w:pPr>
        <w:jc w:val="center"/>
        <w:rPr>
          <w:rFonts w:ascii="Cambria" w:hAnsi="Cambria" w:cs="Arial"/>
          <w:b/>
          <w:iCs/>
          <w:sz w:val="20"/>
          <w:szCs w:val="20"/>
        </w:rPr>
      </w:pPr>
      <w:r w:rsidRPr="00FA6522">
        <w:rPr>
          <w:rFonts w:ascii="Cambria" w:hAnsi="Cambria" w:cs="Arial"/>
          <w:b/>
          <w:iCs/>
          <w:sz w:val="20"/>
          <w:szCs w:val="20"/>
        </w:rPr>
        <w:t xml:space="preserve"> </w:t>
      </w:r>
      <w:r w:rsidR="006D4101" w:rsidRPr="00FA6522">
        <w:rPr>
          <w:rFonts w:ascii="Cambria" w:hAnsi="Cambria" w:cs="Arial"/>
          <w:b/>
          <w:iCs/>
          <w:sz w:val="20"/>
          <w:szCs w:val="20"/>
        </w:rPr>
        <w:t>dla Wykonawców</w:t>
      </w:r>
      <w:r w:rsidR="002A625A" w:rsidRPr="00FA6522">
        <w:rPr>
          <w:rFonts w:ascii="Cambria" w:hAnsi="Cambria" w:cs="Arial"/>
          <w:b/>
          <w:iCs/>
          <w:sz w:val="20"/>
          <w:szCs w:val="20"/>
        </w:rPr>
        <w:t xml:space="preserve"> </w:t>
      </w:r>
      <w:r w:rsidR="004A7DA7" w:rsidRPr="00FA6522">
        <w:rPr>
          <w:rFonts w:ascii="Cambria" w:hAnsi="Cambria" w:cs="Arial"/>
          <w:b/>
          <w:iCs/>
          <w:sz w:val="20"/>
          <w:szCs w:val="20"/>
        </w:rPr>
        <w:t>nr</w:t>
      </w:r>
      <w:r w:rsidR="002A625A" w:rsidRPr="00FA6522">
        <w:rPr>
          <w:rFonts w:ascii="Cambria" w:hAnsi="Cambria" w:cs="Arial"/>
          <w:b/>
          <w:iCs/>
          <w:sz w:val="20"/>
          <w:szCs w:val="20"/>
        </w:rPr>
        <w:t xml:space="preserve"> </w:t>
      </w:r>
      <w:r w:rsidR="0092709D">
        <w:rPr>
          <w:rFonts w:ascii="Cambria" w:hAnsi="Cambria" w:cs="Arial"/>
          <w:b/>
          <w:iCs/>
          <w:sz w:val="20"/>
          <w:szCs w:val="20"/>
        </w:rPr>
        <w:t>2</w:t>
      </w:r>
    </w:p>
    <w:p w:rsidR="002A625A" w:rsidRPr="00FA6522" w:rsidRDefault="002A625A" w:rsidP="009077EC">
      <w:pPr>
        <w:jc w:val="center"/>
        <w:rPr>
          <w:rFonts w:ascii="Cambria" w:hAnsi="Cambria" w:cs="Arial"/>
          <w:b/>
          <w:iCs/>
          <w:sz w:val="20"/>
          <w:szCs w:val="20"/>
        </w:rPr>
      </w:pPr>
    </w:p>
    <w:p w:rsidR="004A3021" w:rsidRPr="00FA6522" w:rsidRDefault="003144B5" w:rsidP="009077EC">
      <w:pPr>
        <w:shd w:val="clear" w:color="auto" w:fill="A6A6A6" w:themeFill="background1" w:themeFillShade="A6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FA6522">
        <w:rPr>
          <w:rFonts w:ascii="Cambria" w:hAnsi="Cambria" w:cs="Arial"/>
          <w:b/>
          <w:sz w:val="20"/>
          <w:szCs w:val="20"/>
          <w:u w:val="single"/>
        </w:rPr>
        <w:t>Dotyczy: Postępowania o udzielenie zamówienia publicznego</w:t>
      </w:r>
    </w:p>
    <w:p w:rsidR="00A8488D" w:rsidRPr="00FA6522" w:rsidRDefault="00A8488D" w:rsidP="009077EC">
      <w:pPr>
        <w:shd w:val="clear" w:color="auto" w:fill="A6A6A6" w:themeFill="background1" w:themeFillShade="A6"/>
        <w:jc w:val="center"/>
        <w:rPr>
          <w:rFonts w:ascii="Cambria" w:hAnsi="Cambria" w:cs="Arial"/>
          <w:b/>
          <w:sz w:val="20"/>
          <w:szCs w:val="20"/>
          <w:u w:val="single"/>
        </w:rPr>
      </w:pPr>
    </w:p>
    <w:p w:rsidR="00853800" w:rsidRPr="00FA6522" w:rsidRDefault="00473B8E" w:rsidP="009077EC">
      <w:pPr>
        <w:shd w:val="clear" w:color="auto" w:fill="A6A6A6"/>
        <w:jc w:val="center"/>
        <w:rPr>
          <w:rFonts w:ascii="Cambria" w:hAnsi="Cambria"/>
          <w:b/>
          <w:sz w:val="20"/>
          <w:szCs w:val="20"/>
        </w:rPr>
      </w:pPr>
      <w:r w:rsidRPr="00FA6522">
        <w:rPr>
          <w:rFonts w:ascii="Cambria" w:hAnsi="Cambria"/>
          <w:b/>
          <w:sz w:val="20"/>
          <w:szCs w:val="20"/>
        </w:rPr>
        <w:t>MODERNIZACJA MUZEUM ARCHEOLOGICZNEGO W WIŚLICY  JAKO ODDZIAŁU MUZEUM NARODOWEGO W KIELCACH WRAZ Z OTOCZENIEM W CELU ZABEZPIECZENIA I OCHRONY UNIKATOWYCH OBIEKTÓW DZIEDZICTWA NARODOWEGO</w:t>
      </w:r>
    </w:p>
    <w:p w:rsidR="00473B8E" w:rsidRPr="00FA6522" w:rsidRDefault="00473B8E" w:rsidP="009077EC">
      <w:pPr>
        <w:shd w:val="clear" w:color="auto" w:fill="A6A6A6"/>
        <w:jc w:val="center"/>
        <w:rPr>
          <w:rFonts w:ascii="Cambria" w:hAnsi="Cambria" w:cs="TimesNewRoman,BoldItalic"/>
          <w:b/>
          <w:bCs/>
          <w:iCs/>
          <w:sz w:val="20"/>
          <w:szCs w:val="20"/>
        </w:rPr>
      </w:pPr>
    </w:p>
    <w:p w:rsidR="00EA1DC1" w:rsidRPr="00FA6522" w:rsidRDefault="00EA1DC1" w:rsidP="009077EC">
      <w:pPr>
        <w:spacing w:line="276" w:lineRule="auto"/>
        <w:ind w:firstLine="425"/>
        <w:jc w:val="both"/>
        <w:rPr>
          <w:rFonts w:ascii="Cambria" w:hAnsi="Cambria" w:cs="Arial"/>
          <w:sz w:val="20"/>
          <w:szCs w:val="20"/>
        </w:rPr>
      </w:pPr>
      <w:r w:rsidRPr="00FA6522">
        <w:rPr>
          <w:rFonts w:ascii="Cambria" w:hAnsi="Cambria" w:cs="Arial"/>
          <w:bCs/>
          <w:sz w:val="20"/>
          <w:szCs w:val="20"/>
        </w:rPr>
        <w:t xml:space="preserve">Zamawiający </w:t>
      </w:r>
      <w:r w:rsidRPr="00FA6522">
        <w:rPr>
          <w:rFonts w:ascii="Cambria" w:hAnsi="Cambria" w:cs="Arial"/>
          <w:sz w:val="20"/>
          <w:szCs w:val="20"/>
        </w:rPr>
        <w:t xml:space="preserve">działając na podstawie art. 38 ust. </w:t>
      </w:r>
      <w:r w:rsidR="009748BF" w:rsidRPr="00FA6522">
        <w:rPr>
          <w:rFonts w:ascii="Cambria" w:hAnsi="Cambria" w:cs="Arial"/>
          <w:sz w:val="20"/>
          <w:szCs w:val="20"/>
        </w:rPr>
        <w:t xml:space="preserve">2 </w:t>
      </w:r>
      <w:r w:rsidRPr="00FA6522">
        <w:rPr>
          <w:rFonts w:ascii="Cambria" w:hAnsi="Cambria" w:cs="Arial"/>
          <w:sz w:val="20"/>
          <w:szCs w:val="20"/>
        </w:rPr>
        <w:t>ustawy z dnia 29 stycznia 2004 r. Prawo zamówień publicznych  (</w:t>
      </w:r>
      <w:r w:rsidR="00473B8E" w:rsidRPr="00FA6522">
        <w:rPr>
          <w:rFonts w:ascii="Cambria" w:eastAsia="Times New Roman" w:hAnsi="Cambria" w:cs="Arial"/>
          <w:color w:val="000000"/>
          <w:sz w:val="20"/>
          <w:szCs w:val="20"/>
        </w:rPr>
        <w:t>Dz. U. z 2018</w:t>
      </w:r>
      <w:r w:rsidR="004D5C2D" w:rsidRPr="00FA6522">
        <w:rPr>
          <w:rFonts w:ascii="Cambria" w:eastAsia="Times New Roman" w:hAnsi="Cambria" w:cs="Arial"/>
          <w:color w:val="000000"/>
          <w:sz w:val="20"/>
          <w:szCs w:val="20"/>
        </w:rPr>
        <w:t xml:space="preserve"> r. poz. </w:t>
      </w:r>
      <w:r w:rsidR="00473B8E" w:rsidRPr="00FA6522">
        <w:rPr>
          <w:rFonts w:ascii="Cambria" w:eastAsia="Times New Roman" w:hAnsi="Cambria" w:cs="Arial"/>
          <w:color w:val="000000"/>
          <w:sz w:val="20"/>
          <w:szCs w:val="20"/>
        </w:rPr>
        <w:t>1986</w:t>
      </w:r>
      <w:r w:rsidRPr="00FA6522">
        <w:rPr>
          <w:rFonts w:ascii="Cambria" w:hAnsi="Cambria" w:cs="Arial"/>
          <w:sz w:val="20"/>
          <w:szCs w:val="20"/>
        </w:rPr>
        <w:t xml:space="preserve"> – dalej ustawa) </w:t>
      </w:r>
      <w:r w:rsidR="009748BF" w:rsidRPr="00FA6522">
        <w:rPr>
          <w:rFonts w:ascii="Cambria" w:hAnsi="Cambria" w:cs="Arial"/>
          <w:sz w:val="20"/>
          <w:szCs w:val="20"/>
        </w:rPr>
        <w:t>udziela odpowiedzi na zadane pytania</w:t>
      </w:r>
      <w:r w:rsidR="00473B8E" w:rsidRPr="00FA6522">
        <w:rPr>
          <w:rFonts w:ascii="Cambria" w:hAnsi="Cambria" w:cs="Arial"/>
          <w:sz w:val="20"/>
          <w:szCs w:val="20"/>
        </w:rPr>
        <w:t>:</w:t>
      </w:r>
    </w:p>
    <w:p w:rsidR="009748BF" w:rsidRPr="00FA6522" w:rsidRDefault="009748BF" w:rsidP="009077EC">
      <w:pPr>
        <w:spacing w:line="276" w:lineRule="auto"/>
        <w:ind w:firstLine="425"/>
        <w:jc w:val="both"/>
        <w:rPr>
          <w:rFonts w:ascii="Cambria" w:hAnsi="Cambria" w:cs="Arial"/>
          <w:sz w:val="20"/>
          <w:szCs w:val="20"/>
        </w:rPr>
      </w:pPr>
    </w:p>
    <w:p w:rsidR="00C27B81" w:rsidRDefault="00C27B81" w:rsidP="00723185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</w:p>
    <w:p w:rsidR="00A702AC" w:rsidRPr="00A702AC" w:rsidRDefault="00A702AC" w:rsidP="00A702AC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="Cambria" w:hAnsi="Cambria"/>
          <w:sz w:val="20"/>
          <w:szCs w:val="20"/>
          <w:lang w:eastAsia="pl-PL"/>
        </w:rPr>
      </w:pPr>
      <w:r w:rsidRPr="00A702AC">
        <w:rPr>
          <w:rFonts w:ascii="Cambria" w:hAnsi="Cambria"/>
          <w:sz w:val="20"/>
          <w:szCs w:val="20"/>
        </w:rPr>
        <w:t>Prosimy o wyjaśnienie czy w przypadku gdy Wykonawca zamierza powierzyć wykonanie części zamówienia podwykonawcom, ale nazwy podwykonawców nie są znane na etapie przygotowania oferty, to czy prawidłowym jest NIE PODANIE NAZWY tylko zakresu robót?</w:t>
      </w:r>
    </w:p>
    <w:p w:rsidR="00A702AC" w:rsidRPr="00A702AC" w:rsidRDefault="00A702AC" w:rsidP="00A702AC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="Cambria" w:hAnsi="Cambria"/>
          <w:i/>
          <w:iCs/>
          <w:sz w:val="20"/>
          <w:szCs w:val="20"/>
        </w:rPr>
      </w:pPr>
      <w:r w:rsidRPr="00A702AC">
        <w:rPr>
          <w:rFonts w:ascii="Cambria" w:hAnsi="Cambria"/>
          <w:sz w:val="20"/>
          <w:szCs w:val="20"/>
        </w:rPr>
        <w:t xml:space="preserve">Proszę o potwierdzenie, że jedna osoba może pełnić kilka funkcji pod warunkiem spełnienia wymogów określonych w SIWZ. Proszę o potwierdzenie, że w takim przypadku punkty w ramach kryterium oceny ofert będą przyznawane za każde stanowisko mimo, że funkcję tą będzie pełniła jedna osoba.     </w:t>
      </w:r>
    </w:p>
    <w:p w:rsidR="00A702AC" w:rsidRPr="00A702AC" w:rsidRDefault="00A702AC" w:rsidP="00A702AC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A702AC">
        <w:rPr>
          <w:rFonts w:ascii="Cambria" w:hAnsi="Cambria"/>
          <w:sz w:val="20"/>
          <w:szCs w:val="20"/>
        </w:rPr>
        <w:t xml:space="preserve">      </w:t>
      </w:r>
      <w:bookmarkStart w:id="0" w:name="_Hlk2081818"/>
      <w:r w:rsidRPr="00A702AC">
        <w:rPr>
          <w:rFonts w:ascii="Cambria" w:hAnsi="Cambria"/>
          <w:sz w:val="20"/>
          <w:szCs w:val="20"/>
        </w:rPr>
        <w:t xml:space="preserve">W Preliminarz 3 - Dokumentacja – inwentaryzacja architektoniczna i konserwatorska, są zalecenia odnośnie: </w:t>
      </w:r>
      <w:bookmarkEnd w:id="0"/>
    </w:p>
    <w:p w:rsidR="00A702AC" w:rsidRPr="00A702AC" w:rsidRDefault="00A702AC" w:rsidP="00A702AC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ascii="Cambria" w:hAnsi="Cambria"/>
          <w:i/>
          <w:iCs/>
          <w:sz w:val="20"/>
          <w:szCs w:val="20"/>
        </w:rPr>
      </w:pPr>
      <w:r w:rsidRPr="00A702AC">
        <w:rPr>
          <w:rFonts w:ascii="Cambria" w:hAnsi="Cambria"/>
          <w:i/>
          <w:iCs/>
          <w:sz w:val="20"/>
          <w:szCs w:val="20"/>
        </w:rPr>
        <w:t xml:space="preserve">Pomiar geodezyjny markerów w Państwowym Układzie Współrzędnych Geodezyjnych 2000.  </w:t>
      </w:r>
    </w:p>
    <w:p w:rsidR="00A702AC" w:rsidRPr="00A702AC" w:rsidRDefault="00A702AC" w:rsidP="00A702AC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ascii="Cambria" w:hAnsi="Cambria"/>
          <w:i/>
          <w:iCs/>
          <w:sz w:val="20"/>
          <w:szCs w:val="20"/>
        </w:rPr>
      </w:pPr>
      <w:r w:rsidRPr="00A702AC">
        <w:rPr>
          <w:rFonts w:ascii="Cambria" w:hAnsi="Cambria"/>
          <w:i/>
          <w:iCs/>
          <w:sz w:val="20"/>
          <w:szCs w:val="20"/>
        </w:rPr>
        <w:t xml:space="preserve">Wykonanie pomiarów skanerem naziemnym elewacji i wnętrza kolegiaty wraz z dostępnymi podziemiami. Skany wykonane zostaną w rozdzielczości 2 – 3 mm i pokryciem min 99%, wraz ze złożeniem w kompletny model.  </w:t>
      </w:r>
    </w:p>
    <w:p w:rsidR="00A702AC" w:rsidRPr="00A702AC" w:rsidRDefault="00A702AC" w:rsidP="00A702AC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ascii="Cambria" w:hAnsi="Cambria"/>
          <w:i/>
          <w:iCs/>
          <w:sz w:val="20"/>
          <w:szCs w:val="20"/>
        </w:rPr>
      </w:pPr>
      <w:r w:rsidRPr="00A702AC">
        <w:rPr>
          <w:rFonts w:ascii="Cambria" w:hAnsi="Cambria"/>
          <w:i/>
          <w:iCs/>
          <w:sz w:val="20"/>
          <w:szCs w:val="20"/>
        </w:rPr>
        <w:t xml:space="preserve">Wykonanie pomiarów skanerem naziemnym elewacji zewnętrznych i pomieszczeń Domu Długosza wraz z piwnicami. Skany wykonane zostaną w rozdzielczości 2 – 3 mm i pokryciem min 99%, wraz ze złożeniem w kompletny model.  </w:t>
      </w:r>
    </w:p>
    <w:p w:rsidR="00A702AC" w:rsidRPr="00A702AC" w:rsidRDefault="00A702AC" w:rsidP="00A702AC">
      <w:pPr>
        <w:numPr>
          <w:ilvl w:val="0"/>
          <w:numId w:val="34"/>
        </w:numPr>
        <w:spacing w:after="200" w:line="276" w:lineRule="auto"/>
        <w:contextualSpacing/>
        <w:jc w:val="both"/>
        <w:rPr>
          <w:rFonts w:ascii="Cambria" w:hAnsi="Cambria"/>
          <w:i/>
          <w:iCs/>
          <w:sz w:val="20"/>
          <w:szCs w:val="20"/>
        </w:rPr>
      </w:pPr>
      <w:r w:rsidRPr="00A702AC">
        <w:rPr>
          <w:rFonts w:ascii="Cambria" w:hAnsi="Cambria"/>
          <w:i/>
          <w:iCs/>
          <w:sz w:val="20"/>
          <w:szCs w:val="20"/>
        </w:rPr>
        <w:t xml:space="preserve">Wykonanie pomiarów skanerem naziemnym elewacji i wnętrza dzwonnicy. Skany wykonane zostaną w rozdzielczości 2 – 3 mm i pokryciem min 99%.  </w:t>
      </w:r>
    </w:p>
    <w:p w:rsidR="00A702AC" w:rsidRPr="00A702AC" w:rsidRDefault="00A702AC" w:rsidP="00A702AC">
      <w:pPr>
        <w:spacing w:line="276" w:lineRule="auto"/>
        <w:ind w:left="1440"/>
        <w:contextualSpacing/>
        <w:jc w:val="both"/>
        <w:rPr>
          <w:rFonts w:ascii="Cambria" w:hAnsi="Cambria"/>
          <w:sz w:val="20"/>
          <w:szCs w:val="20"/>
        </w:rPr>
      </w:pPr>
      <w:r w:rsidRPr="00A702AC">
        <w:rPr>
          <w:rFonts w:ascii="Cambria" w:hAnsi="Cambria"/>
          <w:sz w:val="20"/>
          <w:szCs w:val="20"/>
        </w:rPr>
        <w:t>Natomiast nie ma zalecenia wykonania skanowania reliktów archeologicznych fundamentów Kocioła Św. Mikołaja, Kaplicy Grobowej i tzw. „Misy Chrzcielnej” w Pawilonie Archeologicznym. Działania te są zalecone do wykonania w pozwoleniu konserwatorskim ŚWKZ w Kielcach. Proszę o jednoznaczne określenie, czy w/w prace są w zakresie oferenta.</w:t>
      </w:r>
    </w:p>
    <w:p w:rsidR="00A702AC" w:rsidRPr="00A702AC" w:rsidRDefault="00A702AC" w:rsidP="00A702AC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="Cambria" w:hAnsi="Cambria"/>
          <w:sz w:val="20"/>
          <w:szCs w:val="20"/>
        </w:rPr>
      </w:pPr>
      <w:r w:rsidRPr="00A702AC">
        <w:rPr>
          <w:rFonts w:ascii="Cambria" w:hAnsi="Cambria"/>
          <w:sz w:val="20"/>
          <w:szCs w:val="20"/>
        </w:rPr>
        <w:t>Biorąc pod uwagę stanowisko z ekspertyzy technicznej opracowanej czerwiec – wrzesień 2018r. oraz protokół ze spotkania z grudnia 2018r. wymienione są dwa stanowiska dotyczące wykonania zabezpieczenia ściany fundamentowej. Proszę o jasne określenie rodzaju zabezpieczeń fundamentów jakie należy przyjąć do wykonania. Proszę o określenie czy konieczne jest wykonanie poziomej przepony przeciwwilgociowej.</w:t>
      </w:r>
    </w:p>
    <w:p w:rsidR="00A702AC" w:rsidRPr="00A702AC" w:rsidRDefault="00A702AC" w:rsidP="00A702AC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="Cambria" w:hAnsi="Cambria"/>
          <w:sz w:val="20"/>
          <w:szCs w:val="20"/>
        </w:rPr>
      </w:pPr>
      <w:r w:rsidRPr="00A702AC">
        <w:rPr>
          <w:rFonts w:ascii="Cambria" w:hAnsi="Cambria"/>
          <w:sz w:val="20"/>
          <w:szCs w:val="20"/>
        </w:rPr>
        <w:t xml:space="preserve">Proszę o jednoznaczne określenie rodzaju wynagrodzenia, gdyż w rozdziale 13 SIWZ wynagrodzenie określone jest w formie ryczałtu, natomiast w również w tym samym punkcie SIWZ jak również w §10 wzoru umowy mowa jest o </w:t>
      </w:r>
      <w:r w:rsidRPr="00A702AC">
        <w:rPr>
          <w:rFonts w:ascii="Cambria" w:hAnsi="Cambria"/>
          <w:i/>
          <w:iCs/>
          <w:sz w:val="20"/>
          <w:szCs w:val="20"/>
        </w:rPr>
        <w:t>wynagrodzeniu ustalonym na podstawie kosztorysów powykonawczych sporządzonych dla prac zrealizowanych zgodnie z projektem budowlanym w oparciu o faktyczny obmiar wykonanych robót i rzeczywiste nakłady rzeczowe wg obowiązujących katalogów przy zastosowaniu składników kosztorysowych przedstawionych przez Wykonawcę przed zawarciem umowy  z tym, że wynagrodzenie maksymalne nie może być większe niż kwota przedstawiona przez Wykonawcę w złożonej ofercie.</w:t>
      </w:r>
    </w:p>
    <w:p w:rsidR="00A702AC" w:rsidRPr="00A702AC" w:rsidRDefault="00A702AC" w:rsidP="00A702AC">
      <w:pPr>
        <w:spacing w:line="276" w:lineRule="auto"/>
        <w:ind w:left="1080"/>
        <w:contextualSpacing/>
        <w:jc w:val="both"/>
        <w:rPr>
          <w:rFonts w:ascii="Cambria" w:hAnsi="Cambria"/>
          <w:sz w:val="20"/>
          <w:szCs w:val="20"/>
        </w:rPr>
      </w:pPr>
      <w:r w:rsidRPr="00A702AC">
        <w:rPr>
          <w:rFonts w:ascii="Cambria" w:hAnsi="Cambria"/>
          <w:sz w:val="20"/>
          <w:szCs w:val="20"/>
        </w:rPr>
        <w:t>Proszę o precyzyjne określenie rodzaju wynagrodzenia i sposobu rozliczenia z Wykonawcą oraz rozważenie, czy w tym przypadku nie wprowadzić ryczałtowego rodzaju wynagrodzenia.</w:t>
      </w:r>
    </w:p>
    <w:p w:rsidR="00A702AC" w:rsidRPr="00A702AC" w:rsidRDefault="00A702AC" w:rsidP="00A702AC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="Cambria" w:hAnsi="Cambria"/>
          <w:sz w:val="20"/>
          <w:szCs w:val="20"/>
        </w:rPr>
      </w:pPr>
      <w:r w:rsidRPr="00A702AC">
        <w:rPr>
          <w:rFonts w:ascii="Cambria" w:hAnsi="Cambria"/>
          <w:sz w:val="20"/>
          <w:szCs w:val="20"/>
        </w:rPr>
        <w:lastRenderedPageBreak/>
        <w:t xml:space="preserve">Biorąc pod uwagę zapis w §9 wzoru umowy proszę o potwierdzenie, że wystarczającym będzie ubezpieczenie budowy od wszelkich </w:t>
      </w:r>
      <w:proofErr w:type="spellStart"/>
      <w:r w:rsidRPr="00A702AC">
        <w:rPr>
          <w:rFonts w:ascii="Cambria" w:hAnsi="Cambria"/>
          <w:sz w:val="20"/>
          <w:szCs w:val="20"/>
        </w:rPr>
        <w:t>ryzyk</w:t>
      </w:r>
      <w:proofErr w:type="spellEnd"/>
      <w:r w:rsidRPr="00A702AC">
        <w:rPr>
          <w:rFonts w:ascii="Cambria" w:hAnsi="Cambria"/>
          <w:sz w:val="20"/>
          <w:szCs w:val="20"/>
        </w:rPr>
        <w:t xml:space="preserve"> na kwotę 20 000 000,00zł, natomiast polisa OC może być ogólna z tytułu prowadzonej działalności gospodarczej na kwotę 15 000 000,00zł</w:t>
      </w:r>
    </w:p>
    <w:p w:rsidR="00A702AC" w:rsidRPr="00A702AC" w:rsidRDefault="00A702AC" w:rsidP="00A702AC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="Cambria" w:hAnsi="Cambria"/>
          <w:sz w:val="20"/>
          <w:szCs w:val="20"/>
        </w:rPr>
      </w:pPr>
      <w:r w:rsidRPr="00A702AC">
        <w:rPr>
          <w:rFonts w:ascii="Cambria" w:hAnsi="Cambria"/>
          <w:sz w:val="20"/>
          <w:szCs w:val="20"/>
        </w:rPr>
        <w:t>Proszę o dopuszczenie możliwości wystawiania faktur w okresach miesięcznych</w:t>
      </w:r>
    </w:p>
    <w:p w:rsidR="00A702AC" w:rsidRPr="00A702AC" w:rsidRDefault="00A702AC" w:rsidP="00A702AC">
      <w:pPr>
        <w:spacing w:line="276" w:lineRule="auto"/>
        <w:ind w:left="1080"/>
        <w:contextualSpacing/>
        <w:jc w:val="both"/>
        <w:rPr>
          <w:rFonts w:ascii="Cambria" w:hAnsi="Cambria"/>
          <w:sz w:val="20"/>
          <w:szCs w:val="20"/>
        </w:rPr>
      </w:pPr>
      <w:r w:rsidRPr="00A702AC">
        <w:rPr>
          <w:rFonts w:ascii="Cambria" w:hAnsi="Cambria"/>
          <w:sz w:val="20"/>
          <w:szCs w:val="20"/>
        </w:rPr>
        <w:t>według stopnia ich zaawansowania w danym miesiącu kalendarzowym. W związku z powyższym proszę o stosowną modyfikację zapisów w §11 Wzoru Umowy.</w:t>
      </w:r>
    </w:p>
    <w:p w:rsidR="00A702AC" w:rsidRPr="00A702AC" w:rsidRDefault="00A702AC" w:rsidP="00A702AC">
      <w:pPr>
        <w:numPr>
          <w:ilvl w:val="0"/>
          <w:numId w:val="33"/>
        </w:numPr>
        <w:spacing w:after="200" w:line="276" w:lineRule="auto"/>
        <w:ind w:left="1077" w:hanging="357"/>
        <w:contextualSpacing/>
        <w:jc w:val="both"/>
        <w:rPr>
          <w:rFonts w:ascii="Cambria" w:hAnsi="Cambria"/>
          <w:sz w:val="20"/>
          <w:szCs w:val="20"/>
        </w:rPr>
      </w:pPr>
      <w:r w:rsidRPr="00A702AC">
        <w:rPr>
          <w:rFonts w:ascii="Cambria" w:hAnsi="Cambria"/>
          <w:sz w:val="20"/>
          <w:szCs w:val="20"/>
        </w:rPr>
        <w:t>Zgodnie z §12 ust. 3 Projektu Umowy proszę o potwierdzenie, że dowodami zapłaty wymagalnego wynagrodzenia podwykonawcom i dalszym podwykonawcom mogą być oświadczenia podwykonawców i dalszych podwykonawców.</w:t>
      </w:r>
    </w:p>
    <w:p w:rsidR="00A702AC" w:rsidRPr="00A702AC" w:rsidRDefault="00A702AC" w:rsidP="00A702AC">
      <w:pPr>
        <w:numPr>
          <w:ilvl w:val="0"/>
          <w:numId w:val="33"/>
        </w:numPr>
        <w:spacing w:after="200" w:line="276" w:lineRule="auto"/>
        <w:jc w:val="both"/>
        <w:rPr>
          <w:rFonts w:ascii="Cambria" w:hAnsi="Cambria"/>
          <w:sz w:val="20"/>
          <w:szCs w:val="20"/>
        </w:rPr>
      </w:pPr>
      <w:r w:rsidRPr="00A702AC">
        <w:rPr>
          <w:rFonts w:ascii="Cambria" w:hAnsi="Cambria"/>
          <w:sz w:val="20"/>
          <w:szCs w:val="20"/>
        </w:rPr>
        <w:t>Prosimy o potwierdzenie, że zakres przedmiotu zamówienia nie obejmuje serwisowania  i konserwacji urządzeń oraz sprzętu elektrycznego w okresie gwarancji i rękojmi oraz, że serwis ten będzie odbywał się na podstawie odrębnych umów zawartych pomiędzy Zamawiającym a firmami serwisującymi. W związku powyższym proszę o wykreślenie z § 19 ust. 8 wzoru umowy zwrotu „konserwacji”.</w:t>
      </w:r>
    </w:p>
    <w:p w:rsidR="00A702AC" w:rsidRPr="00A702AC" w:rsidRDefault="00A702AC" w:rsidP="00A702AC">
      <w:pPr>
        <w:numPr>
          <w:ilvl w:val="0"/>
          <w:numId w:val="33"/>
        </w:numPr>
        <w:spacing w:after="200" w:line="276" w:lineRule="auto"/>
        <w:jc w:val="both"/>
        <w:rPr>
          <w:rFonts w:ascii="Cambria" w:hAnsi="Cambria"/>
          <w:sz w:val="20"/>
          <w:szCs w:val="20"/>
        </w:rPr>
      </w:pPr>
      <w:r w:rsidRPr="00A702AC">
        <w:rPr>
          <w:rFonts w:ascii="Cambria" w:hAnsi="Cambria"/>
          <w:sz w:val="20"/>
          <w:szCs w:val="20"/>
        </w:rPr>
        <w:t>W związku z tym, że Zamawiający w §20 ust. 1 pkt. 1 wzoru umowy przewiduje karę umowną za nieterminowe wykonanie przedmiotu umowy, proszę o jasne określenie co w przypadku, gdy w trakcie prowadzonych prac budowlanych i archeologicznych zostaną odkryte szczątki, relikty itp., które nie będą pozwalały na dalsze prowadzenie prac.</w:t>
      </w:r>
    </w:p>
    <w:p w:rsidR="00A702AC" w:rsidRPr="00A702AC" w:rsidRDefault="00A702AC" w:rsidP="00A702AC">
      <w:pPr>
        <w:numPr>
          <w:ilvl w:val="0"/>
          <w:numId w:val="33"/>
        </w:numPr>
        <w:spacing w:after="200" w:line="276" w:lineRule="auto"/>
        <w:jc w:val="both"/>
        <w:rPr>
          <w:rFonts w:ascii="Cambria" w:hAnsi="Cambria"/>
          <w:sz w:val="20"/>
          <w:szCs w:val="20"/>
        </w:rPr>
      </w:pPr>
      <w:r w:rsidRPr="00A702AC">
        <w:rPr>
          <w:rFonts w:ascii="Cambria" w:hAnsi="Cambria"/>
          <w:sz w:val="20"/>
          <w:szCs w:val="20"/>
        </w:rPr>
        <w:t>W przypadku, gdy w trakcie prowadzonych prac budowlanych i archeologicznych zostaną odkryte szczątki, relikty itp., które nie będą pozwalały na dalsze prowadzenie prac, proszę o informację na temat ewentualnego wstrzymania prac. W związku z powyższym proszę o dodanie w umowie zapisu w brzmienie:</w:t>
      </w:r>
    </w:p>
    <w:p w:rsidR="00A702AC" w:rsidRPr="00A702AC" w:rsidRDefault="00A702AC" w:rsidP="00A702AC">
      <w:pPr>
        <w:spacing w:after="200" w:line="276" w:lineRule="auto"/>
        <w:ind w:left="1080"/>
        <w:jc w:val="both"/>
        <w:rPr>
          <w:rFonts w:ascii="Cambria" w:hAnsi="Cambria"/>
          <w:i/>
          <w:iCs/>
          <w:sz w:val="20"/>
          <w:szCs w:val="20"/>
        </w:rPr>
      </w:pPr>
      <w:r w:rsidRPr="00A702AC">
        <w:rPr>
          <w:rFonts w:ascii="Cambria" w:hAnsi="Cambria"/>
          <w:i/>
          <w:iCs/>
          <w:sz w:val="20"/>
          <w:szCs w:val="20"/>
        </w:rPr>
        <w:t>„W przypadku gdy w trakcie prowadzonych prac budowlanych i archeologicznych zostaną odkryte szczątki, relikty itp., które nie będą pozwalały na dalsze prowadzenie prac budowlanych, Zamawiający będzie miał prawo do trzykrotnego wstrzymania prac Wykonawcy na łączny okres 60 dni. W przypadku, gdy termin wstrzymania prac będzie dłuższy Wykonawca będzie miał prawo do odstąpienia od Umowy.”</w:t>
      </w:r>
    </w:p>
    <w:p w:rsidR="00A702AC" w:rsidRPr="00A702AC" w:rsidRDefault="00A702AC" w:rsidP="00A702AC">
      <w:pPr>
        <w:numPr>
          <w:ilvl w:val="0"/>
          <w:numId w:val="33"/>
        </w:numPr>
        <w:spacing w:after="200" w:line="276" w:lineRule="auto"/>
        <w:jc w:val="both"/>
        <w:rPr>
          <w:rFonts w:ascii="Cambria" w:hAnsi="Cambria"/>
          <w:sz w:val="20"/>
          <w:szCs w:val="20"/>
        </w:rPr>
      </w:pPr>
      <w:r w:rsidRPr="00A702AC">
        <w:rPr>
          <w:rFonts w:ascii="Cambria" w:hAnsi="Cambria"/>
          <w:sz w:val="20"/>
          <w:szCs w:val="20"/>
        </w:rPr>
        <w:t>Wnosimy o zmianę w § 20 wzoru umowy by kary umowne były naliczane od kwoty wynagrodzenia netto a nie brutto.</w:t>
      </w:r>
    </w:p>
    <w:p w:rsidR="00A702AC" w:rsidRPr="00A702AC" w:rsidRDefault="00A702AC" w:rsidP="00A702AC">
      <w:pPr>
        <w:numPr>
          <w:ilvl w:val="0"/>
          <w:numId w:val="33"/>
        </w:numPr>
        <w:spacing w:after="200" w:line="276" w:lineRule="auto"/>
        <w:jc w:val="both"/>
        <w:rPr>
          <w:rFonts w:ascii="Cambria" w:hAnsi="Cambria"/>
          <w:sz w:val="20"/>
          <w:szCs w:val="20"/>
        </w:rPr>
      </w:pPr>
      <w:r w:rsidRPr="00A702AC">
        <w:rPr>
          <w:rFonts w:ascii="Cambria" w:hAnsi="Cambria"/>
          <w:sz w:val="20"/>
          <w:szCs w:val="20"/>
        </w:rPr>
        <w:t>Wnosimy o zmianę w § 20 ust. 1 pkt 1) wzoru umowy opóźnienia na zwłokę.</w:t>
      </w:r>
    </w:p>
    <w:p w:rsidR="00A702AC" w:rsidRPr="00A702AC" w:rsidRDefault="00A702AC" w:rsidP="00A702AC">
      <w:pPr>
        <w:numPr>
          <w:ilvl w:val="0"/>
          <w:numId w:val="33"/>
        </w:numPr>
        <w:spacing w:after="200" w:line="276" w:lineRule="auto"/>
        <w:jc w:val="both"/>
        <w:rPr>
          <w:rFonts w:ascii="Cambria" w:hAnsi="Cambria"/>
          <w:sz w:val="20"/>
          <w:szCs w:val="20"/>
        </w:rPr>
      </w:pPr>
      <w:r w:rsidRPr="00A702AC">
        <w:rPr>
          <w:rFonts w:ascii="Cambria" w:hAnsi="Cambria"/>
          <w:sz w:val="20"/>
          <w:szCs w:val="20"/>
        </w:rPr>
        <w:t>Wnosimy o zmianę w § 20 ust. 1 pkt 2), 3), 4) i 5) wzoru umowy wysokości kary umownej z 2%  na 5.000,00 złotych.</w:t>
      </w:r>
    </w:p>
    <w:p w:rsidR="00A702AC" w:rsidRPr="00A702AC" w:rsidRDefault="00A702AC" w:rsidP="00A702AC">
      <w:pPr>
        <w:numPr>
          <w:ilvl w:val="0"/>
          <w:numId w:val="33"/>
        </w:numPr>
        <w:spacing w:after="200" w:line="276" w:lineRule="auto"/>
        <w:jc w:val="both"/>
        <w:rPr>
          <w:rFonts w:ascii="Cambria" w:hAnsi="Cambria"/>
          <w:sz w:val="20"/>
          <w:szCs w:val="20"/>
        </w:rPr>
      </w:pPr>
      <w:r w:rsidRPr="00A702AC">
        <w:rPr>
          <w:rFonts w:ascii="Cambria" w:hAnsi="Cambria"/>
          <w:sz w:val="20"/>
          <w:szCs w:val="20"/>
        </w:rPr>
        <w:t>Wnosimy o wykreślenie w § 20 ust. 1 pkt 7) wzoru umowy, w związku z tym, że zapis jest ten mało precyzyjny i pozwala na szeroką interpretację. W związku z powyższym proszę o stosowną modyfikację zapisu w §10 ust. 3 wzoru umowy.</w:t>
      </w:r>
    </w:p>
    <w:p w:rsidR="00A702AC" w:rsidRPr="00A702AC" w:rsidRDefault="00A702AC" w:rsidP="00A702AC">
      <w:pPr>
        <w:numPr>
          <w:ilvl w:val="0"/>
          <w:numId w:val="33"/>
        </w:numPr>
        <w:spacing w:after="160" w:line="252" w:lineRule="auto"/>
        <w:contextualSpacing/>
        <w:jc w:val="both"/>
        <w:rPr>
          <w:rFonts w:ascii="Cambria" w:hAnsi="Cambria"/>
          <w:sz w:val="20"/>
          <w:szCs w:val="20"/>
        </w:rPr>
      </w:pPr>
      <w:r w:rsidRPr="00A702AC">
        <w:rPr>
          <w:rFonts w:ascii="Cambria" w:hAnsi="Cambria"/>
          <w:sz w:val="20"/>
          <w:szCs w:val="20"/>
        </w:rPr>
        <w:t xml:space="preserve">W projekcie konstrukcji przewidziano oparcie stropów na kątownikach stalowych montowanych do istniejących murów Kolegiaty. Nie zostały w projekcie określone dane techniczne kątownika oraz sposobu </w:t>
      </w:r>
      <w:proofErr w:type="spellStart"/>
      <w:r w:rsidRPr="00A702AC">
        <w:rPr>
          <w:rFonts w:ascii="Cambria" w:hAnsi="Cambria"/>
          <w:sz w:val="20"/>
          <w:szCs w:val="20"/>
        </w:rPr>
        <w:t>kotwienia</w:t>
      </w:r>
      <w:proofErr w:type="spellEnd"/>
      <w:r w:rsidRPr="00A702AC">
        <w:rPr>
          <w:rFonts w:ascii="Cambria" w:hAnsi="Cambria"/>
          <w:sz w:val="20"/>
          <w:szCs w:val="20"/>
        </w:rPr>
        <w:t xml:space="preserve"> do istniejących ścian Kolegiaty (rodzaj kotew, ilość, rozstaw, itd.). Rozwiązanie takie wydaje się dość ryzykowne pod kątem wytrzymałości podparcia dla stropu przy obecnym stanie ścian Kolegiaty. Prosimy o przeanalizowanie zagrożeń jakie może nieść to rozwiązanie oraz podanie danych technicznych niezbędnych do wyceny.</w:t>
      </w:r>
    </w:p>
    <w:p w:rsidR="00A702AC" w:rsidRPr="00A702AC" w:rsidRDefault="00A702AC" w:rsidP="00A702AC">
      <w:pPr>
        <w:numPr>
          <w:ilvl w:val="0"/>
          <w:numId w:val="33"/>
        </w:numPr>
        <w:spacing w:after="160" w:line="252" w:lineRule="auto"/>
        <w:contextualSpacing/>
        <w:jc w:val="both"/>
        <w:rPr>
          <w:rFonts w:ascii="Cambria" w:hAnsi="Cambria"/>
          <w:sz w:val="20"/>
          <w:szCs w:val="20"/>
        </w:rPr>
      </w:pPr>
      <w:r w:rsidRPr="00A702AC">
        <w:rPr>
          <w:rFonts w:ascii="Cambria" w:hAnsi="Cambria"/>
          <w:sz w:val="20"/>
          <w:szCs w:val="20"/>
        </w:rPr>
        <w:t xml:space="preserve">Pkt. 12.1 Ekspertyzy technicznej opracowanej przez dr inż. Mariusza </w:t>
      </w:r>
      <w:proofErr w:type="spellStart"/>
      <w:r w:rsidRPr="00A702AC">
        <w:rPr>
          <w:rFonts w:ascii="Cambria" w:hAnsi="Cambria"/>
          <w:sz w:val="20"/>
          <w:szCs w:val="20"/>
        </w:rPr>
        <w:t>Gareckiego</w:t>
      </w:r>
      <w:proofErr w:type="spellEnd"/>
      <w:r w:rsidRPr="00A702AC">
        <w:rPr>
          <w:rFonts w:ascii="Cambria" w:hAnsi="Cambria"/>
          <w:sz w:val="20"/>
          <w:szCs w:val="20"/>
        </w:rPr>
        <w:t xml:space="preserve"> mówi, że posadowienie posadzki poniżej -2,90 m od poziomu terenu skutkuje przekroczeniem nośności statycznej. Jednocześnie Projekt budowlany przewiduje poziom posadzki kondygnacji podziemnej jako +179,48 czyli -3,22 poniżej poziomu terenu. W związku z powyższym zaprojektowane rozwiązanie jest wg przywołanej Ekspertyzy niemożliwe do wykonania. Prosimy o zaprojektowanie rozwiązania zamiennego.</w:t>
      </w:r>
    </w:p>
    <w:p w:rsidR="00A702AC" w:rsidRPr="00A702AC" w:rsidRDefault="00A702AC" w:rsidP="00A702AC">
      <w:pPr>
        <w:numPr>
          <w:ilvl w:val="0"/>
          <w:numId w:val="33"/>
        </w:numPr>
        <w:spacing w:after="160" w:line="252" w:lineRule="auto"/>
        <w:contextualSpacing/>
        <w:jc w:val="both"/>
        <w:rPr>
          <w:rFonts w:ascii="Cambria" w:hAnsi="Cambria"/>
          <w:sz w:val="20"/>
          <w:szCs w:val="20"/>
        </w:rPr>
      </w:pPr>
      <w:r w:rsidRPr="00A702AC">
        <w:rPr>
          <w:rFonts w:ascii="Cambria" w:hAnsi="Cambria"/>
          <w:sz w:val="20"/>
          <w:szCs w:val="20"/>
        </w:rPr>
        <w:t xml:space="preserve">Pkt. 12.2 Ekspertyzy technicznej opracowanej przez dr inż. Mariusza </w:t>
      </w:r>
      <w:proofErr w:type="spellStart"/>
      <w:r w:rsidRPr="00A702AC">
        <w:rPr>
          <w:rFonts w:ascii="Cambria" w:hAnsi="Cambria"/>
          <w:sz w:val="20"/>
          <w:szCs w:val="20"/>
        </w:rPr>
        <w:t>Gareckiego</w:t>
      </w:r>
      <w:proofErr w:type="spellEnd"/>
      <w:r w:rsidRPr="00A702AC">
        <w:rPr>
          <w:rFonts w:ascii="Cambria" w:hAnsi="Cambria"/>
          <w:sz w:val="20"/>
          <w:szCs w:val="20"/>
        </w:rPr>
        <w:t xml:space="preserve"> mówi, że posadowienie posadzki korytarza wokół Kolegiaty poniżej -2,40 m od poziomu terenu skutkuje przekroczeniem nośności statycznej. Jednocześnie poziom posadowienia posadzki korytarza został zaprojektowany jako -3,05 m (góra płyty dennej). W związku z powyższym zaprojektowane </w:t>
      </w:r>
      <w:r w:rsidRPr="00A702AC">
        <w:rPr>
          <w:rFonts w:ascii="Cambria" w:hAnsi="Cambria"/>
          <w:sz w:val="20"/>
          <w:szCs w:val="20"/>
        </w:rPr>
        <w:lastRenderedPageBreak/>
        <w:t xml:space="preserve">rozwiązanie jest wg przywołanej Ekspertyzy niemożliwe do wykonania. Prosimy o zaprojektowanie rozwiązania zamiennego. </w:t>
      </w:r>
    </w:p>
    <w:p w:rsidR="00A702AC" w:rsidRPr="00A702AC" w:rsidRDefault="00A702AC" w:rsidP="00A702AC">
      <w:pPr>
        <w:numPr>
          <w:ilvl w:val="0"/>
          <w:numId w:val="33"/>
        </w:numPr>
        <w:spacing w:after="160" w:line="252" w:lineRule="auto"/>
        <w:contextualSpacing/>
        <w:jc w:val="both"/>
        <w:rPr>
          <w:rFonts w:ascii="Cambria" w:hAnsi="Cambria"/>
          <w:sz w:val="20"/>
          <w:szCs w:val="20"/>
        </w:rPr>
      </w:pPr>
      <w:r w:rsidRPr="00A702AC">
        <w:rPr>
          <w:rFonts w:ascii="Cambria" w:hAnsi="Cambria"/>
          <w:sz w:val="20"/>
          <w:szCs w:val="20"/>
        </w:rPr>
        <w:t xml:space="preserve">Prosimy o doprecyzowanie rodzaju wykończenia posadzek opisanych jako „warstwa wykończeniowa 5 cm” ponad opisaną „5cm przestrzenią instalacyjną”. Przestrzeń instalacyjna sugeruje wykonanie podłogi podniesionej. Jednocześnie w Tabeli w części pomieszczeń określono wykończenie posadzek jako gres, a w części jako wylewka betonowa. Czy rzeczywiście płytki </w:t>
      </w:r>
      <w:proofErr w:type="spellStart"/>
      <w:r w:rsidRPr="00A702AC">
        <w:rPr>
          <w:rFonts w:ascii="Cambria" w:hAnsi="Cambria"/>
          <w:sz w:val="20"/>
          <w:szCs w:val="20"/>
        </w:rPr>
        <w:t>gresowe</w:t>
      </w:r>
      <w:proofErr w:type="spellEnd"/>
      <w:r w:rsidRPr="00A702AC">
        <w:rPr>
          <w:rFonts w:ascii="Cambria" w:hAnsi="Cambria"/>
          <w:sz w:val="20"/>
          <w:szCs w:val="20"/>
        </w:rPr>
        <w:t xml:space="preserve"> mają być ułożone na podłodze podniesionej ? Co w przypadku wylewki betonowej ?</w:t>
      </w:r>
    </w:p>
    <w:p w:rsidR="00A702AC" w:rsidRPr="00A702AC" w:rsidRDefault="00A702AC" w:rsidP="00A702AC">
      <w:pPr>
        <w:numPr>
          <w:ilvl w:val="0"/>
          <w:numId w:val="33"/>
        </w:numPr>
        <w:spacing w:after="160" w:line="252" w:lineRule="auto"/>
        <w:contextualSpacing/>
        <w:jc w:val="both"/>
        <w:rPr>
          <w:rFonts w:ascii="Cambria" w:hAnsi="Cambria"/>
          <w:sz w:val="20"/>
          <w:szCs w:val="20"/>
        </w:rPr>
      </w:pPr>
      <w:r w:rsidRPr="00A702AC">
        <w:rPr>
          <w:rFonts w:ascii="Cambria" w:hAnsi="Cambria"/>
          <w:sz w:val="20"/>
          <w:szCs w:val="20"/>
        </w:rPr>
        <w:t>Brak zaprojektowanej stali zbrojeniowej elementów żelbetowych. Prosimy o uzupełnienie.</w:t>
      </w:r>
    </w:p>
    <w:p w:rsidR="00A702AC" w:rsidRPr="00A702AC" w:rsidRDefault="00A702AC" w:rsidP="00A702AC">
      <w:pPr>
        <w:numPr>
          <w:ilvl w:val="0"/>
          <w:numId w:val="33"/>
        </w:numPr>
        <w:spacing w:after="160" w:line="252" w:lineRule="auto"/>
        <w:contextualSpacing/>
        <w:jc w:val="both"/>
        <w:rPr>
          <w:rFonts w:ascii="Cambria" w:hAnsi="Cambria"/>
          <w:sz w:val="20"/>
          <w:szCs w:val="20"/>
        </w:rPr>
      </w:pPr>
      <w:r w:rsidRPr="00A702AC">
        <w:rPr>
          <w:rFonts w:ascii="Cambria" w:hAnsi="Cambria"/>
          <w:sz w:val="20"/>
          <w:szCs w:val="20"/>
        </w:rPr>
        <w:t>Prosimy o uzupełnienie projektu o projekt kładek z pokryciem ze szkła. Prosimy o podanie parametrów szkła oraz projektu podkonstrukcji stalowej i sposobów jej mocowania.</w:t>
      </w:r>
    </w:p>
    <w:p w:rsidR="00A702AC" w:rsidRPr="00A702AC" w:rsidRDefault="00A702AC" w:rsidP="00A702AC">
      <w:pPr>
        <w:numPr>
          <w:ilvl w:val="0"/>
          <w:numId w:val="33"/>
        </w:numPr>
        <w:spacing w:after="160" w:line="252" w:lineRule="auto"/>
        <w:contextualSpacing/>
        <w:jc w:val="both"/>
        <w:rPr>
          <w:rFonts w:ascii="Cambria" w:hAnsi="Cambria"/>
          <w:sz w:val="20"/>
          <w:szCs w:val="20"/>
        </w:rPr>
      </w:pPr>
      <w:r w:rsidRPr="00A702AC">
        <w:rPr>
          <w:rFonts w:ascii="Cambria" w:hAnsi="Cambria"/>
          <w:sz w:val="20"/>
          <w:szCs w:val="20"/>
        </w:rPr>
        <w:t>Brak precyzyjnego określenia rodzaju materiału opisanego jako bruk gr. 10 cm – prosimy</w:t>
      </w:r>
      <w:r w:rsidRPr="00A702AC">
        <w:rPr>
          <w:rFonts w:ascii="Cambria" w:hAnsi="Cambria"/>
          <w:sz w:val="20"/>
          <w:szCs w:val="20"/>
        </w:rPr>
        <w:br/>
        <w:t>o uzupełnienie.</w:t>
      </w:r>
    </w:p>
    <w:p w:rsidR="00A702AC" w:rsidRPr="00A702AC" w:rsidRDefault="00A702AC" w:rsidP="00A702AC">
      <w:pPr>
        <w:numPr>
          <w:ilvl w:val="0"/>
          <w:numId w:val="33"/>
        </w:numPr>
        <w:spacing w:after="160" w:line="252" w:lineRule="auto"/>
        <w:contextualSpacing/>
        <w:jc w:val="both"/>
        <w:rPr>
          <w:rFonts w:ascii="Cambria" w:hAnsi="Cambria"/>
          <w:sz w:val="20"/>
          <w:szCs w:val="20"/>
        </w:rPr>
      </w:pPr>
      <w:r w:rsidRPr="00A702AC">
        <w:rPr>
          <w:rFonts w:ascii="Cambria" w:hAnsi="Cambria"/>
          <w:sz w:val="20"/>
          <w:szCs w:val="20"/>
        </w:rPr>
        <w:t xml:space="preserve">W zapisach SIWZ pkt. 3.2 </w:t>
      </w:r>
      <w:proofErr w:type="spellStart"/>
      <w:r w:rsidRPr="00A702AC">
        <w:rPr>
          <w:rFonts w:ascii="Cambria" w:hAnsi="Cambria"/>
          <w:sz w:val="20"/>
          <w:szCs w:val="20"/>
        </w:rPr>
        <w:t>ppkt</w:t>
      </w:r>
      <w:proofErr w:type="spellEnd"/>
      <w:r w:rsidRPr="00A702AC">
        <w:rPr>
          <w:rFonts w:ascii="Cambria" w:hAnsi="Cambria"/>
          <w:sz w:val="20"/>
          <w:szCs w:val="20"/>
        </w:rPr>
        <w:t>. 2 w zakresie jest mowa o zabezpieczeniu przeciwwilgociowym murów fundamentowych i przyziemie Kolegiaty i Dzwonnicy. Jednocześnie w dokumencie pt. „Uszczegółowienie Projektu Budowlanego w oparciu o dane wynikające z Ekspertyzy Technicznej” jest zapis:</w:t>
      </w:r>
    </w:p>
    <w:p w:rsidR="00A702AC" w:rsidRPr="00A702AC" w:rsidRDefault="00A702AC" w:rsidP="00A702AC">
      <w:pPr>
        <w:spacing w:after="200" w:line="276" w:lineRule="auto"/>
        <w:ind w:left="1080"/>
        <w:contextualSpacing/>
        <w:jc w:val="both"/>
        <w:rPr>
          <w:rFonts w:ascii="Cambria" w:hAnsi="Cambria"/>
          <w:sz w:val="20"/>
          <w:szCs w:val="20"/>
        </w:rPr>
      </w:pPr>
      <w:r w:rsidRPr="00A702AC">
        <w:rPr>
          <w:rFonts w:ascii="Cambria" w:hAnsi="Cambria"/>
          <w:noProof/>
          <w:sz w:val="20"/>
          <w:szCs w:val="20"/>
          <w:lang w:eastAsia="pl-PL"/>
        </w:rPr>
        <w:drawing>
          <wp:inline distT="0" distB="0" distL="0" distR="0" wp14:anchorId="07E88E2B" wp14:editId="7FA2C762">
            <wp:extent cx="5248275" cy="552450"/>
            <wp:effectExtent l="0" t="0" r="9525" b="0"/>
            <wp:docPr id="5" name="Obraz 5" descr="cid:image001.jpg@01D51D46.92404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id:image001.jpg@01D51D46.9240476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2AC" w:rsidRPr="00A702AC" w:rsidRDefault="00A702AC" w:rsidP="00A702AC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="Cambria" w:hAnsi="Cambria"/>
          <w:sz w:val="20"/>
          <w:szCs w:val="20"/>
        </w:rPr>
      </w:pPr>
      <w:r w:rsidRPr="00A702AC">
        <w:rPr>
          <w:rFonts w:ascii="Cambria" w:hAnsi="Cambria"/>
          <w:sz w:val="20"/>
          <w:szCs w:val="20"/>
        </w:rPr>
        <w:t>Prosimy o jednoznaczną odpowiedź, czy należy wykonać jakąkolwiek izolację istniejących murów. Jeśli tak, to prosimy o sprecyzowanie zakresu, sposobu i technologii prac jakie są przewidziane do wykonania. Brak takich pozycji w przedmiarze robót.</w:t>
      </w:r>
    </w:p>
    <w:p w:rsidR="00A702AC" w:rsidRPr="00A702AC" w:rsidRDefault="00A702AC" w:rsidP="00A702AC">
      <w:pPr>
        <w:numPr>
          <w:ilvl w:val="0"/>
          <w:numId w:val="33"/>
        </w:numPr>
        <w:spacing w:after="160" w:line="252" w:lineRule="auto"/>
        <w:contextualSpacing/>
        <w:jc w:val="both"/>
        <w:rPr>
          <w:rFonts w:ascii="Cambria" w:hAnsi="Cambria"/>
          <w:sz w:val="20"/>
          <w:szCs w:val="20"/>
        </w:rPr>
      </w:pPr>
      <w:r w:rsidRPr="00A702AC">
        <w:rPr>
          <w:rFonts w:ascii="Cambria" w:hAnsi="Cambria"/>
          <w:sz w:val="20"/>
          <w:szCs w:val="20"/>
        </w:rPr>
        <w:t xml:space="preserve">Dokument „EKSPERTYZA TECHNICZNA” opracowana przez dr. Inż. Mariusza </w:t>
      </w:r>
      <w:proofErr w:type="spellStart"/>
      <w:r w:rsidRPr="00A702AC">
        <w:rPr>
          <w:rFonts w:ascii="Cambria" w:hAnsi="Cambria"/>
          <w:sz w:val="20"/>
          <w:szCs w:val="20"/>
        </w:rPr>
        <w:t>Gareckiego</w:t>
      </w:r>
      <w:proofErr w:type="spellEnd"/>
      <w:r w:rsidRPr="00A702AC">
        <w:rPr>
          <w:rFonts w:ascii="Cambria" w:hAnsi="Cambria"/>
          <w:sz w:val="20"/>
          <w:szCs w:val="20"/>
        </w:rPr>
        <w:t xml:space="preserve"> kwestionuje możliwość wykonania prac przewidzianych Projektem Budowlanym opracowanym przez , przy czym oba te dokumenty stanowią część SIWZ wg której należy wykonać Przedmiot Zamówienia. Prosimy o wskazanie dokumentu nadrzędnego lub usunięcie z dokumentacji opisującej Przedmiot Zamówienia przywołanej „Ekspertyzy technicznej”.</w:t>
      </w:r>
    </w:p>
    <w:p w:rsidR="00A702AC" w:rsidRPr="00A702AC" w:rsidRDefault="00A702AC" w:rsidP="00A702AC">
      <w:pPr>
        <w:numPr>
          <w:ilvl w:val="0"/>
          <w:numId w:val="33"/>
        </w:numPr>
        <w:spacing w:after="160" w:line="252" w:lineRule="auto"/>
        <w:contextualSpacing/>
        <w:jc w:val="both"/>
        <w:rPr>
          <w:rFonts w:ascii="Cambria" w:hAnsi="Cambria"/>
          <w:sz w:val="20"/>
          <w:szCs w:val="20"/>
        </w:rPr>
      </w:pPr>
      <w:r w:rsidRPr="00A702AC">
        <w:rPr>
          <w:rFonts w:ascii="Cambria" w:hAnsi="Cambria"/>
          <w:sz w:val="20"/>
          <w:szCs w:val="20"/>
        </w:rPr>
        <w:t xml:space="preserve">W dokumencie pt. „Uszczegółowienie Projektu Budowlanego w oparciu o dane wynikające </w:t>
      </w:r>
      <w:r w:rsidRPr="00A702AC">
        <w:rPr>
          <w:rFonts w:ascii="Cambria" w:hAnsi="Cambria"/>
          <w:sz w:val="20"/>
          <w:szCs w:val="20"/>
        </w:rPr>
        <w:br/>
        <w:t>z Ekspertyzy Technicznej” mamy wskazane różne warianty zespolenia płyty kanału osuszającego z istniejącą ścianą.  Z opracowania nie wynika w jakim obszarze należy wykonać opisane przypadki, co uniemożliwia wycenę tego zakresu. Nie wiadomo też jaki rodzaj kotew chemicznych należy przyjąć oraz jaką technologie przyjęto jako iniekcję dogęszczającą. Prosimy o uzupełnienie danych umożliwiające wycenę tego zakresu.</w:t>
      </w:r>
    </w:p>
    <w:p w:rsidR="00A702AC" w:rsidRPr="00A702AC" w:rsidRDefault="00A702AC" w:rsidP="00A702AC">
      <w:pPr>
        <w:numPr>
          <w:ilvl w:val="0"/>
          <w:numId w:val="33"/>
        </w:numPr>
        <w:spacing w:after="160" w:line="252" w:lineRule="auto"/>
        <w:contextualSpacing/>
        <w:jc w:val="both"/>
        <w:rPr>
          <w:rFonts w:ascii="Cambria" w:hAnsi="Cambria"/>
          <w:sz w:val="20"/>
          <w:szCs w:val="20"/>
        </w:rPr>
      </w:pPr>
      <w:r w:rsidRPr="00A702AC">
        <w:rPr>
          <w:rFonts w:ascii="Cambria" w:hAnsi="Cambria"/>
          <w:sz w:val="20"/>
          <w:szCs w:val="20"/>
        </w:rPr>
        <w:t>W dokumencie pt. „Protokół ze spotkania z 14.12.2018 r.” mamy wskazaną technologię organizacji wykopów w celu wykonania połączenia płyty dennej oraz istniejącej ściany kolegiaty „krótkimi” odcinkami. Prosimy o wskazanie, jak długi maksymalnie odcinek jest możliwy do odsłonięcia, ponieważ płyta denna jest zbrojona, konieczne jest zachowanie normowych długości zakładów prętów.</w:t>
      </w:r>
    </w:p>
    <w:p w:rsidR="00A702AC" w:rsidRPr="00A702AC" w:rsidRDefault="00A702AC" w:rsidP="00A702AC">
      <w:pPr>
        <w:numPr>
          <w:ilvl w:val="0"/>
          <w:numId w:val="33"/>
        </w:numPr>
        <w:spacing w:after="160" w:line="252" w:lineRule="auto"/>
        <w:contextualSpacing/>
        <w:jc w:val="both"/>
        <w:rPr>
          <w:rFonts w:ascii="Cambria" w:hAnsi="Cambria"/>
          <w:sz w:val="20"/>
          <w:szCs w:val="20"/>
        </w:rPr>
      </w:pPr>
      <w:r w:rsidRPr="00A702AC">
        <w:rPr>
          <w:rFonts w:ascii="Cambria" w:hAnsi="Cambria"/>
          <w:sz w:val="20"/>
          <w:szCs w:val="20"/>
        </w:rPr>
        <w:t>Prosimy o wskazanie w jaki sposób jest przewidziana komunikacja do Kolegiaty podczas wykonywania podziemnej kondygnacji w rejonie wejścia głównego do obiektu.</w:t>
      </w:r>
    </w:p>
    <w:p w:rsidR="00A702AC" w:rsidRPr="00A702AC" w:rsidRDefault="00A702AC" w:rsidP="00A702AC">
      <w:pPr>
        <w:numPr>
          <w:ilvl w:val="0"/>
          <w:numId w:val="33"/>
        </w:numPr>
        <w:spacing w:after="160" w:line="252" w:lineRule="auto"/>
        <w:contextualSpacing/>
        <w:jc w:val="both"/>
        <w:rPr>
          <w:rFonts w:ascii="Cambria" w:hAnsi="Cambria"/>
          <w:sz w:val="20"/>
          <w:szCs w:val="20"/>
        </w:rPr>
      </w:pPr>
      <w:r w:rsidRPr="00A702AC">
        <w:rPr>
          <w:rFonts w:ascii="Cambria" w:hAnsi="Cambria"/>
          <w:sz w:val="20"/>
          <w:szCs w:val="20"/>
        </w:rPr>
        <w:t xml:space="preserve">W jakim zakresie należy wykonać </w:t>
      </w:r>
      <w:proofErr w:type="spellStart"/>
      <w:r w:rsidRPr="00A702AC">
        <w:rPr>
          <w:rFonts w:ascii="Cambria" w:hAnsi="Cambria"/>
          <w:sz w:val="20"/>
          <w:szCs w:val="20"/>
        </w:rPr>
        <w:t>mikropale</w:t>
      </w:r>
      <w:proofErr w:type="spellEnd"/>
      <w:r w:rsidRPr="00A702AC">
        <w:rPr>
          <w:rFonts w:ascii="Cambria" w:hAnsi="Cambria"/>
          <w:sz w:val="20"/>
          <w:szCs w:val="20"/>
        </w:rPr>
        <w:t xml:space="preserve"> opisane w poz. 6 </w:t>
      </w:r>
      <w:proofErr w:type="spellStart"/>
      <w:r w:rsidRPr="00A702AC">
        <w:rPr>
          <w:rFonts w:ascii="Cambria" w:hAnsi="Cambria"/>
          <w:sz w:val="20"/>
          <w:szCs w:val="20"/>
        </w:rPr>
        <w:t>przemiaru</w:t>
      </w:r>
      <w:proofErr w:type="spellEnd"/>
      <w:r w:rsidRPr="00A702AC">
        <w:rPr>
          <w:rFonts w:ascii="Cambria" w:hAnsi="Cambria"/>
          <w:sz w:val="20"/>
          <w:szCs w:val="20"/>
        </w:rPr>
        <w:t xml:space="preserve"> ? Brak szczegółów na rysunkach projektowych, a jedynie pokazanie </w:t>
      </w:r>
      <w:proofErr w:type="spellStart"/>
      <w:r w:rsidRPr="00A702AC">
        <w:rPr>
          <w:rFonts w:ascii="Cambria" w:hAnsi="Cambria"/>
          <w:sz w:val="20"/>
          <w:szCs w:val="20"/>
        </w:rPr>
        <w:t>mikropali</w:t>
      </w:r>
      <w:proofErr w:type="spellEnd"/>
      <w:r w:rsidRPr="00A702AC">
        <w:rPr>
          <w:rFonts w:ascii="Cambria" w:hAnsi="Cambria"/>
          <w:sz w:val="20"/>
          <w:szCs w:val="20"/>
        </w:rPr>
        <w:t xml:space="preserve"> w dwóch przekrojach. Prosimy </w:t>
      </w:r>
      <w:r w:rsidRPr="00A702AC">
        <w:rPr>
          <w:rFonts w:ascii="Cambria" w:hAnsi="Cambria"/>
          <w:sz w:val="20"/>
          <w:szCs w:val="20"/>
        </w:rPr>
        <w:br/>
        <w:t xml:space="preserve">o dokładne wytyczne, w których miejscach i o jakich długościach zostały przewidziane </w:t>
      </w:r>
      <w:proofErr w:type="spellStart"/>
      <w:r w:rsidRPr="00A702AC">
        <w:rPr>
          <w:rFonts w:ascii="Cambria" w:hAnsi="Cambria"/>
          <w:sz w:val="20"/>
          <w:szCs w:val="20"/>
        </w:rPr>
        <w:t>mikropale</w:t>
      </w:r>
      <w:proofErr w:type="spellEnd"/>
      <w:r w:rsidRPr="00A702AC">
        <w:rPr>
          <w:rFonts w:ascii="Cambria" w:hAnsi="Cambria"/>
          <w:sz w:val="20"/>
          <w:szCs w:val="20"/>
        </w:rPr>
        <w:t>.</w:t>
      </w:r>
    </w:p>
    <w:p w:rsidR="00A702AC" w:rsidRPr="00A702AC" w:rsidRDefault="00A702AC" w:rsidP="00A702AC">
      <w:pPr>
        <w:numPr>
          <w:ilvl w:val="0"/>
          <w:numId w:val="33"/>
        </w:numPr>
        <w:spacing w:after="160" w:line="252" w:lineRule="auto"/>
        <w:contextualSpacing/>
        <w:jc w:val="both"/>
        <w:rPr>
          <w:rFonts w:ascii="Cambria" w:hAnsi="Cambria"/>
          <w:sz w:val="20"/>
          <w:szCs w:val="20"/>
        </w:rPr>
      </w:pPr>
      <w:r w:rsidRPr="00A702AC">
        <w:rPr>
          <w:rFonts w:ascii="Cambria" w:hAnsi="Cambria"/>
          <w:sz w:val="20"/>
          <w:szCs w:val="20"/>
        </w:rPr>
        <w:t>Przy krawędzi murów Kolegiaty zaprojektowano kątownik stalowy wklejany na kotwach chemicznych w istniejący mur. Prosimy o podanie rodzaju kotew, rodzaju kątownika wraz z zestawieniami stali, sposobu zabezpieczenia antykorozyjnego kątownika. Brak danych uniemożliwia dokonanie wyceny.</w:t>
      </w:r>
    </w:p>
    <w:p w:rsidR="00A702AC" w:rsidRPr="00A702AC" w:rsidRDefault="00A702AC" w:rsidP="00A702AC">
      <w:pPr>
        <w:numPr>
          <w:ilvl w:val="0"/>
          <w:numId w:val="33"/>
        </w:numPr>
        <w:spacing w:after="160" w:line="252" w:lineRule="auto"/>
        <w:contextualSpacing/>
        <w:jc w:val="both"/>
        <w:rPr>
          <w:rFonts w:ascii="Cambria" w:hAnsi="Cambria"/>
          <w:sz w:val="20"/>
          <w:szCs w:val="20"/>
        </w:rPr>
      </w:pPr>
      <w:r w:rsidRPr="00A702AC">
        <w:rPr>
          <w:rFonts w:ascii="Cambria" w:hAnsi="Cambria"/>
          <w:sz w:val="20"/>
          <w:szCs w:val="20"/>
        </w:rPr>
        <w:t>Prosimy o przekazanie zestawień stali dla belek HEB podtrzymujących strop nad pawilonem archeologicznym. Prosimy o uzupełnienie.</w:t>
      </w:r>
    </w:p>
    <w:p w:rsidR="00A702AC" w:rsidRPr="00A702AC" w:rsidRDefault="00A702AC" w:rsidP="00A702AC">
      <w:pPr>
        <w:numPr>
          <w:ilvl w:val="0"/>
          <w:numId w:val="33"/>
        </w:numPr>
        <w:spacing w:after="160" w:line="252" w:lineRule="auto"/>
        <w:contextualSpacing/>
        <w:jc w:val="both"/>
        <w:rPr>
          <w:rFonts w:ascii="Cambria" w:hAnsi="Cambria"/>
          <w:sz w:val="20"/>
          <w:szCs w:val="20"/>
        </w:rPr>
      </w:pPr>
      <w:r w:rsidRPr="00A702AC">
        <w:rPr>
          <w:rFonts w:ascii="Cambria" w:hAnsi="Cambria"/>
          <w:sz w:val="20"/>
          <w:szCs w:val="20"/>
        </w:rPr>
        <w:t>Na rysunku PBA03 znajdujemy przekrój przez ścianę zewnętrzną jak niżej:</w:t>
      </w:r>
    </w:p>
    <w:p w:rsidR="00A702AC" w:rsidRPr="00A702AC" w:rsidRDefault="00A702AC" w:rsidP="00A702AC">
      <w:pPr>
        <w:spacing w:after="200" w:line="276" w:lineRule="auto"/>
        <w:ind w:left="1080"/>
        <w:contextualSpacing/>
        <w:jc w:val="both"/>
        <w:rPr>
          <w:rFonts w:ascii="Cambria" w:hAnsi="Cambria"/>
          <w:sz w:val="20"/>
          <w:szCs w:val="20"/>
        </w:rPr>
      </w:pPr>
      <w:r w:rsidRPr="00A702AC">
        <w:rPr>
          <w:rFonts w:ascii="Cambria" w:hAnsi="Cambria"/>
          <w:noProof/>
          <w:sz w:val="20"/>
          <w:szCs w:val="20"/>
          <w:lang w:eastAsia="pl-PL"/>
        </w:rPr>
        <w:lastRenderedPageBreak/>
        <w:drawing>
          <wp:inline distT="0" distB="0" distL="0" distR="0" wp14:anchorId="22C7EA8C" wp14:editId="6A7DBEB8">
            <wp:extent cx="2543175" cy="2609850"/>
            <wp:effectExtent l="0" t="0" r="9525" b="0"/>
            <wp:docPr id="4" name="Obraz 4" descr="cid:image002.jpg@01D51D46.92404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id:image002.jpg@01D51D46.9240476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2AC" w:rsidRPr="00A702AC" w:rsidRDefault="00A702AC" w:rsidP="00A702AC">
      <w:pPr>
        <w:numPr>
          <w:ilvl w:val="0"/>
          <w:numId w:val="33"/>
        </w:numPr>
        <w:spacing w:after="200" w:line="276" w:lineRule="auto"/>
        <w:contextualSpacing/>
        <w:jc w:val="both"/>
        <w:rPr>
          <w:rFonts w:ascii="Cambria" w:hAnsi="Cambria"/>
          <w:sz w:val="20"/>
          <w:szCs w:val="20"/>
        </w:rPr>
      </w:pPr>
      <w:r w:rsidRPr="00A702AC">
        <w:rPr>
          <w:rFonts w:ascii="Cambria" w:hAnsi="Cambria"/>
          <w:sz w:val="20"/>
          <w:szCs w:val="20"/>
        </w:rPr>
        <w:t>Jednocześnie na przekroju rys. nr PBA05 pokazano folię kubełkową bez wskazania pozostałych warstw ściany.</w:t>
      </w:r>
    </w:p>
    <w:p w:rsidR="00A702AC" w:rsidRPr="00A702AC" w:rsidRDefault="00A702AC" w:rsidP="00A702AC">
      <w:pPr>
        <w:spacing w:after="200" w:line="276" w:lineRule="auto"/>
        <w:ind w:left="1080"/>
        <w:contextualSpacing/>
        <w:jc w:val="both"/>
        <w:rPr>
          <w:rFonts w:ascii="Cambria" w:hAnsi="Cambria"/>
          <w:sz w:val="20"/>
          <w:szCs w:val="20"/>
        </w:rPr>
      </w:pPr>
      <w:r w:rsidRPr="00A702AC">
        <w:rPr>
          <w:rFonts w:ascii="Cambria" w:hAnsi="Cambria"/>
          <w:noProof/>
          <w:sz w:val="20"/>
          <w:szCs w:val="20"/>
          <w:lang w:eastAsia="pl-PL"/>
        </w:rPr>
        <w:drawing>
          <wp:inline distT="0" distB="0" distL="0" distR="0" wp14:anchorId="750A8C15" wp14:editId="30ACE968">
            <wp:extent cx="2085975" cy="2514600"/>
            <wp:effectExtent l="0" t="0" r="9525" b="0"/>
            <wp:docPr id="3" name="Obraz 3" descr="cid:image003.jpg@01D51D46.92404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id:image003.jpg@01D51D46.9240476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2AC" w:rsidRPr="00A702AC" w:rsidRDefault="00A702AC" w:rsidP="00A702AC">
      <w:pPr>
        <w:spacing w:after="200" w:line="276" w:lineRule="auto"/>
        <w:ind w:left="1080"/>
        <w:contextualSpacing/>
        <w:jc w:val="both"/>
        <w:rPr>
          <w:rFonts w:ascii="Cambria" w:hAnsi="Cambria"/>
          <w:sz w:val="20"/>
          <w:szCs w:val="20"/>
        </w:rPr>
      </w:pPr>
      <w:r w:rsidRPr="00A702AC">
        <w:rPr>
          <w:rFonts w:ascii="Cambria" w:hAnsi="Cambria"/>
          <w:sz w:val="20"/>
          <w:szCs w:val="20"/>
        </w:rPr>
        <w:t>W związku z powyższym:</w:t>
      </w:r>
    </w:p>
    <w:p w:rsidR="00A702AC" w:rsidRPr="00A702AC" w:rsidRDefault="00A702AC" w:rsidP="00A702AC">
      <w:pPr>
        <w:spacing w:after="160" w:line="252" w:lineRule="auto"/>
        <w:ind w:left="1080"/>
        <w:contextualSpacing/>
        <w:jc w:val="both"/>
        <w:rPr>
          <w:rFonts w:ascii="Cambria" w:hAnsi="Cambria"/>
          <w:sz w:val="20"/>
          <w:szCs w:val="20"/>
        </w:rPr>
      </w:pPr>
      <w:r w:rsidRPr="00A702AC">
        <w:rPr>
          <w:rFonts w:ascii="Cambria" w:hAnsi="Cambria"/>
          <w:sz w:val="20"/>
          <w:szCs w:val="20"/>
        </w:rPr>
        <w:t>Prosimy o jednoznaczne wskazane jakie warstwy powinny być zastosowane.</w:t>
      </w:r>
    </w:p>
    <w:p w:rsidR="00A702AC" w:rsidRPr="00A702AC" w:rsidRDefault="00A702AC" w:rsidP="00A702AC">
      <w:pPr>
        <w:numPr>
          <w:ilvl w:val="0"/>
          <w:numId w:val="33"/>
        </w:numPr>
        <w:spacing w:after="160" w:line="252" w:lineRule="auto"/>
        <w:contextualSpacing/>
        <w:jc w:val="both"/>
        <w:rPr>
          <w:rFonts w:ascii="Cambria" w:hAnsi="Cambria"/>
          <w:sz w:val="20"/>
          <w:szCs w:val="20"/>
        </w:rPr>
      </w:pPr>
      <w:r w:rsidRPr="00A702AC">
        <w:rPr>
          <w:rFonts w:ascii="Cambria" w:hAnsi="Cambria"/>
          <w:sz w:val="20"/>
          <w:szCs w:val="20"/>
        </w:rPr>
        <w:t>Zwracamy uwagę, że gładzi cementowych gr. 3 cm na pionowych odcinkach nie wykonuje się. Wg nas wystarczy wykonać izolację pionową typu ciężkiego oraz izolację z polistyrenu ekstrudowanego i foli kubełkowej na styku z gruntem. Rolę docisku będzie spełniał grunt</w:t>
      </w:r>
    </w:p>
    <w:p w:rsidR="00A702AC" w:rsidRPr="00A702AC" w:rsidRDefault="00A702AC" w:rsidP="00A702AC">
      <w:pPr>
        <w:numPr>
          <w:ilvl w:val="0"/>
          <w:numId w:val="33"/>
        </w:numPr>
        <w:spacing w:after="160" w:line="252" w:lineRule="auto"/>
        <w:contextualSpacing/>
        <w:jc w:val="both"/>
        <w:rPr>
          <w:rFonts w:ascii="Cambria" w:hAnsi="Cambria"/>
          <w:sz w:val="20"/>
          <w:szCs w:val="20"/>
        </w:rPr>
      </w:pPr>
      <w:r w:rsidRPr="00A702AC">
        <w:rPr>
          <w:rFonts w:ascii="Cambria" w:hAnsi="Cambria"/>
          <w:sz w:val="20"/>
          <w:szCs w:val="20"/>
        </w:rPr>
        <w:t>Na posadzce zaprojektowano przekrój zgodnie z rysunkiem poniżej:</w:t>
      </w:r>
    </w:p>
    <w:p w:rsidR="00A702AC" w:rsidRPr="00A702AC" w:rsidRDefault="00A702AC" w:rsidP="00A702AC">
      <w:pPr>
        <w:spacing w:after="200" w:line="276" w:lineRule="auto"/>
        <w:ind w:left="1080"/>
        <w:jc w:val="both"/>
        <w:rPr>
          <w:rFonts w:ascii="Cambria" w:hAnsi="Cambria"/>
          <w:sz w:val="20"/>
          <w:szCs w:val="20"/>
        </w:rPr>
      </w:pPr>
      <w:r w:rsidRPr="00A702AC">
        <w:rPr>
          <w:rFonts w:ascii="Cambria" w:hAnsi="Cambria"/>
          <w:noProof/>
          <w:sz w:val="20"/>
          <w:szCs w:val="20"/>
          <w:lang w:eastAsia="pl-PL"/>
        </w:rPr>
        <w:drawing>
          <wp:inline distT="0" distB="0" distL="0" distR="0" wp14:anchorId="74830448" wp14:editId="614845A0">
            <wp:extent cx="1428750" cy="1209675"/>
            <wp:effectExtent l="0" t="0" r="0" b="9525"/>
            <wp:docPr id="2" name="Obraz 2" descr="cid:image004.jpg@01D51D46.92404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4.jpg@01D51D46.9240476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2AC" w:rsidRPr="00A702AC" w:rsidRDefault="00A702AC" w:rsidP="00A702AC">
      <w:pPr>
        <w:numPr>
          <w:ilvl w:val="0"/>
          <w:numId w:val="33"/>
        </w:numPr>
        <w:spacing w:after="200" w:line="276" w:lineRule="auto"/>
        <w:jc w:val="both"/>
        <w:rPr>
          <w:rFonts w:ascii="Cambria" w:hAnsi="Cambria"/>
          <w:sz w:val="20"/>
          <w:szCs w:val="20"/>
        </w:rPr>
      </w:pPr>
      <w:r w:rsidRPr="00A702AC">
        <w:rPr>
          <w:rFonts w:ascii="Cambria" w:hAnsi="Cambria"/>
          <w:sz w:val="20"/>
          <w:szCs w:val="20"/>
        </w:rPr>
        <w:t>Aby zachować ciągłość izolacja przeciwwodna powinna być umieszczona na chudym betonie i połączona z izolacją ścian. Ponadto zwracamy uwagę na brak jakiejkolwiek izolacji cieplnej na posadzce na poziomie płyty. Prosimy o skorygowanie rysunków.</w:t>
      </w:r>
    </w:p>
    <w:p w:rsidR="00A702AC" w:rsidRPr="00A702AC" w:rsidRDefault="00A702AC" w:rsidP="00A702AC">
      <w:pPr>
        <w:numPr>
          <w:ilvl w:val="0"/>
          <w:numId w:val="33"/>
        </w:numPr>
        <w:spacing w:after="160" w:line="252" w:lineRule="auto"/>
        <w:contextualSpacing/>
        <w:jc w:val="both"/>
        <w:rPr>
          <w:rFonts w:ascii="Cambria" w:hAnsi="Cambria"/>
          <w:sz w:val="20"/>
          <w:szCs w:val="20"/>
        </w:rPr>
      </w:pPr>
      <w:r w:rsidRPr="00A702AC">
        <w:rPr>
          <w:rFonts w:ascii="Cambria" w:hAnsi="Cambria"/>
          <w:sz w:val="20"/>
          <w:szCs w:val="20"/>
        </w:rPr>
        <w:t xml:space="preserve">Prosimy o wyjaśnienie rozbieżności , w zestawieniu ślusarki aluminiowej ( rys. PBA10)  ilości drzwi D1 są niezgodne   zarówno z rzutem (rys. PBA03) jak i   z przedmiarem. Proszę o ujednolicenie tego zakresu. </w:t>
      </w:r>
    </w:p>
    <w:p w:rsidR="00A702AC" w:rsidRPr="00A702AC" w:rsidRDefault="00A702AC" w:rsidP="00A702AC">
      <w:pPr>
        <w:numPr>
          <w:ilvl w:val="0"/>
          <w:numId w:val="33"/>
        </w:numPr>
        <w:spacing w:after="160" w:line="252" w:lineRule="auto"/>
        <w:contextualSpacing/>
        <w:jc w:val="both"/>
        <w:rPr>
          <w:rFonts w:ascii="Cambria" w:hAnsi="Cambria"/>
          <w:sz w:val="20"/>
          <w:szCs w:val="20"/>
        </w:rPr>
      </w:pPr>
      <w:r w:rsidRPr="00A702AC">
        <w:rPr>
          <w:rFonts w:ascii="Cambria" w:hAnsi="Cambria"/>
          <w:sz w:val="20"/>
          <w:szCs w:val="20"/>
        </w:rPr>
        <w:t xml:space="preserve">Prosimy o  wyjaśnienia czy drzwi D1,D2,D3,D4,D5,D9 należy wycenić czy  jako </w:t>
      </w:r>
      <w:proofErr w:type="spellStart"/>
      <w:r w:rsidRPr="00A702AC">
        <w:rPr>
          <w:rFonts w:ascii="Cambria" w:hAnsi="Cambria"/>
          <w:sz w:val="20"/>
          <w:szCs w:val="20"/>
        </w:rPr>
        <w:t>całoszklane</w:t>
      </w:r>
      <w:proofErr w:type="spellEnd"/>
      <w:r w:rsidRPr="00A702AC">
        <w:rPr>
          <w:rFonts w:ascii="Cambria" w:hAnsi="Cambria"/>
          <w:sz w:val="20"/>
          <w:szCs w:val="20"/>
        </w:rPr>
        <w:t xml:space="preserve"> czy  ramie aluminiowej czy  pełne aluminiowe? </w:t>
      </w:r>
    </w:p>
    <w:p w:rsidR="00A702AC" w:rsidRPr="00A702AC" w:rsidRDefault="00A702AC" w:rsidP="00A702AC">
      <w:pPr>
        <w:numPr>
          <w:ilvl w:val="0"/>
          <w:numId w:val="33"/>
        </w:numPr>
        <w:spacing w:after="160" w:line="252" w:lineRule="auto"/>
        <w:contextualSpacing/>
        <w:jc w:val="both"/>
        <w:rPr>
          <w:rFonts w:ascii="Cambria" w:hAnsi="Cambria"/>
          <w:sz w:val="20"/>
          <w:szCs w:val="20"/>
        </w:rPr>
      </w:pPr>
      <w:r w:rsidRPr="00A702AC">
        <w:rPr>
          <w:rFonts w:ascii="Cambria" w:hAnsi="Cambria"/>
          <w:sz w:val="20"/>
          <w:szCs w:val="20"/>
        </w:rPr>
        <w:lastRenderedPageBreak/>
        <w:t>Prosimy o potwierdzenie że zestawy aluminiowe  i drzwi należy wycenić zgodnie rysunkami rzutów. Na zestawieniu ślusarki i przedmiaru brak informacji o wymaganej odporności ogniowej, która podana jest na rzutach. Prosimy o uzupełnienie.</w:t>
      </w:r>
    </w:p>
    <w:p w:rsidR="00A702AC" w:rsidRPr="00A702AC" w:rsidRDefault="00A702AC" w:rsidP="00A702AC">
      <w:pPr>
        <w:numPr>
          <w:ilvl w:val="0"/>
          <w:numId w:val="33"/>
        </w:numPr>
        <w:spacing w:after="160" w:line="252" w:lineRule="auto"/>
        <w:contextualSpacing/>
        <w:jc w:val="both"/>
        <w:rPr>
          <w:rFonts w:ascii="Cambria" w:hAnsi="Cambria"/>
          <w:sz w:val="20"/>
          <w:szCs w:val="20"/>
        </w:rPr>
      </w:pPr>
      <w:r w:rsidRPr="00A702AC">
        <w:rPr>
          <w:rFonts w:ascii="Cambria" w:hAnsi="Cambria"/>
          <w:sz w:val="20"/>
          <w:szCs w:val="20"/>
        </w:rPr>
        <w:t>Prosimy o wyjaśnienie po czyjej stronie jest Projekt Wykonawczy- brak w przedmiarach takiej pozycji.</w:t>
      </w:r>
    </w:p>
    <w:p w:rsidR="00A702AC" w:rsidRPr="00A702AC" w:rsidRDefault="00A702AC" w:rsidP="00A702AC">
      <w:pPr>
        <w:numPr>
          <w:ilvl w:val="0"/>
          <w:numId w:val="33"/>
        </w:numPr>
        <w:spacing w:after="160" w:line="252" w:lineRule="auto"/>
        <w:contextualSpacing/>
        <w:jc w:val="both"/>
        <w:rPr>
          <w:rFonts w:ascii="Cambria" w:hAnsi="Cambria"/>
          <w:sz w:val="20"/>
          <w:szCs w:val="20"/>
        </w:rPr>
      </w:pPr>
      <w:r w:rsidRPr="00A702AC">
        <w:rPr>
          <w:rFonts w:ascii="Cambria" w:hAnsi="Cambria"/>
          <w:sz w:val="20"/>
          <w:szCs w:val="20"/>
        </w:rPr>
        <w:t>Czy w ofercie należy uwzględnić ławki pokazane na rys. Rzut dachu-zagospodarowanie, jeśli tak, prosimy o podanie parametrów technicznych( materiał, wymiary, kształt ).</w:t>
      </w:r>
    </w:p>
    <w:p w:rsidR="00A702AC" w:rsidRPr="00A702AC" w:rsidRDefault="00A702AC" w:rsidP="00A702AC">
      <w:pPr>
        <w:numPr>
          <w:ilvl w:val="0"/>
          <w:numId w:val="33"/>
        </w:numPr>
        <w:spacing w:after="160" w:line="252" w:lineRule="auto"/>
        <w:contextualSpacing/>
        <w:jc w:val="both"/>
        <w:rPr>
          <w:rFonts w:ascii="Cambria" w:hAnsi="Cambria"/>
          <w:sz w:val="20"/>
          <w:szCs w:val="20"/>
        </w:rPr>
      </w:pPr>
      <w:r w:rsidRPr="00A702AC">
        <w:rPr>
          <w:rFonts w:ascii="Cambria" w:hAnsi="Cambria"/>
          <w:sz w:val="20"/>
          <w:szCs w:val="20"/>
        </w:rPr>
        <w:t>Prosimy o podanie parametrów technicznych płyt kamiennych ułożonych wokół bazyliki  oznaczonych na rysunkach chodnik tj. rodzaj kamienia, grubość, format.</w:t>
      </w:r>
    </w:p>
    <w:p w:rsidR="00A702AC" w:rsidRPr="00A702AC" w:rsidRDefault="00A702AC" w:rsidP="00A702AC">
      <w:pPr>
        <w:numPr>
          <w:ilvl w:val="0"/>
          <w:numId w:val="33"/>
        </w:numPr>
        <w:spacing w:after="160" w:line="252" w:lineRule="auto"/>
        <w:contextualSpacing/>
        <w:jc w:val="both"/>
        <w:rPr>
          <w:rFonts w:ascii="Cambria" w:hAnsi="Cambria"/>
          <w:sz w:val="20"/>
          <w:szCs w:val="20"/>
        </w:rPr>
      </w:pPr>
      <w:r w:rsidRPr="00A702AC">
        <w:rPr>
          <w:rFonts w:ascii="Cambria" w:hAnsi="Cambria"/>
          <w:sz w:val="20"/>
          <w:szCs w:val="20"/>
        </w:rPr>
        <w:t>Zgodnie z przekrojem A ( rys. PBA05) podano warstwy pokrycia pawilonu archeologicznego : izolacja przeciwwodna/izolacja termiczna /folia kubełkowa z geowłókniną/warstwa drenująca ze żwiru / zieleń. Prosimy  o wyjaśnienie jakie  elementy znajdują się pod określeniem „zieleń”. Co należy wycenić?</w:t>
      </w:r>
    </w:p>
    <w:p w:rsidR="00A702AC" w:rsidRPr="00A702AC" w:rsidRDefault="00A702AC" w:rsidP="00A702AC">
      <w:pPr>
        <w:numPr>
          <w:ilvl w:val="0"/>
          <w:numId w:val="33"/>
        </w:numPr>
        <w:spacing w:after="160" w:line="252" w:lineRule="auto"/>
        <w:contextualSpacing/>
        <w:jc w:val="both"/>
        <w:rPr>
          <w:rFonts w:ascii="Cambria" w:hAnsi="Cambria"/>
          <w:sz w:val="20"/>
          <w:szCs w:val="20"/>
        </w:rPr>
      </w:pPr>
      <w:r w:rsidRPr="00A702AC">
        <w:rPr>
          <w:rFonts w:ascii="Cambria" w:hAnsi="Cambria"/>
          <w:sz w:val="20"/>
          <w:szCs w:val="20"/>
        </w:rPr>
        <w:t>Brak w przedmiarze pozycji dotyczącą podłóg podniesionych  wykazanych  w punkcie 7.2.  Opisu budowlanego . Prosimy o uzupełnienie przedmiaru a także podanie parametrów  technicznych podłóg podniesionych jeśli należy ująć w wycenie w/w elementy.</w:t>
      </w:r>
    </w:p>
    <w:p w:rsidR="00A702AC" w:rsidRPr="00A702AC" w:rsidRDefault="00A702AC" w:rsidP="00A702AC">
      <w:pPr>
        <w:numPr>
          <w:ilvl w:val="0"/>
          <w:numId w:val="33"/>
        </w:numPr>
        <w:spacing w:after="160" w:line="252" w:lineRule="auto"/>
        <w:contextualSpacing/>
        <w:jc w:val="both"/>
        <w:rPr>
          <w:rFonts w:ascii="Cambria" w:hAnsi="Cambria"/>
          <w:sz w:val="20"/>
          <w:szCs w:val="20"/>
        </w:rPr>
      </w:pPr>
      <w:r w:rsidRPr="00A702AC">
        <w:rPr>
          <w:rFonts w:ascii="Cambria" w:hAnsi="Cambria"/>
          <w:sz w:val="20"/>
          <w:szCs w:val="20"/>
        </w:rPr>
        <w:t>W przedmiarze pozycja 31 dotyczy sufitów podwieszanych z płyt G-K , brak w dokumentacji informacji na temat gdzie one występują. Prosimy o uzupełnienie.</w:t>
      </w:r>
    </w:p>
    <w:p w:rsidR="00A702AC" w:rsidRPr="00A702AC" w:rsidRDefault="00A702AC" w:rsidP="00A702AC">
      <w:pPr>
        <w:numPr>
          <w:ilvl w:val="0"/>
          <w:numId w:val="33"/>
        </w:numPr>
        <w:spacing w:after="160" w:line="252" w:lineRule="auto"/>
        <w:contextualSpacing/>
        <w:jc w:val="both"/>
        <w:rPr>
          <w:rFonts w:ascii="Cambria" w:hAnsi="Cambria"/>
          <w:sz w:val="20"/>
          <w:szCs w:val="20"/>
        </w:rPr>
      </w:pPr>
      <w:r w:rsidRPr="00A702AC">
        <w:rPr>
          <w:rFonts w:ascii="Cambria" w:hAnsi="Cambria"/>
          <w:sz w:val="20"/>
          <w:szCs w:val="20"/>
        </w:rPr>
        <w:t> W przedmiarze pozycja 35 dotyczy licowania ścian płytkami kamionkowymi o wielkości 30x30 , brak w dokumentacji informacji na temat w jakich pomieszczeniach należy wykonać okładziny ścienne z płytek i do jakiej wysokości. Prosimy o uzupełnienie.</w:t>
      </w:r>
    </w:p>
    <w:p w:rsidR="00A702AC" w:rsidRPr="00A702AC" w:rsidRDefault="00A702AC" w:rsidP="00A702AC">
      <w:pPr>
        <w:numPr>
          <w:ilvl w:val="0"/>
          <w:numId w:val="33"/>
        </w:numPr>
        <w:spacing w:after="160" w:line="252" w:lineRule="auto"/>
        <w:contextualSpacing/>
        <w:jc w:val="both"/>
        <w:rPr>
          <w:rFonts w:ascii="Cambria" w:hAnsi="Cambria"/>
          <w:sz w:val="20"/>
          <w:szCs w:val="20"/>
        </w:rPr>
      </w:pPr>
      <w:r w:rsidRPr="00A702AC">
        <w:rPr>
          <w:rFonts w:ascii="Cambria" w:hAnsi="Cambria"/>
          <w:sz w:val="20"/>
          <w:szCs w:val="20"/>
        </w:rPr>
        <w:t xml:space="preserve">W Pomieszczeniach P03A i P03B pokazano blaty </w:t>
      </w:r>
      <w:proofErr w:type="spellStart"/>
      <w:r w:rsidRPr="00A702AC">
        <w:rPr>
          <w:rFonts w:ascii="Cambria" w:hAnsi="Cambria"/>
          <w:sz w:val="20"/>
          <w:szCs w:val="20"/>
        </w:rPr>
        <w:t>podumywalkowe</w:t>
      </w:r>
      <w:proofErr w:type="spellEnd"/>
      <w:r w:rsidRPr="00A702AC">
        <w:rPr>
          <w:rFonts w:ascii="Cambria" w:hAnsi="Cambria"/>
          <w:sz w:val="20"/>
          <w:szCs w:val="20"/>
        </w:rPr>
        <w:t>, czy w wchodzą  w zakres wyceny jeśli tak prosimy o podanie parametrów technicznych ( materiał, grubość, wielkość).</w:t>
      </w:r>
    </w:p>
    <w:p w:rsidR="00A702AC" w:rsidRPr="00A702AC" w:rsidRDefault="00A702AC" w:rsidP="00A702AC">
      <w:pPr>
        <w:numPr>
          <w:ilvl w:val="0"/>
          <w:numId w:val="33"/>
        </w:numPr>
        <w:spacing w:after="160" w:line="252" w:lineRule="auto"/>
        <w:contextualSpacing/>
        <w:jc w:val="both"/>
        <w:rPr>
          <w:rFonts w:ascii="Cambria" w:hAnsi="Cambria"/>
          <w:sz w:val="20"/>
          <w:szCs w:val="20"/>
        </w:rPr>
      </w:pPr>
      <w:r w:rsidRPr="00A702AC">
        <w:rPr>
          <w:rFonts w:ascii="Cambria" w:hAnsi="Cambria"/>
          <w:sz w:val="20"/>
          <w:szCs w:val="20"/>
        </w:rPr>
        <w:t>Brak w dokumentacji paramentów technicznych( wymiary, udźwig ,wysokość podnoszenia) platformy dla niepełnosprawnych. Prosimy o uzupełnienie.</w:t>
      </w:r>
    </w:p>
    <w:p w:rsidR="00A702AC" w:rsidRPr="00A702AC" w:rsidRDefault="00A702AC" w:rsidP="00A702AC">
      <w:pPr>
        <w:numPr>
          <w:ilvl w:val="0"/>
          <w:numId w:val="33"/>
        </w:numPr>
        <w:spacing w:after="160" w:line="252" w:lineRule="auto"/>
        <w:contextualSpacing/>
        <w:jc w:val="both"/>
        <w:rPr>
          <w:rFonts w:ascii="Cambria" w:hAnsi="Cambria"/>
          <w:sz w:val="20"/>
          <w:szCs w:val="20"/>
        </w:rPr>
      </w:pPr>
      <w:r w:rsidRPr="00A702AC">
        <w:rPr>
          <w:rFonts w:ascii="Cambria" w:hAnsi="Cambria"/>
          <w:sz w:val="20"/>
          <w:szCs w:val="20"/>
        </w:rPr>
        <w:t>Pozycja nr. 115  Przedmiaru dotyczy  okna oddymiającego, prosimy o wskazanie gdzie się znajduje i podanie parametrów technicznych ( wymiary, materiał).</w:t>
      </w:r>
    </w:p>
    <w:p w:rsidR="00A702AC" w:rsidRPr="00A702AC" w:rsidRDefault="00A702AC" w:rsidP="00A702AC">
      <w:pPr>
        <w:numPr>
          <w:ilvl w:val="0"/>
          <w:numId w:val="33"/>
        </w:numPr>
        <w:spacing w:after="160" w:line="252" w:lineRule="auto"/>
        <w:contextualSpacing/>
        <w:jc w:val="both"/>
        <w:rPr>
          <w:rFonts w:ascii="Cambria" w:hAnsi="Cambria"/>
          <w:sz w:val="20"/>
          <w:szCs w:val="20"/>
        </w:rPr>
      </w:pPr>
      <w:r w:rsidRPr="00A702AC">
        <w:rPr>
          <w:rFonts w:ascii="Cambria" w:hAnsi="Cambria"/>
          <w:sz w:val="20"/>
          <w:szCs w:val="20"/>
        </w:rPr>
        <w:t>Brak w dokumentacji zakresu robót remontowych wieży, czy będzie wykonywana np. naprawa ścian, posadzek , schodów i  jeśli tak to w jakim zakresie . Jakie roboty należy ująć w ofercie?</w:t>
      </w:r>
    </w:p>
    <w:p w:rsidR="00A702AC" w:rsidRPr="00A702AC" w:rsidRDefault="00A702AC" w:rsidP="00A702AC">
      <w:pPr>
        <w:numPr>
          <w:ilvl w:val="0"/>
          <w:numId w:val="33"/>
        </w:numPr>
        <w:spacing w:after="160" w:line="252" w:lineRule="auto"/>
        <w:contextualSpacing/>
        <w:jc w:val="both"/>
        <w:rPr>
          <w:rFonts w:ascii="Cambria" w:hAnsi="Cambria"/>
          <w:sz w:val="20"/>
          <w:szCs w:val="20"/>
        </w:rPr>
      </w:pPr>
      <w:r w:rsidRPr="00A702AC">
        <w:rPr>
          <w:rFonts w:ascii="Cambria" w:hAnsi="Cambria"/>
          <w:sz w:val="20"/>
          <w:szCs w:val="20"/>
        </w:rPr>
        <w:t>Zgodnie z zestawieniem pomieszczeń punkt 5.1 Opisu technicznego w pomieszczeniu P12 należy wykonać  jako wykończenie posadzki gres .Pomieszczenie to znajduję się w wieży. Prosimy o potwierdzenie, że należy wykonać nową posadzkę i podać informację z   jakich  warstw składa się istniejąca posadzka i jakie roboty należy wykonać przed ułożeniem nowej posadzki.</w:t>
      </w:r>
    </w:p>
    <w:p w:rsidR="00A702AC" w:rsidRPr="00A702AC" w:rsidRDefault="00A702AC" w:rsidP="00A702AC">
      <w:pPr>
        <w:numPr>
          <w:ilvl w:val="0"/>
          <w:numId w:val="33"/>
        </w:numPr>
        <w:spacing w:after="160" w:line="252" w:lineRule="auto"/>
        <w:contextualSpacing/>
        <w:jc w:val="both"/>
        <w:rPr>
          <w:rFonts w:ascii="Cambria" w:hAnsi="Cambria"/>
          <w:sz w:val="20"/>
          <w:szCs w:val="20"/>
        </w:rPr>
      </w:pPr>
      <w:r w:rsidRPr="00A702AC">
        <w:rPr>
          <w:rFonts w:ascii="Cambria" w:hAnsi="Cambria"/>
          <w:sz w:val="20"/>
          <w:szCs w:val="20"/>
        </w:rPr>
        <w:t>Z jakiego  materiału mają być wykonane  siedziska pokazane na przekroju A-A znajdujące się nad blokami granitowymi od strony Placu Solnego. Z rysunku wynika, że jest to inny materiał niż blok granitowy. Prosimy o przesłanie  projektu , detalu siedzisk.</w:t>
      </w:r>
    </w:p>
    <w:p w:rsidR="00A702AC" w:rsidRPr="00A702AC" w:rsidRDefault="00A702AC" w:rsidP="00A702AC">
      <w:pPr>
        <w:spacing w:after="200" w:line="276" w:lineRule="auto"/>
        <w:jc w:val="both"/>
        <w:rPr>
          <w:rFonts w:ascii="Cambria" w:hAnsi="Cambria"/>
          <w:sz w:val="20"/>
          <w:szCs w:val="20"/>
        </w:rPr>
      </w:pPr>
    </w:p>
    <w:p w:rsidR="00A702AC" w:rsidRPr="00A702AC" w:rsidRDefault="00A702AC" w:rsidP="00A702AC">
      <w:pPr>
        <w:spacing w:after="200" w:line="276" w:lineRule="auto"/>
        <w:ind w:left="1080"/>
        <w:jc w:val="both"/>
        <w:rPr>
          <w:rFonts w:ascii="Cambria" w:hAnsi="Cambria"/>
          <w:sz w:val="20"/>
          <w:szCs w:val="20"/>
        </w:rPr>
      </w:pPr>
      <w:r w:rsidRPr="00A702AC">
        <w:rPr>
          <w:rFonts w:ascii="Cambria" w:hAnsi="Cambria"/>
          <w:noProof/>
          <w:sz w:val="20"/>
          <w:szCs w:val="20"/>
          <w:lang w:eastAsia="pl-PL"/>
        </w:rPr>
        <w:drawing>
          <wp:inline distT="0" distB="0" distL="0" distR="0" wp14:anchorId="2CA3F48D" wp14:editId="28E98E81">
            <wp:extent cx="1543050" cy="1485900"/>
            <wp:effectExtent l="0" t="0" r="0" b="0"/>
            <wp:docPr id="6" name="Obraz 6" descr="cid:image005.png@01D51D46.92404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5.png@01D51D46.9240476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2AC" w:rsidRPr="00A702AC" w:rsidRDefault="00A702AC" w:rsidP="00A702AC">
      <w:pPr>
        <w:numPr>
          <w:ilvl w:val="0"/>
          <w:numId w:val="33"/>
        </w:numPr>
        <w:spacing w:after="160" w:line="252" w:lineRule="auto"/>
        <w:contextualSpacing/>
        <w:jc w:val="both"/>
        <w:rPr>
          <w:rFonts w:ascii="Cambria" w:hAnsi="Cambria"/>
          <w:sz w:val="20"/>
          <w:szCs w:val="20"/>
        </w:rPr>
      </w:pPr>
      <w:r w:rsidRPr="00A702AC">
        <w:rPr>
          <w:rFonts w:ascii="Cambria" w:hAnsi="Cambria"/>
          <w:sz w:val="20"/>
          <w:szCs w:val="20"/>
        </w:rPr>
        <w:t>Brak w dokumentacji paramentów technicznych ( materiał ,wymiary) świetlika.  Prosimy o uzupełnienie.</w:t>
      </w:r>
    </w:p>
    <w:p w:rsidR="00A702AC" w:rsidRPr="00A702AC" w:rsidRDefault="00A702AC" w:rsidP="00A702AC">
      <w:pPr>
        <w:numPr>
          <w:ilvl w:val="0"/>
          <w:numId w:val="33"/>
        </w:numPr>
        <w:spacing w:after="160" w:line="252" w:lineRule="auto"/>
        <w:contextualSpacing/>
        <w:jc w:val="both"/>
        <w:rPr>
          <w:rFonts w:ascii="Cambria" w:hAnsi="Cambria"/>
          <w:sz w:val="20"/>
          <w:szCs w:val="20"/>
        </w:rPr>
      </w:pPr>
      <w:r w:rsidRPr="00A702AC">
        <w:rPr>
          <w:rFonts w:ascii="Cambria" w:hAnsi="Cambria"/>
          <w:sz w:val="20"/>
          <w:szCs w:val="20"/>
        </w:rPr>
        <w:t xml:space="preserve">Prosimy o uzupełnienie projektu o projekt schodów amfiteatralnych. Prosimy o podanie parametrów  technicznych. </w:t>
      </w:r>
    </w:p>
    <w:p w:rsidR="00A702AC" w:rsidRPr="00A702AC" w:rsidRDefault="00A702AC" w:rsidP="00A702AC">
      <w:pPr>
        <w:numPr>
          <w:ilvl w:val="0"/>
          <w:numId w:val="33"/>
        </w:numPr>
        <w:spacing w:after="160" w:line="252" w:lineRule="auto"/>
        <w:contextualSpacing/>
        <w:jc w:val="both"/>
        <w:rPr>
          <w:rFonts w:ascii="Cambria" w:hAnsi="Cambria"/>
          <w:sz w:val="20"/>
          <w:szCs w:val="20"/>
        </w:rPr>
      </w:pPr>
      <w:r w:rsidRPr="00A702AC">
        <w:rPr>
          <w:rFonts w:ascii="Cambria" w:hAnsi="Cambria"/>
          <w:sz w:val="20"/>
          <w:szCs w:val="20"/>
        </w:rPr>
        <w:t>Pozycja  nr. 103 Przedmiaru dotyczy ,,Schodów ewakuacyjnych w wieży”. Prosimy   o podanie  technologii wykonania schodów, z jakiego materiału ma być wykonana balustrada, w jaki sposób przewidziane jest oparcie na istniejących ścianach?</w:t>
      </w:r>
    </w:p>
    <w:p w:rsidR="00A702AC" w:rsidRPr="00A702AC" w:rsidRDefault="00A702AC" w:rsidP="00A702AC">
      <w:pPr>
        <w:numPr>
          <w:ilvl w:val="0"/>
          <w:numId w:val="33"/>
        </w:numPr>
        <w:spacing w:after="160" w:line="252" w:lineRule="auto"/>
        <w:contextualSpacing/>
        <w:jc w:val="both"/>
        <w:rPr>
          <w:rFonts w:ascii="Cambria" w:hAnsi="Cambria"/>
          <w:sz w:val="20"/>
          <w:szCs w:val="20"/>
        </w:rPr>
      </w:pPr>
      <w:r w:rsidRPr="00A702AC">
        <w:rPr>
          <w:rFonts w:ascii="Cambria" w:hAnsi="Cambria"/>
          <w:sz w:val="20"/>
          <w:szCs w:val="20"/>
        </w:rPr>
        <w:t>Pozycja  nr. 104 Przedmiaru dotyczy ,,Schody w P9 szerokość 1,33m”. Prosimy   o podanie  technologii wykonania schodów, z jakiego materiału ma być wykonana balustrada, w jaki sposób przewidziane jest oparcie na istniejących ścianach? Prosimy również  o przesłanie przekroju przez schody.</w:t>
      </w:r>
    </w:p>
    <w:p w:rsidR="00A702AC" w:rsidRPr="00A702AC" w:rsidRDefault="00A702AC" w:rsidP="00A702AC">
      <w:pPr>
        <w:numPr>
          <w:ilvl w:val="0"/>
          <w:numId w:val="33"/>
        </w:numPr>
        <w:spacing w:after="160" w:line="252" w:lineRule="auto"/>
        <w:contextualSpacing/>
        <w:jc w:val="both"/>
        <w:rPr>
          <w:rFonts w:ascii="Cambria" w:hAnsi="Cambria"/>
          <w:sz w:val="20"/>
          <w:szCs w:val="20"/>
        </w:rPr>
      </w:pPr>
      <w:r w:rsidRPr="00A702AC">
        <w:rPr>
          <w:rFonts w:ascii="Cambria" w:hAnsi="Cambria"/>
          <w:sz w:val="20"/>
          <w:szCs w:val="20"/>
        </w:rPr>
        <w:t>Czym mają obłożone schody prowadzące w stronę placu solnego. Prosimy  o wyjaśnienia.</w:t>
      </w:r>
    </w:p>
    <w:p w:rsidR="00A702AC" w:rsidRPr="00A702AC" w:rsidRDefault="00A702AC" w:rsidP="00A702AC">
      <w:pPr>
        <w:numPr>
          <w:ilvl w:val="0"/>
          <w:numId w:val="33"/>
        </w:numPr>
        <w:spacing w:after="160" w:line="252" w:lineRule="auto"/>
        <w:contextualSpacing/>
        <w:jc w:val="both"/>
        <w:rPr>
          <w:rFonts w:ascii="Cambria" w:hAnsi="Cambria"/>
          <w:sz w:val="20"/>
          <w:szCs w:val="20"/>
        </w:rPr>
      </w:pPr>
      <w:r w:rsidRPr="00A702AC">
        <w:rPr>
          <w:rFonts w:ascii="Cambria" w:hAnsi="Cambria"/>
          <w:sz w:val="20"/>
          <w:szCs w:val="20"/>
        </w:rPr>
        <w:t>Jak mają być wykończone ściany żelbetowe nowo projektowanego   korytarza kolegiaty  od strony wewnętrznej .</w:t>
      </w:r>
    </w:p>
    <w:p w:rsidR="00A702AC" w:rsidRPr="00A702AC" w:rsidRDefault="00A702AC" w:rsidP="00A702AC">
      <w:pPr>
        <w:numPr>
          <w:ilvl w:val="0"/>
          <w:numId w:val="33"/>
        </w:numPr>
        <w:spacing w:after="160" w:line="252" w:lineRule="auto"/>
        <w:contextualSpacing/>
        <w:jc w:val="both"/>
        <w:rPr>
          <w:rFonts w:ascii="Cambria" w:hAnsi="Cambria"/>
          <w:sz w:val="20"/>
          <w:szCs w:val="20"/>
        </w:rPr>
      </w:pPr>
      <w:r w:rsidRPr="00A702AC">
        <w:rPr>
          <w:rFonts w:ascii="Cambria" w:hAnsi="Cambria"/>
          <w:sz w:val="20"/>
          <w:szCs w:val="20"/>
        </w:rPr>
        <w:lastRenderedPageBreak/>
        <w:t>W projekcie instalacji sanitarnych występuje zestaw hydroforowy. Brak parametrów techniczny do jego doboru i wyceny. Proszę o udostępnienie.</w:t>
      </w:r>
    </w:p>
    <w:p w:rsidR="00A702AC" w:rsidRPr="00A702AC" w:rsidRDefault="00A702AC" w:rsidP="00A702AC">
      <w:pPr>
        <w:numPr>
          <w:ilvl w:val="0"/>
          <w:numId w:val="33"/>
        </w:numPr>
        <w:spacing w:after="160" w:line="252" w:lineRule="auto"/>
        <w:contextualSpacing/>
        <w:jc w:val="both"/>
        <w:rPr>
          <w:rFonts w:ascii="Cambria" w:hAnsi="Cambria"/>
          <w:sz w:val="20"/>
          <w:szCs w:val="20"/>
        </w:rPr>
      </w:pPr>
      <w:r w:rsidRPr="00A702AC">
        <w:rPr>
          <w:rFonts w:ascii="Cambria" w:hAnsi="Cambria"/>
          <w:sz w:val="20"/>
          <w:szCs w:val="20"/>
        </w:rPr>
        <w:t>W projekcie instalacji sanitarnych występuje nawilżacz. Brak parametrów techniczny do jego doboru i wyceny. Proszę o udostępnienie.</w:t>
      </w:r>
    </w:p>
    <w:p w:rsidR="00A702AC" w:rsidRPr="00A702AC" w:rsidRDefault="00A702AC" w:rsidP="00A702AC">
      <w:pPr>
        <w:numPr>
          <w:ilvl w:val="0"/>
          <w:numId w:val="33"/>
        </w:numPr>
        <w:spacing w:after="160" w:line="252" w:lineRule="auto"/>
        <w:contextualSpacing/>
        <w:jc w:val="both"/>
        <w:rPr>
          <w:rFonts w:ascii="Cambria" w:hAnsi="Cambria"/>
          <w:sz w:val="20"/>
          <w:szCs w:val="20"/>
        </w:rPr>
      </w:pPr>
      <w:r w:rsidRPr="00A702AC">
        <w:rPr>
          <w:rFonts w:ascii="Cambria" w:hAnsi="Cambria"/>
          <w:sz w:val="20"/>
          <w:szCs w:val="20"/>
        </w:rPr>
        <w:t xml:space="preserve">W projekcie wentylacji mechanicznej w rzucie parteru wrysowane są centrale wentylacyjne. Nie wiadomo gdzie znajdują się i jak są prowadzone kanały </w:t>
      </w:r>
      <w:proofErr w:type="spellStart"/>
      <w:r w:rsidRPr="00A702AC">
        <w:rPr>
          <w:rFonts w:ascii="Cambria" w:hAnsi="Cambria"/>
          <w:sz w:val="20"/>
          <w:szCs w:val="20"/>
        </w:rPr>
        <w:t>czerpne</w:t>
      </w:r>
      <w:proofErr w:type="spellEnd"/>
      <w:r w:rsidRPr="00A702AC">
        <w:rPr>
          <w:rFonts w:ascii="Cambria" w:hAnsi="Cambria"/>
          <w:sz w:val="20"/>
          <w:szCs w:val="20"/>
        </w:rPr>
        <w:t xml:space="preserve"> i wyrzutowe obsługujące  centrale. Bardzo proszę o przekazanie rzutu z narysowanymi trasami jak mają przebiegać te kanały ?</w:t>
      </w:r>
    </w:p>
    <w:p w:rsidR="00A702AC" w:rsidRDefault="00A702AC" w:rsidP="00A702AC"/>
    <w:p w:rsidR="00A702AC" w:rsidRDefault="00A702AC" w:rsidP="00723185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Odpowiedź:</w:t>
      </w:r>
    </w:p>
    <w:p w:rsidR="00A702AC" w:rsidRDefault="00A702AC" w:rsidP="00723185">
      <w:pPr>
        <w:spacing w:line="276" w:lineRule="auto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Zamawiający informuje, iż odpowiedzi na wszystkie zadane powyżej pytania znajdują się w załączniku nr 14 do SIWZ</w:t>
      </w:r>
      <w:r w:rsidR="00976011">
        <w:rPr>
          <w:rFonts w:ascii="Cambria" w:hAnsi="Cambria" w:cs="Arial"/>
          <w:b/>
          <w:sz w:val="20"/>
          <w:szCs w:val="20"/>
        </w:rPr>
        <w:t>, który został</w:t>
      </w:r>
      <w:bookmarkStart w:id="1" w:name="_GoBack"/>
      <w:bookmarkEnd w:id="1"/>
      <w:r w:rsidR="00976011">
        <w:rPr>
          <w:rFonts w:ascii="Cambria" w:hAnsi="Cambria" w:cs="Arial"/>
          <w:b/>
          <w:sz w:val="20"/>
          <w:szCs w:val="20"/>
        </w:rPr>
        <w:t xml:space="preserve"> zamieszczony na stronie internetowej wraz z SIWZ w dniu 30.05.2019r. </w:t>
      </w:r>
      <w:r>
        <w:rPr>
          <w:rFonts w:ascii="Cambria" w:hAnsi="Cambria" w:cs="Arial"/>
          <w:b/>
          <w:sz w:val="20"/>
          <w:szCs w:val="20"/>
        </w:rPr>
        <w:t xml:space="preserve"> i są wiążące.</w:t>
      </w:r>
    </w:p>
    <w:sectPr w:rsidR="00A702AC" w:rsidSect="00345D02">
      <w:footerReference w:type="default" r:id="rId18"/>
      <w:headerReference w:type="first" r:id="rId19"/>
      <w:footnotePr>
        <w:pos w:val="beneathText"/>
      </w:footnotePr>
      <w:pgSz w:w="11905" w:h="16837"/>
      <w:pgMar w:top="993" w:right="1134" w:bottom="567" w:left="1134" w:header="709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C2D" w:rsidRDefault="00341C2D">
      <w:r>
        <w:separator/>
      </w:r>
    </w:p>
  </w:endnote>
  <w:endnote w:type="continuationSeparator" w:id="0">
    <w:p w:rsidR="00341C2D" w:rsidRDefault="00341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-Roman">
    <w:altName w:val="Times New Roman"/>
    <w:charset w:val="00"/>
    <w:family w:val="auto"/>
    <w:pitch w:val="default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901" w:rsidRDefault="00A40901" w:rsidP="003A6752">
    <w:pPr>
      <w:pStyle w:val="Stopka"/>
      <w:jc w:val="center"/>
      <w:rPr>
        <w:rFonts w:ascii="Verdana" w:hAnsi="Verdana" w:cs="Tahoma"/>
        <w:sz w:val="16"/>
        <w:szCs w:val="16"/>
      </w:rPr>
    </w:pPr>
  </w:p>
  <w:p w:rsidR="00A40901" w:rsidRDefault="002409B7" w:rsidP="003A6752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 w:cs="Tahoma"/>
        <w:sz w:val="16"/>
        <w:szCs w:val="16"/>
      </w:rPr>
      <w:fldChar w:fldCharType="begin"/>
    </w:r>
    <w:r w:rsidR="00A40901">
      <w:rPr>
        <w:rFonts w:ascii="Verdana" w:hAnsi="Verdana" w:cs="Tahoma"/>
        <w:sz w:val="16"/>
        <w:szCs w:val="16"/>
      </w:rPr>
      <w:instrText xml:space="preserve"> PAGE </w:instrText>
    </w:r>
    <w:r>
      <w:rPr>
        <w:rFonts w:ascii="Verdana" w:hAnsi="Verdana" w:cs="Tahoma"/>
        <w:sz w:val="16"/>
        <w:szCs w:val="16"/>
      </w:rPr>
      <w:fldChar w:fldCharType="separate"/>
    </w:r>
    <w:r w:rsidR="0092709D">
      <w:rPr>
        <w:rFonts w:ascii="Verdana" w:hAnsi="Verdana" w:cs="Tahoma"/>
        <w:noProof/>
        <w:sz w:val="16"/>
        <w:szCs w:val="16"/>
      </w:rPr>
      <w:t>6</w:t>
    </w:r>
    <w:r>
      <w:rPr>
        <w:rFonts w:ascii="Verdana" w:hAnsi="Verdan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C2D" w:rsidRDefault="00341C2D">
      <w:r>
        <w:separator/>
      </w:r>
    </w:p>
  </w:footnote>
  <w:footnote w:type="continuationSeparator" w:id="0">
    <w:p w:rsidR="00341C2D" w:rsidRDefault="00341C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090" w:rsidRDefault="00762090" w:rsidP="00762090">
    <w:pPr>
      <w:pStyle w:val="Standard"/>
      <w:rPr>
        <w:rFonts w:ascii="Cambria" w:hAnsi="Cambria"/>
        <w:sz w:val="20"/>
        <w:szCs w:val="20"/>
      </w:rPr>
    </w:pPr>
    <w:bookmarkStart w:id="2" w:name="_Hlk1469964"/>
    <w:bookmarkStart w:id="3" w:name="_Hlk1469965"/>
    <w:bookmarkStart w:id="4" w:name="_Hlk1470704"/>
    <w:bookmarkStart w:id="5" w:name="_Hlk1470705"/>
    <w:bookmarkStart w:id="6" w:name="_Hlk1470723"/>
    <w:bookmarkStart w:id="7" w:name="_Hlk1470724"/>
    <w:r>
      <w:rPr>
        <w:noProof/>
      </w:rPr>
      <w:drawing>
        <wp:inline distT="0" distB="0" distL="0" distR="0" wp14:anchorId="0292DC21" wp14:editId="57139E80">
          <wp:extent cx="5940425" cy="520065"/>
          <wp:effectExtent l="0" t="0" r="0" b="0"/>
          <wp:docPr id="1" name="Obraz 2" descr="https://docs.google.com/uc?export=download&amp;id=1QPt-ghpKkBUo_i-Ld8-OoprHijw71Kv4&amp;revid=0B3UyLUnRTKAMZS9TUVBhOHBlbHpIZldYUUJ2TENiV0JqbjZJP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https://docs.google.com/uc?export=download&amp;id=1QPt-ghpKkBUo_i-Ld8-OoprHijw71Kv4&amp;revid=0B3UyLUnRTKAMZS9TUVBhOHBlbHpIZldYUUJ2TENiV0JqbjZJPQ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20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62090" w:rsidRDefault="00762090" w:rsidP="00762090">
    <w:pPr>
      <w:pStyle w:val="Standard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Znak </w:t>
    </w:r>
    <w:r w:rsidRPr="0034327A">
      <w:rPr>
        <w:rFonts w:ascii="Cambria" w:hAnsi="Cambria"/>
        <w:sz w:val="20"/>
        <w:szCs w:val="20"/>
      </w:rPr>
      <w:t xml:space="preserve">sprawy: </w:t>
    </w:r>
    <w:bookmarkStart w:id="8" w:name="_Hlk536706788"/>
    <w:bookmarkEnd w:id="8"/>
    <w:r w:rsidRPr="0034327A">
      <w:rPr>
        <w:rFonts w:ascii="Cambria" w:hAnsi="Cambria"/>
        <w:b/>
        <w:sz w:val="20"/>
        <w:szCs w:val="20"/>
      </w:rPr>
      <w:t>AZP 261.2.1</w:t>
    </w:r>
    <w:r w:rsidR="00C27B81">
      <w:rPr>
        <w:rFonts w:ascii="Cambria" w:hAnsi="Cambria"/>
        <w:b/>
        <w:sz w:val="20"/>
        <w:szCs w:val="20"/>
      </w:rPr>
      <w:t>2</w:t>
    </w:r>
    <w:r w:rsidRPr="0034327A">
      <w:rPr>
        <w:rFonts w:ascii="Cambria" w:hAnsi="Cambria"/>
        <w:b/>
        <w:sz w:val="20"/>
        <w:szCs w:val="20"/>
      </w:rPr>
      <w:t>.2019</w:t>
    </w:r>
  </w:p>
  <w:bookmarkEnd w:id="2"/>
  <w:bookmarkEnd w:id="3"/>
  <w:bookmarkEnd w:id="4"/>
  <w:bookmarkEnd w:id="5"/>
  <w:bookmarkEnd w:id="6"/>
  <w:bookmarkEnd w:id="7"/>
  <w:p w:rsidR="00345D02" w:rsidRPr="00EC666D" w:rsidRDefault="00345D02" w:rsidP="00EC66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30A10C2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ajorHAnsi" w:hAnsiTheme="majorHAnsi" w:cs="Arial" w:hint="default"/>
        <w:sz w:val="20"/>
        <w:szCs w:val="20"/>
      </w:rPr>
    </w:lvl>
  </w:abstractNum>
  <w:abstractNum w:abstractNumId="1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4F204A"/>
    <w:multiLevelType w:val="multilevel"/>
    <w:tmpl w:val="C472BB84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6A638E3"/>
    <w:multiLevelType w:val="multilevel"/>
    <w:tmpl w:val="548CF986"/>
    <w:lvl w:ilvl="0">
      <w:start w:val="2"/>
      <w:numFmt w:val="decimal"/>
      <w:lvlText w:val="%1."/>
      <w:lvlJc w:val="left"/>
      <w:rPr>
        <w:rFonts w:ascii="Cambria" w:eastAsia="Arial Unicode MS" w:hAnsi="Cambria" w:cs="Arial Unicode MS" w:hint="default"/>
        <w:bCs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00194"/>
    <w:multiLevelType w:val="multilevel"/>
    <w:tmpl w:val="363CEBFA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9A66114"/>
    <w:multiLevelType w:val="hybridMultilevel"/>
    <w:tmpl w:val="23922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1352D"/>
    <w:multiLevelType w:val="multilevel"/>
    <w:tmpl w:val="8BB6344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1675B5A"/>
    <w:multiLevelType w:val="multilevel"/>
    <w:tmpl w:val="BE428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726261"/>
    <w:multiLevelType w:val="hybridMultilevel"/>
    <w:tmpl w:val="C71CF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A16EE"/>
    <w:multiLevelType w:val="multilevel"/>
    <w:tmpl w:val="A68AA04E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11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2" w15:restartNumberingAfterBreak="0">
    <w:nsid w:val="1EC054F8"/>
    <w:multiLevelType w:val="hybridMultilevel"/>
    <w:tmpl w:val="34F033AA"/>
    <w:lvl w:ilvl="0" w:tplc="5B040FB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184787C"/>
    <w:multiLevelType w:val="multilevel"/>
    <w:tmpl w:val="EC2255C8"/>
    <w:lvl w:ilvl="0">
      <w:start w:val="3"/>
      <w:numFmt w:val="decimal"/>
      <w:lvlText w:val="%1."/>
      <w:lvlJc w:val="left"/>
      <w:pPr>
        <w:ind w:left="720" w:hanging="360"/>
      </w:pPr>
      <w:rPr>
        <w:rFonts w:ascii="Cambria" w:hAnsi="Cambria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7231F0"/>
    <w:multiLevelType w:val="hybridMultilevel"/>
    <w:tmpl w:val="484620D2"/>
    <w:lvl w:ilvl="0" w:tplc="58A4F038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78D17D4"/>
    <w:multiLevelType w:val="multilevel"/>
    <w:tmpl w:val="B406D492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 w:val="0"/>
      </w:rPr>
    </w:lvl>
  </w:abstractNum>
  <w:abstractNum w:abstractNumId="16" w15:restartNumberingAfterBreak="0">
    <w:nsid w:val="2823059B"/>
    <w:multiLevelType w:val="hybridMultilevel"/>
    <w:tmpl w:val="97F64CE0"/>
    <w:lvl w:ilvl="0" w:tplc="9508CFF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613B0C"/>
    <w:multiLevelType w:val="multilevel"/>
    <w:tmpl w:val="18A4CE8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9723443"/>
    <w:multiLevelType w:val="multilevel"/>
    <w:tmpl w:val="69567B3A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9" w15:restartNumberingAfterBreak="0">
    <w:nsid w:val="3707492C"/>
    <w:multiLevelType w:val="hybridMultilevel"/>
    <w:tmpl w:val="A2E0DB44"/>
    <w:lvl w:ilvl="0" w:tplc="3B98C748">
      <w:start w:val="5"/>
      <w:numFmt w:val="bullet"/>
      <w:lvlText w:val=""/>
      <w:lvlJc w:val="left"/>
      <w:pPr>
        <w:ind w:left="1063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20" w15:restartNumberingAfterBreak="0">
    <w:nsid w:val="3C136833"/>
    <w:multiLevelType w:val="hybridMultilevel"/>
    <w:tmpl w:val="175A45F6"/>
    <w:name w:val="WW8Num102"/>
    <w:lvl w:ilvl="0" w:tplc="5D62E32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2" w15:restartNumberingAfterBreak="0">
    <w:nsid w:val="45DE1CBF"/>
    <w:multiLevelType w:val="multilevel"/>
    <w:tmpl w:val="69C0513A"/>
    <w:lvl w:ilvl="0">
      <w:start w:val="2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3" w15:restartNumberingAfterBreak="0">
    <w:nsid w:val="48977B68"/>
    <w:multiLevelType w:val="multilevel"/>
    <w:tmpl w:val="2FC4C550"/>
    <w:lvl w:ilvl="0">
      <w:start w:val="1"/>
      <w:numFmt w:val="bullet"/>
      <w:lvlText w:val=""/>
      <w:lvlJc w:val="left"/>
      <w:pPr>
        <w:ind w:left="1996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8B57900"/>
    <w:multiLevelType w:val="hybridMultilevel"/>
    <w:tmpl w:val="4128FB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6" w15:restartNumberingAfterBreak="0">
    <w:nsid w:val="4B566C27"/>
    <w:multiLevelType w:val="multilevel"/>
    <w:tmpl w:val="DCD0B5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F0003B2"/>
    <w:multiLevelType w:val="multilevel"/>
    <w:tmpl w:val="DD6C1B9C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2C21143"/>
    <w:multiLevelType w:val="multilevel"/>
    <w:tmpl w:val="930CB82E"/>
    <w:lvl w:ilvl="0">
      <w:start w:val="20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eastAsia="Batang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eastAsia="Batang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eastAsia="Batang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eastAsia="Batang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eastAsia="Batang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eastAsia="Batang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eastAsia="Batang"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eastAsia="Batang" w:hint="default"/>
      </w:rPr>
    </w:lvl>
  </w:abstractNum>
  <w:abstractNum w:abstractNumId="29" w15:restartNumberingAfterBreak="0">
    <w:nsid w:val="56722697"/>
    <w:multiLevelType w:val="multilevel"/>
    <w:tmpl w:val="57C80570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0" w15:restartNumberingAfterBreak="0">
    <w:nsid w:val="56791C06"/>
    <w:multiLevelType w:val="hybridMultilevel"/>
    <w:tmpl w:val="472CCBE6"/>
    <w:lvl w:ilvl="0" w:tplc="5CC45F1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57F92B50"/>
    <w:multiLevelType w:val="multilevel"/>
    <w:tmpl w:val="EE4C99C0"/>
    <w:lvl w:ilvl="0">
      <w:start w:val="2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2" w15:restartNumberingAfterBreak="0">
    <w:nsid w:val="590A1FA9"/>
    <w:multiLevelType w:val="hybridMultilevel"/>
    <w:tmpl w:val="CB9E1DAC"/>
    <w:lvl w:ilvl="0" w:tplc="735E7E8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087B0D"/>
    <w:multiLevelType w:val="multilevel"/>
    <w:tmpl w:val="CEEE2992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8926702"/>
    <w:multiLevelType w:val="hybridMultilevel"/>
    <w:tmpl w:val="F81A8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C60B58"/>
    <w:multiLevelType w:val="multilevel"/>
    <w:tmpl w:val="D12ADBFA"/>
    <w:styleLink w:val="WW8Num23"/>
    <w:lvl w:ilvl="0">
      <w:start w:val="12"/>
      <w:numFmt w:val="decimal"/>
      <w:lvlText w:val="%1."/>
      <w:lvlJc w:val="left"/>
    </w:lvl>
    <w:lvl w:ilvl="1">
      <w:start w:val="1"/>
      <w:numFmt w:val="decimal"/>
      <w:lvlText w:val="19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" w15:restartNumberingAfterBreak="0">
    <w:nsid w:val="6E020696"/>
    <w:multiLevelType w:val="hybridMultilevel"/>
    <w:tmpl w:val="A4E68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451F70"/>
    <w:multiLevelType w:val="multilevel"/>
    <w:tmpl w:val="A4E8D934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8" w15:restartNumberingAfterBreak="0">
    <w:nsid w:val="6F2F1CE2"/>
    <w:multiLevelType w:val="multilevel"/>
    <w:tmpl w:val="8A149420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39" w15:restartNumberingAfterBreak="0">
    <w:nsid w:val="73746CF4"/>
    <w:multiLevelType w:val="multilevel"/>
    <w:tmpl w:val="391C57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494AF7"/>
    <w:multiLevelType w:val="multilevel"/>
    <w:tmpl w:val="751AF7E4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1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74299E"/>
    <w:multiLevelType w:val="hybridMultilevel"/>
    <w:tmpl w:val="8D7896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6"/>
  </w:num>
  <w:num w:numId="4">
    <w:abstractNumId w:val="41"/>
  </w:num>
  <w:num w:numId="5">
    <w:abstractNumId w:val="2"/>
  </w:num>
  <w:num w:numId="6">
    <w:abstractNumId w:val="18"/>
  </w:num>
  <w:num w:numId="7">
    <w:abstractNumId w:val="38"/>
  </w:num>
  <w:num w:numId="8">
    <w:abstractNumId w:val="7"/>
  </w:num>
  <w:num w:numId="9">
    <w:abstractNumId w:val="27"/>
  </w:num>
  <w:num w:numId="10">
    <w:abstractNumId w:val="29"/>
  </w:num>
  <w:num w:numId="11">
    <w:abstractNumId w:val="11"/>
  </w:num>
  <w:num w:numId="12">
    <w:abstractNumId w:val="37"/>
  </w:num>
  <w:num w:numId="13">
    <w:abstractNumId w:val="10"/>
  </w:num>
  <w:num w:numId="14">
    <w:abstractNumId w:val="35"/>
  </w:num>
  <w:num w:numId="15">
    <w:abstractNumId w:val="40"/>
  </w:num>
  <w:num w:numId="16">
    <w:abstractNumId w:val="15"/>
  </w:num>
  <w:num w:numId="17">
    <w:abstractNumId w:val="25"/>
  </w:num>
  <w:num w:numId="18">
    <w:abstractNumId w:val="24"/>
  </w:num>
  <w:num w:numId="19">
    <w:abstractNumId w:val="0"/>
  </w:num>
  <w:num w:numId="20">
    <w:abstractNumId w:val="1"/>
  </w:num>
  <w:num w:numId="21">
    <w:abstractNumId w:val="4"/>
  </w:num>
  <w:num w:numId="22">
    <w:abstractNumId w:val="30"/>
  </w:num>
  <w:num w:numId="23">
    <w:abstractNumId w:val="42"/>
  </w:num>
  <w:num w:numId="24">
    <w:abstractNumId w:val="20"/>
  </w:num>
  <w:num w:numId="25">
    <w:abstractNumId w:val="3"/>
  </w:num>
  <w:num w:numId="26">
    <w:abstractNumId w:val="16"/>
  </w:num>
  <w:num w:numId="27">
    <w:abstractNumId w:val="12"/>
  </w:num>
  <w:num w:numId="28">
    <w:abstractNumId w:val="36"/>
  </w:num>
  <w:num w:numId="29">
    <w:abstractNumId w:val="22"/>
  </w:num>
  <w:num w:numId="30">
    <w:abstractNumId w:val="34"/>
  </w:num>
  <w:num w:numId="31">
    <w:abstractNumId w:val="5"/>
  </w:num>
  <w:num w:numId="32">
    <w:abstractNumId w:val="28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8"/>
  </w:num>
  <w:num w:numId="37">
    <w:abstractNumId w:val="39"/>
  </w:num>
  <w:num w:numId="38">
    <w:abstractNumId w:val="31"/>
  </w:num>
  <w:num w:numId="39">
    <w:abstractNumId w:val="26"/>
  </w:num>
  <w:num w:numId="40">
    <w:abstractNumId w:val="13"/>
  </w:num>
  <w:num w:numId="41">
    <w:abstractNumId w:val="17"/>
  </w:num>
  <w:num w:numId="42">
    <w:abstractNumId w:val="19"/>
  </w:num>
  <w:num w:numId="43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4950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638"/>
    <w:rsid w:val="00000182"/>
    <w:rsid w:val="00001D63"/>
    <w:rsid w:val="00004169"/>
    <w:rsid w:val="00005516"/>
    <w:rsid w:val="00006D92"/>
    <w:rsid w:val="00015291"/>
    <w:rsid w:val="0002021B"/>
    <w:rsid w:val="00021E2E"/>
    <w:rsid w:val="000243DD"/>
    <w:rsid w:val="00027265"/>
    <w:rsid w:val="00031B0D"/>
    <w:rsid w:val="000340ED"/>
    <w:rsid w:val="0003552E"/>
    <w:rsid w:val="000407A2"/>
    <w:rsid w:val="00041457"/>
    <w:rsid w:val="0004360B"/>
    <w:rsid w:val="0004462B"/>
    <w:rsid w:val="00047679"/>
    <w:rsid w:val="00053714"/>
    <w:rsid w:val="00053CE8"/>
    <w:rsid w:val="000558F4"/>
    <w:rsid w:val="00062AC0"/>
    <w:rsid w:val="000658F8"/>
    <w:rsid w:val="000728BF"/>
    <w:rsid w:val="00075F79"/>
    <w:rsid w:val="00081764"/>
    <w:rsid w:val="00087027"/>
    <w:rsid w:val="00087380"/>
    <w:rsid w:val="00097211"/>
    <w:rsid w:val="000A3748"/>
    <w:rsid w:val="000A41E2"/>
    <w:rsid w:val="000A7AE4"/>
    <w:rsid w:val="000B0A19"/>
    <w:rsid w:val="000B2BED"/>
    <w:rsid w:val="000B31EF"/>
    <w:rsid w:val="000B516B"/>
    <w:rsid w:val="000B51BC"/>
    <w:rsid w:val="000C0777"/>
    <w:rsid w:val="000C3FBD"/>
    <w:rsid w:val="000C5815"/>
    <w:rsid w:val="000C712D"/>
    <w:rsid w:val="000D1080"/>
    <w:rsid w:val="000D1B15"/>
    <w:rsid w:val="000D4B10"/>
    <w:rsid w:val="000E1469"/>
    <w:rsid w:val="000E6664"/>
    <w:rsid w:val="000F29CA"/>
    <w:rsid w:val="001020A0"/>
    <w:rsid w:val="00107F05"/>
    <w:rsid w:val="00110A93"/>
    <w:rsid w:val="001127A6"/>
    <w:rsid w:val="00112C4A"/>
    <w:rsid w:val="00116DB6"/>
    <w:rsid w:val="001275C6"/>
    <w:rsid w:val="00133EFA"/>
    <w:rsid w:val="0014303D"/>
    <w:rsid w:val="00144013"/>
    <w:rsid w:val="00145797"/>
    <w:rsid w:val="00153A1C"/>
    <w:rsid w:val="00155278"/>
    <w:rsid w:val="001604E5"/>
    <w:rsid w:val="00160A0E"/>
    <w:rsid w:val="0016203F"/>
    <w:rsid w:val="00163ECF"/>
    <w:rsid w:val="00166250"/>
    <w:rsid w:val="00173973"/>
    <w:rsid w:val="00175899"/>
    <w:rsid w:val="00176373"/>
    <w:rsid w:val="00180B71"/>
    <w:rsid w:val="00182E20"/>
    <w:rsid w:val="00184701"/>
    <w:rsid w:val="00186044"/>
    <w:rsid w:val="00186FD0"/>
    <w:rsid w:val="0019314E"/>
    <w:rsid w:val="00194AF8"/>
    <w:rsid w:val="00194CD3"/>
    <w:rsid w:val="00196A7D"/>
    <w:rsid w:val="00197D1F"/>
    <w:rsid w:val="001A02EE"/>
    <w:rsid w:val="001A2BE3"/>
    <w:rsid w:val="001A38E0"/>
    <w:rsid w:val="001A5CB1"/>
    <w:rsid w:val="001A7F08"/>
    <w:rsid w:val="001B27CA"/>
    <w:rsid w:val="001B2BD9"/>
    <w:rsid w:val="001B77EF"/>
    <w:rsid w:val="001D09EF"/>
    <w:rsid w:val="001D1635"/>
    <w:rsid w:val="001D2EC9"/>
    <w:rsid w:val="001D5D90"/>
    <w:rsid w:val="001E101E"/>
    <w:rsid w:val="001F5FEA"/>
    <w:rsid w:val="001F7386"/>
    <w:rsid w:val="001F740F"/>
    <w:rsid w:val="0020432D"/>
    <w:rsid w:val="0020496D"/>
    <w:rsid w:val="002074D2"/>
    <w:rsid w:val="00210519"/>
    <w:rsid w:val="00211914"/>
    <w:rsid w:val="00211C33"/>
    <w:rsid w:val="002121D2"/>
    <w:rsid w:val="00212261"/>
    <w:rsid w:val="0021235C"/>
    <w:rsid w:val="00227258"/>
    <w:rsid w:val="002336BF"/>
    <w:rsid w:val="002401AB"/>
    <w:rsid w:val="002409B7"/>
    <w:rsid w:val="00243EEC"/>
    <w:rsid w:val="002441B4"/>
    <w:rsid w:val="002462E2"/>
    <w:rsid w:val="00247371"/>
    <w:rsid w:val="0025029C"/>
    <w:rsid w:val="00256B58"/>
    <w:rsid w:val="00257067"/>
    <w:rsid w:val="002704D2"/>
    <w:rsid w:val="00275830"/>
    <w:rsid w:val="00276A76"/>
    <w:rsid w:val="0028526B"/>
    <w:rsid w:val="00285F7D"/>
    <w:rsid w:val="002860E8"/>
    <w:rsid w:val="00294208"/>
    <w:rsid w:val="00296105"/>
    <w:rsid w:val="002A1437"/>
    <w:rsid w:val="002A2A81"/>
    <w:rsid w:val="002A625A"/>
    <w:rsid w:val="002B3288"/>
    <w:rsid w:val="002B5347"/>
    <w:rsid w:val="002C0B57"/>
    <w:rsid w:val="002C4DD2"/>
    <w:rsid w:val="002C6ACF"/>
    <w:rsid w:val="002C785A"/>
    <w:rsid w:val="002D23A5"/>
    <w:rsid w:val="002D2666"/>
    <w:rsid w:val="002D2D8C"/>
    <w:rsid w:val="002E20B7"/>
    <w:rsid w:val="002F0953"/>
    <w:rsid w:val="002F366F"/>
    <w:rsid w:val="002F3D38"/>
    <w:rsid w:val="002F7B03"/>
    <w:rsid w:val="002F7D1C"/>
    <w:rsid w:val="00303966"/>
    <w:rsid w:val="0030411C"/>
    <w:rsid w:val="00304E9C"/>
    <w:rsid w:val="0030574B"/>
    <w:rsid w:val="003144B5"/>
    <w:rsid w:val="003145FE"/>
    <w:rsid w:val="00314865"/>
    <w:rsid w:val="00317487"/>
    <w:rsid w:val="0032057A"/>
    <w:rsid w:val="00321D1A"/>
    <w:rsid w:val="00324224"/>
    <w:rsid w:val="003271D1"/>
    <w:rsid w:val="00330BDC"/>
    <w:rsid w:val="003322A7"/>
    <w:rsid w:val="003337C7"/>
    <w:rsid w:val="00334B6C"/>
    <w:rsid w:val="00336853"/>
    <w:rsid w:val="003373CD"/>
    <w:rsid w:val="00341C2D"/>
    <w:rsid w:val="00345408"/>
    <w:rsid w:val="00345D02"/>
    <w:rsid w:val="00346ADB"/>
    <w:rsid w:val="00355B25"/>
    <w:rsid w:val="0035667D"/>
    <w:rsid w:val="0036105F"/>
    <w:rsid w:val="00367C71"/>
    <w:rsid w:val="00370389"/>
    <w:rsid w:val="00370A7B"/>
    <w:rsid w:val="003750AC"/>
    <w:rsid w:val="00381460"/>
    <w:rsid w:val="003822C7"/>
    <w:rsid w:val="00386528"/>
    <w:rsid w:val="0039009F"/>
    <w:rsid w:val="00391DFD"/>
    <w:rsid w:val="0039652F"/>
    <w:rsid w:val="003A6279"/>
    <w:rsid w:val="003A6752"/>
    <w:rsid w:val="003A7047"/>
    <w:rsid w:val="003B19A4"/>
    <w:rsid w:val="003B6025"/>
    <w:rsid w:val="003B719D"/>
    <w:rsid w:val="003C03F1"/>
    <w:rsid w:val="003C2FED"/>
    <w:rsid w:val="003C7705"/>
    <w:rsid w:val="003D05C2"/>
    <w:rsid w:val="003D0A9E"/>
    <w:rsid w:val="003D3C3D"/>
    <w:rsid w:val="003D50B4"/>
    <w:rsid w:val="003D69DF"/>
    <w:rsid w:val="003E06CA"/>
    <w:rsid w:val="003E0CF0"/>
    <w:rsid w:val="003E2128"/>
    <w:rsid w:val="003E2BB6"/>
    <w:rsid w:val="003E6E56"/>
    <w:rsid w:val="003F0A1B"/>
    <w:rsid w:val="003F3092"/>
    <w:rsid w:val="003F43FD"/>
    <w:rsid w:val="003F7160"/>
    <w:rsid w:val="003F72EF"/>
    <w:rsid w:val="004007BA"/>
    <w:rsid w:val="0040216D"/>
    <w:rsid w:val="00405D2D"/>
    <w:rsid w:val="00407B69"/>
    <w:rsid w:val="00407FE4"/>
    <w:rsid w:val="00412B6A"/>
    <w:rsid w:val="00412CD2"/>
    <w:rsid w:val="00416ED6"/>
    <w:rsid w:val="0042010B"/>
    <w:rsid w:val="00420538"/>
    <w:rsid w:val="00421BF9"/>
    <w:rsid w:val="0042480E"/>
    <w:rsid w:val="00426C78"/>
    <w:rsid w:val="00431C84"/>
    <w:rsid w:val="004329DF"/>
    <w:rsid w:val="00432AB0"/>
    <w:rsid w:val="0043581F"/>
    <w:rsid w:val="00446B25"/>
    <w:rsid w:val="0045028B"/>
    <w:rsid w:val="004565C9"/>
    <w:rsid w:val="00457FAE"/>
    <w:rsid w:val="00460D96"/>
    <w:rsid w:val="00460FF1"/>
    <w:rsid w:val="0046218D"/>
    <w:rsid w:val="00465C30"/>
    <w:rsid w:val="00467A38"/>
    <w:rsid w:val="00473B8E"/>
    <w:rsid w:val="00477DF6"/>
    <w:rsid w:val="004808F8"/>
    <w:rsid w:val="00487D80"/>
    <w:rsid w:val="0049195B"/>
    <w:rsid w:val="00494AFD"/>
    <w:rsid w:val="004A3021"/>
    <w:rsid w:val="004A40F4"/>
    <w:rsid w:val="004A41C5"/>
    <w:rsid w:val="004A6AE3"/>
    <w:rsid w:val="004A7DA7"/>
    <w:rsid w:val="004C173A"/>
    <w:rsid w:val="004C3561"/>
    <w:rsid w:val="004C4CFF"/>
    <w:rsid w:val="004C668D"/>
    <w:rsid w:val="004D15D2"/>
    <w:rsid w:val="004D24BB"/>
    <w:rsid w:val="004D2788"/>
    <w:rsid w:val="004D4B4D"/>
    <w:rsid w:val="004D5C2D"/>
    <w:rsid w:val="004E4F7E"/>
    <w:rsid w:val="004E6088"/>
    <w:rsid w:val="004E615F"/>
    <w:rsid w:val="004F1983"/>
    <w:rsid w:val="004F2C65"/>
    <w:rsid w:val="004F35D1"/>
    <w:rsid w:val="004F4699"/>
    <w:rsid w:val="004F4B9D"/>
    <w:rsid w:val="005012A9"/>
    <w:rsid w:val="00503425"/>
    <w:rsid w:val="00511D60"/>
    <w:rsid w:val="005124DA"/>
    <w:rsid w:val="00520FEE"/>
    <w:rsid w:val="00521896"/>
    <w:rsid w:val="00526643"/>
    <w:rsid w:val="00530252"/>
    <w:rsid w:val="0053102F"/>
    <w:rsid w:val="00531565"/>
    <w:rsid w:val="00531BD3"/>
    <w:rsid w:val="005323D7"/>
    <w:rsid w:val="00532C8D"/>
    <w:rsid w:val="0053520B"/>
    <w:rsid w:val="00537288"/>
    <w:rsid w:val="00542201"/>
    <w:rsid w:val="00546794"/>
    <w:rsid w:val="00550C66"/>
    <w:rsid w:val="005532AB"/>
    <w:rsid w:val="00555BE1"/>
    <w:rsid w:val="00565A5B"/>
    <w:rsid w:val="005723F1"/>
    <w:rsid w:val="00575FA9"/>
    <w:rsid w:val="00581922"/>
    <w:rsid w:val="00581FEC"/>
    <w:rsid w:val="00585FB1"/>
    <w:rsid w:val="005900CC"/>
    <w:rsid w:val="005921CE"/>
    <w:rsid w:val="0059770B"/>
    <w:rsid w:val="005A069C"/>
    <w:rsid w:val="005A0ED4"/>
    <w:rsid w:val="005A1746"/>
    <w:rsid w:val="005A2786"/>
    <w:rsid w:val="005A5E00"/>
    <w:rsid w:val="005C1AA8"/>
    <w:rsid w:val="005C53D2"/>
    <w:rsid w:val="005C62B5"/>
    <w:rsid w:val="005C7850"/>
    <w:rsid w:val="005D3F6D"/>
    <w:rsid w:val="005D466F"/>
    <w:rsid w:val="005D5521"/>
    <w:rsid w:val="005E1B76"/>
    <w:rsid w:val="005E4A08"/>
    <w:rsid w:val="005F3FCB"/>
    <w:rsid w:val="005F67F5"/>
    <w:rsid w:val="005F6A74"/>
    <w:rsid w:val="005F7292"/>
    <w:rsid w:val="005F77F2"/>
    <w:rsid w:val="00600D2D"/>
    <w:rsid w:val="006019DB"/>
    <w:rsid w:val="006045DE"/>
    <w:rsid w:val="00606C56"/>
    <w:rsid w:val="00607062"/>
    <w:rsid w:val="00607DD1"/>
    <w:rsid w:val="00614B14"/>
    <w:rsid w:val="00615FC6"/>
    <w:rsid w:val="00634638"/>
    <w:rsid w:val="006356CB"/>
    <w:rsid w:val="00637474"/>
    <w:rsid w:val="00641975"/>
    <w:rsid w:val="00641AAD"/>
    <w:rsid w:val="0065107B"/>
    <w:rsid w:val="00656528"/>
    <w:rsid w:val="00662824"/>
    <w:rsid w:val="00663E80"/>
    <w:rsid w:val="00664DD9"/>
    <w:rsid w:val="00666D28"/>
    <w:rsid w:val="0067074B"/>
    <w:rsid w:val="006725E9"/>
    <w:rsid w:val="00674727"/>
    <w:rsid w:val="00681E77"/>
    <w:rsid w:val="0068455C"/>
    <w:rsid w:val="00686FC7"/>
    <w:rsid w:val="00687BB3"/>
    <w:rsid w:val="006900E1"/>
    <w:rsid w:val="0069468C"/>
    <w:rsid w:val="006A0741"/>
    <w:rsid w:val="006A0849"/>
    <w:rsid w:val="006A6996"/>
    <w:rsid w:val="006A750D"/>
    <w:rsid w:val="006B0676"/>
    <w:rsid w:val="006B0879"/>
    <w:rsid w:val="006B3F6E"/>
    <w:rsid w:val="006B4823"/>
    <w:rsid w:val="006B7BAE"/>
    <w:rsid w:val="006D2454"/>
    <w:rsid w:val="006D2DE7"/>
    <w:rsid w:val="006D3B3C"/>
    <w:rsid w:val="006D4101"/>
    <w:rsid w:val="006D4DAF"/>
    <w:rsid w:val="006E3566"/>
    <w:rsid w:val="006E693F"/>
    <w:rsid w:val="006F38AB"/>
    <w:rsid w:val="006F4367"/>
    <w:rsid w:val="007022C9"/>
    <w:rsid w:val="00702C22"/>
    <w:rsid w:val="0070409F"/>
    <w:rsid w:val="00705FA1"/>
    <w:rsid w:val="0070703D"/>
    <w:rsid w:val="00711BAB"/>
    <w:rsid w:val="0071227C"/>
    <w:rsid w:val="007134CA"/>
    <w:rsid w:val="00716B23"/>
    <w:rsid w:val="0072042C"/>
    <w:rsid w:val="00723185"/>
    <w:rsid w:val="007246C2"/>
    <w:rsid w:val="007248B4"/>
    <w:rsid w:val="007264E9"/>
    <w:rsid w:val="00730B33"/>
    <w:rsid w:val="00735526"/>
    <w:rsid w:val="00736E9F"/>
    <w:rsid w:val="00741758"/>
    <w:rsid w:val="00742306"/>
    <w:rsid w:val="007427B0"/>
    <w:rsid w:val="00745027"/>
    <w:rsid w:val="0075149D"/>
    <w:rsid w:val="00753966"/>
    <w:rsid w:val="007541FF"/>
    <w:rsid w:val="00755E52"/>
    <w:rsid w:val="00761B2F"/>
    <w:rsid w:val="00762090"/>
    <w:rsid w:val="0076635C"/>
    <w:rsid w:val="00770FAC"/>
    <w:rsid w:val="00774145"/>
    <w:rsid w:val="00774849"/>
    <w:rsid w:val="0077663F"/>
    <w:rsid w:val="00777C53"/>
    <w:rsid w:val="007827AC"/>
    <w:rsid w:val="00785609"/>
    <w:rsid w:val="00785B14"/>
    <w:rsid w:val="007935CE"/>
    <w:rsid w:val="00793897"/>
    <w:rsid w:val="00793C3A"/>
    <w:rsid w:val="007A2CA1"/>
    <w:rsid w:val="007A56BE"/>
    <w:rsid w:val="007A6D6D"/>
    <w:rsid w:val="007B1512"/>
    <w:rsid w:val="007B50A7"/>
    <w:rsid w:val="007D1301"/>
    <w:rsid w:val="007D2C4C"/>
    <w:rsid w:val="007D512E"/>
    <w:rsid w:val="007E089A"/>
    <w:rsid w:val="007E2896"/>
    <w:rsid w:val="007E5074"/>
    <w:rsid w:val="007E59E5"/>
    <w:rsid w:val="007E5CB5"/>
    <w:rsid w:val="007F025C"/>
    <w:rsid w:val="007F069D"/>
    <w:rsid w:val="007F6669"/>
    <w:rsid w:val="00800C78"/>
    <w:rsid w:val="00807BEC"/>
    <w:rsid w:val="00815CAD"/>
    <w:rsid w:val="0082121E"/>
    <w:rsid w:val="008225B3"/>
    <w:rsid w:val="00823847"/>
    <w:rsid w:val="00825179"/>
    <w:rsid w:val="00831FBF"/>
    <w:rsid w:val="00833F1E"/>
    <w:rsid w:val="0083526A"/>
    <w:rsid w:val="00835FE1"/>
    <w:rsid w:val="008433B5"/>
    <w:rsid w:val="008477A4"/>
    <w:rsid w:val="00850B43"/>
    <w:rsid w:val="00850D34"/>
    <w:rsid w:val="00853800"/>
    <w:rsid w:val="0085737A"/>
    <w:rsid w:val="008647AB"/>
    <w:rsid w:val="00867C4F"/>
    <w:rsid w:val="00870A90"/>
    <w:rsid w:val="00871EF2"/>
    <w:rsid w:val="00880467"/>
    <w:rsid w:val="00880FCF"/>
    <w:rsid w:val="00882906"/>
    <w:rsid w:val="008953A5"/>
    <w:rsid w:val="008A06FA"/>
    <w:rsid w:val="008A1E3D"/>
    <w:rsid w:val="008A43A8"/>
    <w:rsid w:val="008B1751"/>
    <w:rsid w:val="008B52A5"/>
    <w:rsid w:val="008B67F4"/>
    <w:rsid w:val="008C1510"/>
    <w:rsid w:val="008C36FE"/>
    <w:rsid w:val="008C4D76"/>
    <w:rsid w:val="008D50CF"/>
    <w:rsid w:val="008E09A9"/>
    <w:rsid w:val="008E13A5"/>
    <w:rsid w:val="008E2EAD"/>
    <w:rsid w:val="008E3DB4"/>
    <w:rsid w:val="008E43B4"/>
    <w:rsid w:val="008F5085"/>
    <w:rsid w:val="008F62EC"/>
    <w:rsid w:val="00901FAE"/>
    <w:rsid w:val="00907155"/>
    <w:rsid w:val="009075D1"/>
    <w:rsid w:val="009077EC"/>
    <w:rsid w:val="009110AB"/>
    <w:rsid w:val="00920975"/>
    <w:rsid w:val="009240B2"/>
    <w:rsid w:val="0092709D"/>
    <w:rsid w:val="0092743B"/>
    <w:rsid w:val="00927597"/>
    <w:rsid w:val="0093182C"/>
    <w:rsid w:val="00931B95"/>
    <w:rsid w:val="009344E6"/>
    <w:rsid w:val="009441BB"/>
    <w:rsid w:val="00951D63"/>
    <w:rsid w:val="00953830"/>
    <w:rsid w:val="009609D3"/>
    <w:rsid w:val="009748BF"/>
    <w:rsid w:val="00976011"/>
    <w:rsid w:val="00977AC2"/>
    <w:rsid w:val="00981C3A"/>
    <w:rsid w:val="0099736D"/>
    <w:rsid w:val="00997791"/>
    <w:rsid w:val="009A21AA"/>
    <w:rsid w:val="009A7E8E"/>
    <w:rsid w:val="009C03E0"/>
    <w:rsid w:val="009C58AB"/>
    <w:rsid w:val="009E0A61"/>
    <w:rsid w:val="009F0E8D"/>
    <w:rsid w:val="009F11CC"/>
    <w:rsid w:val="009F603A"/>
    <w:rsid w:val="009F7D13"/>
    <w:rsid w:val="00A00A12"/>
    <w:rsid w:val="00A07A23"/>
    <w:rsid w:val="00A11797"/>
    <w:rsid w:val="00A129B2"/>
    <w:rsid w:val="00A13033"/>
    <w:rsid w:val="00A14661"/>
    <w:rsid w:val="00A148B8"/>
    <w:rsid w:val="00A21D52"/>
    <w:rsid w:val="00A2264A"/>
    <w:rsid w:val="00A26688"/>
    <w:rsid w:val="00A30E7C"/>
    <w:rsid w:val="00A33F96"/>
    <w:rsid w:val="00A3598F"/>
    <w:rsid w:val="00A35E12"/>
    <w:rsid w:val="00A40901"/>
    <w:rsid w:val="00A45E75"/>
    <w:rsid w:val="00A469B2"/>
    <w:rsid w:val="00A5138F"/>
    <w:rsid w:val="00A53153"/>
    <w:rsid w:val="00A56E19"/>
    <w:rsid w:val="00A57A22"/>
    <w:rsid w:val="00A60C93"/>
    <w:rsid w:val="00A656D0"/>
    <w:rsid w:val="00A6684B"/>
    <w:rsid w:val="00A66AEF"/>
    <w:rsid w:val="00A67287"/>
    <w:rsid w:val="00A702AC"/>
    <w:rsid w:val="00A7167D"/>
    <w:rsid w:val="00A75447"/>
    <w:rsid w:val="00A82860"/>
    <w:rsid w:val="00A8488D"/>
    <w:rsid w:val="00A848A0"/>
    <w:rsid w:val="00A90C89"/>
    <w:rsid w:val="00A977D6"/>
    <w:rsid w:val="00AA14DD"/>
    <w:rsid w:val="00AA447E"/>
    <w:rsid w:val="00AA4C14"/>
    <w:rsid w:val="00AA68C2"/>
    <w:rsid w:val="00AA6BA9"/>
    <w:rsid w:val="00AB0AC9"/>
    <w:rsid w:val="00AB243F"/>
    <w:rsid w:val="00AB33E0"/>
    <w:rsid w:val="00AB3A69"/>
    <w:rsid w:val="00AB42C2"/>
    <w:rsid w:val="00AB614A"/>
    <w:rsid w:val="00AC1210"/>
    <w:rsid w:val="00AC124B"/>
    <w:rsid w:val="00AC5176"/>
    <w:rsid w:val="00AD3D14"/>
    <w:rsid w:val="00AE1694"/>
    <w:rsid w:val="00AF1E2D"/>
    <w:rsid w:val="00AF220C"/>
    <w:rsid w:val="00AF3516"/>
    <w:rsid w:val="00AF68FD"/>
    <w:rsid w:val="00AF7861"/>
    <w:rsid w:val="00AF79EB"/>
    <w:rsid w:val="00B00026"/>
    <w:rsid w:val="00B01EF7"/>
    <w:rsid w:val="00B02E81"/>
    <w:rsid w:val="00B02FDE"/>
    <w:rsid w:val="00B104C6"/>
    <w:rsid w:val="00B115B6"/>
    <w:rsid w:val="00B153F8"/>
    <w:rsid w:val="00B159CD"/>
    <w:rsid w:val="00B2493A"/>
    <w:rsid w:val="00B26A1B"/>
    <w:rsid w:val="00B30B29"/>
    <w:rsid w:val="00B47A3A"/>
    <w:rsid w:val="00B533F9"/>
    <w:rsid w:val="00B55447"/>
    <w:rsid w:val="00B55798"/>
    <w:rsid w:val="00B558E2"/>
    <w:rsid w:val="00B7073B"/>
    <w:rsid w:val="00B7497D"/>
    <w:rsid w:val="00B7555D"/>
    <w:rsid w:val="00B77E4A"/>
    <w:rsid w:val="00B77F69"/>
    <w:rsid w:val="00B835E5"/>
    <w:rsid w:val="00B83D1E"/>
    <w:rsid w:val="00B92A81"/>
    <w:rsid w:val="00B93B96"/>
    <w:rsid w:val="00B9633C"/>
    <w:rsid w:val="00BA328A"/>
    <w:rsid w:val="00BA70AB"/>
    <w:rsid w:val="00BB0F1C"/>
    <w:rsid w:val="00BB15F8"/>
    <w:rsid w:val="00BB1EB8"/>
    <w:rsid w:val="00BC1910"/>
    <w:rsid w:val="00BC57B1"/>
    <w:rsid w:val="00BC7AAC"/>
    <w:rsid w:val="00BC7BB6"/>
    <w:rsid w:val="00BD363B"/>
    <w:rsid w:val="00BE443A"/>
    <w:rsid w:val="00BE6380"/>
    <w:rsid w:val="00BF7153"/>
    <w:rsid w:val="00C03807"/>
    <w:rsid w:val="00C05E16"/>
    <w:rsid w:val="00C11463"/>
    <w:rsid w:val="00C12152"/>
    <w:rsid w:val="00C218A0"/>
    <w:rsid w:val="00C232BC"/>
    <w:rsid w:val="00C2481E"/>
    <w:rsid w:val="00C27B81"/>
    <w:rsid w:val="00C27FA1"/>
    <w:rsid w:val="00C3014B"/>
    <w:rsid w:val="00C319D9"/>
    <w:rsid w:val="00C3592B"/>
    <w:rsid w:val="00C3655D"/>
    <w:rsid w:val="00C37A1F"/>
    <w:rsid w:val="00C4542D"/>
    <w:rsid w:val="00C529EB"/>
    <w:rsid w:val="00C55190"/>
    <w:rsid w:val="00C56BAB"/>
    <w:rsid w:val="00C62D8B"/>
    <w:rsid w:val="00C6400D"/>
    <w:rsid w:val="00C6614F"/>
    <w:rsid w:val="00C77AD0"/>
    <w:rsid w:val="00C82832"/>
    <w:rsid w:val="00C84636"/>
    <w:rsid w:val="00C90202"/>
    <w:rsid w:val="00CA4B9F"/>
    <w:rsid w:val="00CA6EAE"/>
    <w:rsid w:val="00CA7B4F"/>
    <w:rsid w:val="00CB04F6"/>
    <w:rsid w:val="00CB6DA1"/>
    <w:rsid w:val="00CC13BA"/>
    <w:rsid w:val="00CC1600"/>
    <w:rsid w:val="00CC1F6F"/>
    <w:rsid w:val="00CC5621"/>
    <w:rsid w:val="00CC5882"/>
    <w:rsid w:val="00CC7C69"/>
    <w:rsid w:val="00CE05A3"/>
    <w:rsid w:val="00CE5D22"/>
    <w:rsid w:val="00CF0A11"/>
    <w:rsid w:val="00CF438B"/>
    <w:rsid w:val="00CF483B"/>
    <w:rsid w:val="00D00107"/>
    <w:rsid w:val="00D018F8"/>
    <w:rsid w:val="00D02FDE"/>
    <w:rsid w:val="00D04932"/>
    <w:rsid w:val="00D05160"/>
    <w:rsid w:val="00D11DD0"/>
    <w:rsid w:val="00D15A07"/>
    <w:rsid w:val="00D216C7"/>
    <w:rsid w:val="00D41188"/>
    <w:rsid w:val="00D45997"/>
    <w:rsid w:val="00D46464"/>
    <w:rsid w:val="00D47AC0"/>
    <w:rsid w:val="00D50066"/>
    <w:rsid w:val="00D60466"/>
    <w:rsid w:val="00D60ABA"/>
    <w:rsid w:val="00D60B37"/>
    <w:rsid w:val="00D723EB"/>
    <w:rsid w:val="00D7297E"/>
    <w:rsid w:val="00D812BB"/>
    <w:rsid w:val="00D911BE"/>
    <w:rsid w:val="00D93ADB"/>
    <w:rsid w:val="00D956B3"/>
    <w:rsid w:val="00DA4C7B"/>
    <w:rsid w:val="00DA628B"/>
    <w:rsid w:val="00DB10D1"/>
    <w:rsid w:val="00DB1336"/>
    <w:rsid w:val="00DB2398"/>
    <w:rsid w:val="00DB5F5B"/>
    <w:rsid w:val="00DB6A5C"/>
    <w:rsid w:val="00DC15A8"/>
    <w:rsid w:val="00DC3F18"/>
    <w:rsid w:val="00DC57EF"/>
    <w:rsid w:val="00DD66A0"/>
    <w:rsid w:val="00DE0465"/>
    <w:rsid w:val="00DE4405"/>
    <w:rsid w:val="00DE58FA"/>
    <w:rsid w:val="00DE607B"/>
    <w:rsid w:val="00DF13AA"/>
    <w:rsid w:val="00DF33D7"/>
    <w:rsid w:val="00DF469E"/>
    <w:rsid w:val="00E03B9F"/>
    <w:rsid w:val="00E0596B"/>
    <w:rsid w:val="00E078ED"/>
    <w:rsid w:val="00E07E4B"/>
    <w:rsid w:val="00E12FFE"/>
    <w:rsid w:val="00E16482"/>
    <w:rsid w:val="00E24616"/>
    <w:rsid w:val="00E25287"/>
    <w:rsid w:val="00E25341"/>
    <w:rsid w:val="00E32B59"/>
    <w:rsid w:val="00E333C6"/>
    <w:rsid w:val="00E36B51"/>
    <w:rsid w:val="00E41A30"/>
    <w:rsid w:val="00E42C9F"/>
    <w:rsid w:val="00E5395E"/>
    <w:rsid w:val="00E539D8"/>
    <w:rsid w:val="00E53D27"/>
    <w:rsid w:val="00E53FD0"/>
    <w:rsid w:val="00E549EA"/>
    <w:rsid w:val="00E658C7"/>
    <w:rsid w:val="00E67947"/>
    <w:rsid w:val="00E714D4"/>
    <w:rsid w:val="00E743D2"/>
    <w:rsid w:val="00E76D6D"/>
    <w:rsid w:val="00E8169C"/>
    <w:rsid w:val="00E84612"/>
    <w:rsid w:val="00E86061"/>
    <w:rsid w:val="00E95D44"/>
    <w:rsid w:val="00EA0B13"/>
    <w:rsid w:val="00EA1DC1"/>
    <w:rsid w:val="00EA2B34"/>
    <w:rsid w:val="00EA3A6D"/>
    <w:rsid w:val="00EA5865"/>
    <w:rsid w:val="00EB1DE0"/>
    <w:rsid w:val="00EB2356"/>
    <w:rsid w:val="00EB5382"/>
    <w:rsid w:val="00EC15BC"/>
    <w:rsid w:val="00EC666D"/>
    <w:rsid w:val="00EE0427"/>
    <w:rsid w:val="00EE12E9"/>
    <w:rsid w:val="00EF0B5E"/>
    <w:rsid w:val="00EF2836"/>
    <w:rsid w:val="00EF7086"/>
    <w:rsid w:val="00F1245C"/>
    <w:rsid w:val="00F12725"/>
    <w:rsid w:val="00F204AF"/>
    <w:rsid w:val="00F2440C"/>
    <w:rsid w:val="00F25B9F"/>
    <w:rsid w:val="00F3433F"/>
    <w:rsid w:val="00F3556A"/>
    <w:rsid w:val="00F3741E"/>
    <w:rsid w:val="00F4222D"/>
    <w:rsid w:val="00F5140E"/>
    <w:rsid w:val="00F550CB"/>
    <w:rsid w:val="00F564D0"/>
    <w:rsid w:val="00F5772B"/>
    <w:rsid w:val="00F62253"/>
    <w:rsid w:val="00F62CD4"/>
    <w:rsid w:val="00F643DF"/>
    <w:rsid w:val="00F64986"/>
    <w:rsid w:val="00F67CEE"/>
    <w:rsid w:val="00F67DBE"/>
    <w:rsid w:val="00F725AA"/>
    <w:rsid w:val="00F72ADF"/>
    <w:rsid w:val="00F72BD8"/>
    <w:rsid w:val="00F75208"/>
    <w:rsid w:val="00F75F40"/>
    <w:rsid w:val="00F7680C"/>
    <w:rsid w:val="00F8446C"/>
    <w:rsid w:val="00F86983"/>
    <w:rsid w:val="00F91340"/>
    <w:rsid w:val="00FA1B32"/>
    <w:rsid w:val="00FA4680"/>
    <w:rsid w:val="00FA6208"/>
    <w:rsid w:val="00FA6522"/>
    <w:rsid w:val="00FB0003"/>
    <w:rsid w:val="00FB14E4"/>
    <w:rsid w:val="00FB26D3"/>
    <w:rsid w:val="00FC6BF1"/>
    <w:rsid w:val="00FC7CC2"/>
    <w:rsid w:val="00FD21A5"/>
    <w:rsid w:val="00FD4544"/>
    <w:rsid w:val="00FD7641"/>
    <w:rsid w:val="00FE1DF6"/>
    <w:rsid w:val="00FE4A42"/>
    <w:rsid w:val="00FE5EDA"/>
    <w:rsid w:val="00FE68BE"/>
    <w:rsid w:val="00FE75C7"/>
    <w:rsid w:val="00FF225D"/>
    <w:rsid w:val="00FF2AFE"/>
    <w:rsid w:val="00FF54D2"/>
    <w:rsid w:val="00FF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4:docId w14:val="3D1683BC"/>
  <w15:docId w15:val="{C261C70B-33E8-481F-851E-4B9F1F63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qFormat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  <w:lang w:bidi="ar-SA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544"/>
    <w:pPr>
      <w:ind w:left="720"/>
      <w:contextualSpacing/>
    </w:pPr>
  </w:style>
  <w:style w:type="paragraph" w:customStyle="1" w:styleId="default0">
    <w:name w:val="default"/>
    <w:basedOn w:val="Normalny"/>
    <w:rsid w:val="00C828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Standard"/>
    <w:rsid w:val="00386528"/>
    <w:pPr>
      <w:widowControl/>
      <w:suppressAutoHyphens/>
      <w:autoSpaceDE/>
      <w:adjustRightInd/>
      <w:spacing w:after="120"/>
      <w:textAlignment w:val="baseline"/>
    </w:pPr>
    <w:rPr>
      <w:kern w:val="3"/>
      <w:lang w:eastAsia="zh-CN"/>
    </w:rPr>
  </w:style>
  <w:style w:type="numbering" w:customStyle="1" w:styleId="WW8Num23">
    <w:name w:val="WW8Num23"/>
    <w:basedOn w:val="Bezlisty"/>
    <w:rsid w:val="00386528"/>
    <w:pPr>
      <w:numPr>
        <w:numId w:val="14"/>
      </w:numPr>
    </w:pPr>
  </w:style>
  <w:style w:type="paragraph" w:customStyle="1" w:styleId="Tekstpodstawowy22">
    <w:name w:val="Tekst podstawowy 22"/>
    <w:basedOn w:val="Normalny"/>
    <w:rsid w:val="00C6400D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C6400D"/>
    <w:rPr>
      <w:rFonts w:ascii="Palatino Linotype" w:eastAsia="Palatino Linotype" w:hAnsi="Palatino Linotype" w:cs="Palatino Linotype"/>
      <w:sz w:val="18"/>
      <w:szCs w:val="18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C6400D"/>
    <w:rPr>
      <w:rFonts w:cs="Calibri"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C6400D"/>
    <w:rPr>
      <w:rFonts w:ascii="Palatino Linotype" w:eastAsia="Palatino Linotype" w:hAnsi="Palatino Linotype" w:cs="Palatino Linotype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Nagwek2Pogrubienie">
    <w:name w:val="Nagłówek #2 + Pogrubienie"/>
    <w:basedOn w:val="Nagwek20"/>
    <w:rsid w:val="00C6400D"/>
    <w:rPr>
      <w:rFonts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C6400D"/>
    <w:pPr>
      <w:widowControl w:val="0"/>
      <w:shd w:val="clear" w:color="auto" w:fill="FFFFFF"/>
      <w:spacing w:before="60" w:after="180" w:line="214" w:lineRule="exact"/>
      <w:jc w:val="center"/>
    </w:pPr>
    <w:rPr>
      <w:rFonts w:ascii="Palatino Linotype" w:eastAsia="Palatino Linotype" w:hAnsi="Palatino Linotype" w:cs="Palatino Linotype"/>
      <w:sz w:val="18"/>
      <w:szCs w:val="18"/>
      <w:lang w:eastAsia="pl-PL"/>
    </w:rPr>
  </w:style>
  <w:style w:type="paragraph" w:customStyle="1" w:styleId="Nagwek21">
    <w:name w:val="Nagłówek #2"/>
    <w:basedOn w:val="Normalny"/>
    <w:link w:val="Nagwek20"/>
    <w:rsid w:val="00C6400D"/>
    <w:pPr>
      <w:widowControl w:val="0"/>
      <w:shd w:val="clear" w:color="auto" w:fill="FFFFFF"/>
      <w:spacing w:before="180" w:after="600" w:line="0" w:lineRule="atLeast"/>
      <w:outlineLvl w:val="1"/>
    </w:pPr>
    <w:rPr>
      <w:rFonts w:cs="Calibri"/>
      <w:sz w:val="21"/>
      <w:szCs w:val="21"/>
      <w:lang w:eastAsia="pl-PL"/>
    </w:rPr>
  </w:style>
  <w:style w:type="character" w:customStyle="1" w:styleId="Stopka0">
    <w:name w:val="Stopka_"/>
    <w:basedOn w:val="Domylnaczcionkaakapitu"/>
    <w:link w:val="Stopka1"/>
    <w:rsid w:val="00BC7AAC"/>
    <w:rPr>
      <w:rFonts w:ascii="Times New Roman" w:eastAsia="Times New Roman" w:hAnsi="Times New Roman"/>
      <w:shd w:val="clear" w:color="auto" w:fill="FFFFFF"/>
    </w:rPr>
  </w:style>
  <w:style w:type="paragraph" w:customStyle="1" w:styleId="Stopka1">
    <w:name w:val="Stopka1"/>
    <w:basedOn w:val="Normalny"/>
    <w:link w:val="Stopka0"/>
    <w:rsid w:val="00BC7AAC"/>
    <w:pPr>
      <w:widowControl w:val="0"/>
      <w:shd w:val="clear" w:color="auto" w:fill="FFFFFF"/>
      <w:spacing w:after="360" w:line="0" w:lineRule="atLeast"/>
      <w:ind w:hanging="360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Bezodstpw1">
    <w:name w:val="Bez odstępów1"/>
    <w:uiPriority w:val="99"/>
    <w:rsid w:val="00EA1DC1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kern w:val="3"/>
      <w:sz w:val="22"/>
      <w:szCs w:val="22"/>
      <w:lang w:eastAsia="zh-CN"/>
    </w:rPr>
  </w:style>
  <w:style w:type="paragraph" w:customStyle="1" w:styleId="gmail-msolistparagraph">
    <w:name w:val="gmail-msolistparagraph"/>
    <w:basedOn w:val="Normalny"/>
    <w:rsid w:val="00AA6BA9"/>
    <w:pPr>
      <w:spacing w:before="100" w:beforeAutospacing="1" w:after="100" w:afterAutospacing="1"/>
    </w:pPr>
    <w:rPr>
      <w:rFonts w:eastAsiaTheme="minorHAnsi" w:cs="Calibri"/>
      <w:lang w:eastAsia="pl-PL"/>
    </w:rPr>
  </w:style>
  <w:style w:type="character" w:customStyle="1" w:styleId="Teksttreci4">
    <w:name w:val="Tekst treści (4)_"/>
    <w:basedOn w:val="Domylnaczcionkaakapitu"/>
    <w:link w:val="Teksttreci40"/>
    <w:rsid w:val="00E2461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24616"/>
    <w:pPr>
      <w:widowControl w:val="0"/>
      <w:shd w:val="clear" w:color="auto" w:fill="FFFFFF"/>
      <w:spacing w:after="480" w:line="0" w:lineRule="atLeast"/>
    </w:pPr>
    <w:rPr>
      <w:rFonts w:ascii="Arial" w:eastAsia="Arial" w:hAnsi="Arial" w:cs="Arial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3.jpg@01D51D46.9240476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cid:image005.png@01D51D46.9240476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2.jpg@01D51D46.92404760" TargetMode="External"/><Relationship Id="rId5" Type="http://schemas.openxmlformats.org/officeDocument/2006/relationships/webSettings" Target="webSettings.xml"/><Relationship Id="rId15" Type="http://schemas.openxmlformats.org/officeDocument/2006/relationships/image" Target="cid:image004.jpg@01D51D46.92404760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51D46.92404760" TargetMode="External"/><Relationship Id="rId1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E87E0-2A66-4012-821C-C8F200006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2382</Words>
  <Characters>14297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Morawica ………</vt:lpstr>
    </vt:vector>
  </TitlesOfParts>
  <Company>js</Company>
  <LinksUpToDate>false</LinksUpToDate>
  <CharactersWithSpaces>16646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Morawica ………</dc:title>
  <dc:creator>Jacek</dc:creator>
  <cp:lastModifiedBy>TM</cp:lastModifiedBy>
  <cp:revision>5</cp:revision>
  <cp:lastPrinted>2013-03-14T12:03:00Z</cp:lastPrinted>
  <dcterms:created xsi:type="dcterms:W3CDTF">2019-06-11T06:30:00Z</dcterms:created>
  <dcterms:modified xsi:type="dcterms:W3CDTF">2019-06-11T06:45:00Z</dcterms:modified>
</cp:coreProperties>
</file>