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0B" w:rsidRPr="00FA6522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FA6522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0E6664" w:rsidRPr="002441B4">
        <w:rPr>
          <w:rFonts w:ascii="Cambria" w:eastAsia="Times-Roman" w:hAnsi="Cambria" w:cs="Arial"/>
          <w:b/>
          <w:sz w:val="20"/>
          <w:szCs w:val="20"/>
        </w:rPr>
        <w:t>02.05.</w:t>
      </w:r>
      <w:r w:rsidRPr="002441B4">
        <w:rPr>
          <w:rFonts w:ascii="Cambria" w:eastAsia="Times-Roman" w:hAnsi="Cambria" w:cs="Arial"/>
          <w:b/>
          <w:sz w:val="20"/>
          <w:szCs w:val="20"/>
        </w:rPr>
        <w:t>2019</w:t>
      </w:r>
      <w:r w:rsidR="006F38AB" w:rsidRPr="002441B4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2441B4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FA6522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FA6522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FA652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FA652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F86983">
        <w:rPr>
          <w:rFonts w:ascii="Cambria" w:hAnsi="Cambria" w:cs="Arial"/>
          <w:b/>
          <w:iCs/>
          <w:sz w:val="20"/>
          <w:szCs w:val="20"/>
        </w:rPr>
        <w:t>1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A652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FA6522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853800" w:rsidRPr="00FA6522" w:rsidRDefault="00473B8E" w:rsidP="009077EC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FA6522">
        <w:rPr>
          <w:rFonts w:ascii="Cambria" w:hAnsi="Cambria"/>
          <w:b/>
          <w:sz w:val="20"/>
          <w:szCs w:val="20"/>
        </w:rPr>
        <w:t>MODERNIZACJA MUZEUM ARCHEOLOGICZNEGO W WIŚLICY  JAKO ODDZIAŁU MUZEUM NARODOWEGO W KIELCACH WRAZ Z OTOCZENIEM W CELU ZABEZPIECZENIA I OCHRONY UNIKATOWYCH OBIEKTÓW DZIEDZICTWA NARODOWEGO</w:t>
      </w:r>
    </w:p>
    <w:p w:rsidR="00473B8E" w:rsidRPr="00FA6522" w:rsidRDefault="00473B8E" w:rsidP="009077EC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EA1DC1" w:rsidRPr="00FA6522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FA6522">
        <w:rPr>
          <w:rFonts w:ascii="Cambria" w:hAnsi="Cambria" w:cs="Arial"/>
          <w:bCs/>
          <w:sz w:val="20"/>
          <w:szCs w:val="20"/>
        </w:rPr>
        <w:t xml:space="preserve">Zamawiający </w:t>
      </w:r>
      <w:r w:rsidRPr="00FA6522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748BF" w:rsidRPr="00FA6522">
        <w:rPr>
          <w:rFonts w:ascii="Cambria" w:hAnsi="Cambria" w:cs="Arial"/>
          <w:sz w:val="20"/>
          <w:szCs w:val="20"/>
        </w:rPr>
        <w:t xml:space="preserve">2 </w:t>
      </w:r>
      <w:r w:rsidRPr="00FA6522">
        <w:rPr>
          <w:rFonts w:ascii="Cambria" w:hAnsi="Cambria" w:cs="Arial"/>
          <w:sz w:val="20"/>
          <w:szCs w:val="20"/>
        </w:rPr>
        <w:t>ustawy z dnia 29 stycznia 2004 r. Prawo zamówień publicznych  (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FA6522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FA6522">
        <w:rPr>
          <w:rFonts w:ascii="Cambria" w:hAnsi="Cambria" w:cs="Arial"/>
          <w:sz w:val="20"/>
          <w:szCs w:val="20"/>
        </w:rPr>
        <w:t xml:space="preserve"> – dalej ustawa) </w:t>
      </w:r>
      <w:r w:rsidR="009748BF" w:rsidRPr="00FA6522">
        <w:rPr>
          <w:rFonts w:ascii="Cambria" w:hAnsi="Cambria" w:cs="Arial"/>
          <w:sz w:val="20"/>
          <w:szCs w:val="20"/>
        </w:rPr>
        <w:t>udziela odpowiedzi na zadane pytania</w:t>
      </w:r>
      <w:r w:rsidR="00473B8E" w:rsidRPr="00FA6522">
        <w:rPr>
          <w:rFonts w:ascii="Cambria" w:hAnsi="Cambria" w:cs="Arial"/>
          <w:sz w:val="20"/>
          <w:szCs w:val="20"/>
        </w:rPr>
        <w:t>:</w:t>
      </w:r>
    </w:p>
    <w:p w:rsidR="009748BF" w:rsidRPr="00FA6522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9748BF" w:rsidRPr="00762090" w:rsidRDefault="009748BF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62090">
        <w:rPr>
          <w:rFonts w:ascii="Cambria" w:hAnsi="Cambria" w:cs="Arial"/>
          <w:b/>
          <w:sz w:val="20"/>
          <w:szCs w:val="20"/>
        </w:rPr>
        <w:t>Pytanie 1: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  <w:lang w:eastAsia="pl-PL"/>
        </w:rPr>
      </w:pPr>
      <w:r w:rsidRPr="00762090">
        <w:rPr>
          <w:rFonts w:ascii="Cambria" w:hAnsi="Cambria"/>
          <w:sz w:val="20"/>
          <w:szCs w:val="20"/>
        </w:rPr>
        <w:t>Mam jeszcze następujące pytania: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 xml:space="preserve">-W kwestii związanej z badaniami archeologicznymi bardzo szeroko opisanymi w dokumentacji należy wykonać: 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 xml:space="preserve">Datowanie </w:t>
      </w:r>
      <w:proofErr w:type="spellStart"/>
      <w:r w:rsidRPr="00762090">
        <w:rPr>
          <w:rFonts w:ascii="Cambria" w:hAnsi="Cambria"/>
          <w:sz w:val="20"/>
          <w:szCs w:val="20"/>
        </w:rPr>
        <w:t>dendrochronologiczne</w:t>
      </w:r>
      <w:proofErr w:type="spellEnd"/>
      <w:r w:rsidRPr="00762090">
        <w:rPr>
          <w:rFonts w:ascii="Cambria" w:hAnsi="Cambria"/>
          <w:sz w:val="20"/>
          <w:szCs w:val="20"/>
        </w:rPr>
        <w:t xml:space="preserve"> – datowanie próbek drewna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Datowanie C14 – datowanie próbek węgla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Analiza antropologiczna szczątków kostnych - płeć/wiek/wysokość/patologie/tryb życia/choroby/przyczyny śmierci/kondycja biologiczna.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Badania izotopów węgla i azotu w kościach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Badania izotopów strontu i tlenu w kościach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Badania DNA szczątków kostnych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Analizy fizyko-chemiczne surowców poszczególnych kategorii zabytków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Magazynowanie zabytków podczas opracowania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Metryczki/karty katalogowe/nowe woreczki/przygotowanie zabytków do oddania do mu</w:t>
      </w:r>
      <w:bookmarkStart w:id="0" w:name="_GoBack"/>
      <w:bookmarkEnd w:id="0"/>
      <w:r w:rsidRPr="00762090">
        <w:rPr>
          <w:rFonts w:ascii="Cambria" w:hAnsi="Cambria"/>
          <w:sz w:val="20"/>
          <w:szCs w:val="20"/>
        </w:rPr>
        <w:t>zeum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Transport i przekazanie zabytków do muzeum</w:t>
      </w:r>
    </w:p>
    <w:p w:rsidR="00762090" w:rsidRP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Przygotowanie i redakcja opracowania wyników badań/monografii końcowej</w:t>
      </w:r>
    </w:p>
    <w:p w:rsidR="00762090" w:rsidRDefault="00762090" w:rsidP="00723185">
      <w:pPr>
        <w:spacing w:line="276" w:lineRule="auto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Łamanie i wydruk monografii końcowej</w:t>
      </w:r>
    </w:p>
    <w:p w:rsidR="00762090" w:rsidRDefault="00762090" w:rsidP="00723185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762090" w:rsidRPr="00762090" w:rsidRDefault="00762090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 xml:space="preserve">Część </w:t>
      </w:r>
      <w:proofErr w:type="spellStart"/>
      <w:r w:rsidRPr="00762090">
        <w:rPr>
          <w:rFonts w:ascii="Cambria" w:hAnsi="Cambria"/>
          <w:sz w:val="20"/>
          <w:szCs w:val="20"/>
        </w:rPr>
        <w:t>ww</w:t>
      </w:r>
      <w:proofErr w:type="spellEnd"/>
      <w:r w:rsidRPr="00762090">
        <w:rPr>
          <w:rFonts w:ascii="Cambria" w:hAnsi="Cambria"/>
          <w:sz w:val="20"/>
          <w:szCs w:val="20"/>
        </w:rPr>
        <w:t xml:space="preserve"> badań dotyczy potencjalnie odnalezionych pochówków. Dla jakiej ilości zwłok należy przyjąć badania. Są on bardzo kosztowne, a przedmiar nie określa ilości. Znacząco wpływają one na koszt oferty</w:t>
      </w:r>
      <w:r w:rsidR="00DF469E">
        <w:rPr>
          <w:rFonts w:ascii="Cambria" w:hAnsi="Cambria"/>
          <w:sz w:val="20"/>
          <w:szCs w:val="20"/>
        </w:rPr>
        <w:t>.</w:t>
      </w:r>
    </w:p>
    <w:p w:rsidR="00A7167D" w:rsidRDefault="00A7167D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9748BF" w:rsidRDefault="009748BF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62090">
        <w:rPr>
          <w:rFonts w:ascii="Cambria" w:hAnsi="Cambria" w:cs="Arial"/>
          <w:b/>
          <w:sz w:val="20"/>
          <w:szCs w:val="20"/>
        </w:rPr>
        <w:t xml:space="preserve">Odpowiedź: </w:t>
      </w:r>
    </w:p>
    <w:p w:rsidR="00A7167D" w:rsidRPr="00762090" w:rsidRDefault="00A7167D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A7167D">
        <w:rPr>
          <w:rFonts w:ascii="Cambria" w:hAnsi="Cambria" w:cs="Arial"/>
          <w:b/>
          <w:sz w:val="20"/>
          <w:szCs w:val="20"/>
        </w:rPr>
        <w:t>Ilość należy określić zgodnie z metodyką badań archeologicznych.</w:t>
      </w:r>
    </w:p>
    <w:sectPr w:rsidR="00A7167D" w:rsidRPr="00762090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705FA1">
      <w:rPr>
        <w:rFonts w:ascii="Verdana" w:hAnsi="Verdana" w:cs="Tahoma"/>
        <w:noProof/>
        <w:sz w:val="16"/>
        <w:szCs w:val="16"/>
      </w:rPr>
      <w:t>2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bookmarkStart w:id="1" w:name="_Hlk1469964"/>
    <w:bookmarkStart w:id="2" w:name="_Hlk1469965"/>
    <w:bookmarkStart w:id="3" w:name="_Hlk1470704"/>
    <w:bookmarkStart w:id="4" w:name="_Hlk1470705"/>
    <w:bookmarkStart w:id="5" w:name="_Hlk1470723"/>
    <w:bookmarkStart w:id="6" w:name="_Hlk1470724"/>
    <w:r>
      <w:rPr>
        <w:noProof/>
      </w:rPr>
      <w:drawing>
        <wp:inline distT="0" distB="0" distL="0" distR="0" wp14:anchorId="0292DC21" wp14:editId="57139E8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</w:t>
    </w:r>
    <w:r w:rsidRPr="0034327A">
      <w:rPr>
        <w:rFonts w:ascii="Cambria" w:hAnsi="Cambria"/>
        <w:sz w:val="20"/>
        <w:szCs w:val="20"/>
      </w:rPr>
      <w:t xml:space="preserve">sprawy: </w:t>
    </w:r>
    <w:bookmarkStart w:id="7" w:name="_Hlk536706788"/>
    <w:bookmarkEnd w:id="7"/>
    <w:r w:rsidRPr="0034327A">
      <w:rPr>
        <w:rFonts w:ascii="Cambria" w:hAnsi="Cambria"/>
        <w:b/>
        <w:sz w:val="20"/>
        <w:szCs w:val="20"/>
      </w:rPr>
      <w:t>AZP 261.2.10.2019</w:t>
    </w:r>
  </w:p>
  <w:bookmarkEnd w:id="1"/>
  <w:bookmarkEnd w:id="2"/>
  <w:bookmarkEnd w:id="3"/>
  <w:bookmarkEnd w:id="4"/>
  <w:bookmarkEnd w:id="5"/>
  <w:bookmarkEnd w:id="6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6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2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29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7F92B50"/>
    <w:multiLevelType w:val="multilevel"/>
    <w:tmpl w:val="EE4C99C0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8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9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41"/>
  </w:num>
  <w:num w:numId="5">
    <w:abstractNumId w:val="2"/>
  </w:num>
  <w:num w:numId="6">
    <w:abstractNumId w:val="18"/>
  </w:num>
  <w:num w:numId="7">
    <w:abstractNumId w:val="38"/>
  </w:num>
  <w:num w:numId="8">
    <w:abstractNumId w:val="7"/>
  </w:num>
  <w:num w:numId="9">
    <w:abstractNumId w:val="27"/>
  </w:num>
  <w:num w:numId="10">
    <w:abstractNumId w:val="29"/>
  </w:num>
  <w:num w:numId="11">
    <w:abstractNumId w:val="11"/>
  </w:num>
  <w:num w:numId="12">
    <w:abstractNumId w:val="37"/>
  </w:num>
  <w:num w:numId="13">
    <w:abstractNumId w:val="10"/>
  </w:num>
  <w:num w:numId="14">
    <w:abstractNumId w:val="35"/>
  </w:num>
  <w:num w:numId="15">
    <w:abstractNumId w:val="40"/>
  </w:num>
  <w:num w:numId="16">
    <w:abstractNumId w:val="15"/>
  </w:num>
  <w:num w:numId="17">
    <w:abstractNumId w:val="25"/>
  </w:num>
  <w:num w:numId="18">
    <w:abstractNumId w:val="24"/>
  </w:num>
  <w:num w:numId="19">
    <w:abstractNumId w:val="0"/>
  </w:num>
  <w:num w:numId="20">
    <w:abstractNumId w:val="1"/>
  </w:num>
  <w:num w:numId="21">
    <w:abstractNumId w:val="4"/>
  </w:num>
  <w:num w:numId="22">
    <w:abstractNumId w:val="30"/>
  </w:num>
  <w:num w:numId="23">
    <w:abstractNumId w:val="42"/>
  </w:num>
  <w:num w:numId="24">
    <w:abstractNumId w:val="20"/>
  </w:num>
  <w:num w:numId="25">
    <w:abstractNumId w:val="3"/>
  </w:num>
  <w:num w:numId="26">
    <w:abstractNumId w:val="16"/>
  </w:num>
  <w:num w:numId="27">
    <w:abstractNumId w:val="12"/>
  </w:num>
  <w:num w:numId="28">
    <w:abstractNumId w:val="36"/>
  </w:num>
  <w:num w:numId="29">
    <w:abstractNumId w:val="22"/>
  </w:num>
  <w:num w:numId="30">
    <w:abstractNumId w:val="34"/>
  </w:num>
  <w:num w:numId="31">
    <w:abstractNumId w:val="5"/>
  </w:num>
  <w:num w:numId="32">
    <w:abstractNumId w:val="2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</w:num>
  <w:num w:numId="37">
    <w:abstractNumId w:val="39"/>
  </w:num>
  <w:num w:numId="38">
    <w:abstractNumId w:val="31"/>
  </w:num>
  <w:num w:numId="39">
    <w:abstractNumId w:val="26"/>
  </w:num>
  <w:num w:numId="40">
    <w:abstractNumId w:val="13"/>
  </w:num>
  <w:num w:numId="41">
    <w:abstractNumId w:val="17"/>
  </w:num>
  <w:num w:numId="42">
    <w:abstractNumId w:val="19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E6664"/>
    <w:rsid w:val="000F29CA"/>
    <w:rsid w:val="001020A0"/>
    <w:rsid w:val="00107F05"/>
    <w:rsid w:val="00110A93"/>
    <w:rsid w:val="001127A6"/>
    <w:rsid w:val="00112C4A"/>
    <w:rsid w:val="00116DB6"/>
    <w:rsid w:val="001275C6"/>
    <w:rsid w:val="00133EFA"/>
    <w:rsid w:val="0014303D"/>
    <w:rsid w:val="00144013"/>
    <w:rsid w:val="00145797"/>
    <w:rsid w:val="00153A1C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6A7D"/>
    <w:rsid w:val="00197D1F"/>
    <w:rsid w:val="001A02EE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36BF"/>
    <w:rsid w:val="002401AB"/>
    <w:rsid w:val="002409B7"/>
    <w:rsid w:val="00243EEC"/>
    <w:rsid w:val="002441B4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5B25"/>
    <w:rsid w:val="0035667D"/>
    <w:rsid w:val="0036105F"/>
    <w:rsid w:val="00367C71"/>
    <w:rsid w:val="00370389"/>
    <w:rsid w:val="00370A7B"/>
    <w:rsid w:val="003750AC"/>
    <w:rsid w:val="00381460"/>
    <w:rsid w:val="003822C7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9DF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56528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3185"/>
    <w:rsid w:val="007246C2"/>
    <w:rsid w:val="007248B4"/>
    <w:rsid w:val="007264E9"/>
    <w:rsid w:val="00730B33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2090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51D63"/>
    <w:rsid w:val="00953830"/>
    <w:rsid w:val="009609D3"/>
    <w:rsid w:val="009748BF"/>
    <w:rsid w:val="00977AC2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29B2"/>
    <w:rsid w:val="00A13033"/>
    <w:rsid w:val="00A14661"/>
    <w:rsid w:val="00A148B8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167D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3807"/>
    <w:rsid w:val="00C05E16"/>
    <w:rsid w:val="00C11463"/>
    <w:rsid w:val="00C12152"/>
    <w:rsid w:val="00C218A0"/>
    <w:rsid w:val="00C232BC"/>
    <w:rsid w:val="00C2481E"/>
    <w:rsid w:val="00C27FA1"/>
    <w:rsid w:val="00C3014B"/>
    <w:rsid w:val="00C319D9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600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2398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E607B"/>
    <w:rsid w:val="00DF13AA"/>
    <w:rsid w:val="00DF33D7"/>
    <w:rsid w:val="00DF469E"/>
    <w:rsid w:val="00E03B9F"/>
    <w:rsid w:val="00E0596B"/>
    <w:rsid w:val="00E078ED"/>
    <w:rsid w:val="00E07E4B"/>
    <w:rsid w:val="00E12FFE"/>
    <w:rsid w:val="00E16482"/>
    <w:rsid w:val="00E24616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6208"/>
    <w:rsid w:val="00FA6522"/>
    <w:rsid w:val="00FB0003"/>
    <w:rsid w:val="00FB14E4"/>
    <w:rsid w:val="00FB26D3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E01D656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CDD4-E515-4D2A-9208-6B7DCF7E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54</cp:revision>
  <cp:lastPrinted>2013-03-14T12:03:00Z</cp:lastPrinted>
  <dcterms:created xsi:type="dcterms:W3CDTF">2017-09-12T06:51:00Z</dcterms:created>
  <dcterms:modified xsi:type="dcterms:W3CDTF">2019-05-02T08:28:00Z</dcterms:modified>
</cp:coreProperties>
</file>