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22632" w14:textId="04593E73" w:rsidR="00C50513" w:rsidRPr="003F7B59" w:rsidRDefault="00D53DFD">
      <w:pPr>
        <w:pStyle w:val="Tytu"/>
        <w:spacing w:line="276" w:lineRule="auto"/>
        <w:ind w:right="6376"/>
        <w:rPr>
          <w:rFonts w:ascii="Cambria" w:hAnsi="Cambria" w:cs="Arial"/>
          <w:b w:val="0"/>
          <w:sz w:val="20"/>
          <w:szCs w:val="20"/>
        </w:rPr>
      </w:pPr>
      <w:r>
        <w:rPr>
          <w:rFonts w:ascii="Cambria" w:hAnsi="Cambria" w:cs="Arial"/>
          <w:sz w:val="20"/>
          <w:szCs w:val="20"/>
        </w:rPr>
        <w:t xml:space="preserve"> </w:t>
      </w:r>
      <w:r w:rsidR="004D557B">
        <w:rPr>
          <w:rFonts w:ascii="Cambria" w:hAnsi="Cambria" w:cs="Arial"/>
          <w:sz w:val="20"/>
          <w:szCs w:val="20"/>
        </w:rPr>
        <w:t xml:space="preserve"> Z A T W I E R </w:t>
      </w:r>
      <w:r w:rsidR="004D557B" w:rsidRPr="003F7B59">
        <w:rPr>
          <w:rFonts w:ascii="Cambria" w:hAnsi="Cambria" w:cs="Arial"/>
          <w:sz w:val="20"/>
          <w:szCs w:val="20"/>
        </w:rPr>
        <w:t>D Z A M:</w:t>
      </w:r>
    </w:p>
    <w:p w14:paraId="49E02FAB" w14:textId="510703AB" w:rsidR="00C50513" w:rsidRPr="003F7B59" w:rsidRDefault="004D557B">
      <w:pPr>
        <w:pStyle w:val="Tytu"/>
        <w:spacing w:line="276" w:lineRule="auto"/>
        <w:ind w:left="4248" w:right="-2"/>
        <w:jc w:val="right"/>
        <w:rPr>
          <w:rFonts w:ascii="Cambria" w:eastAsia="Times-Roman" w:hAnsi="Cambria" w:cs="Tahoma"/>
          <w:b w:val="0"/>
          <w:sz w:val="20"/>
          <w:szCs w:val="20"/>
        </w:rPr>
      </w:pPr>
      <w:r w:rsidRPr="003F7B59">
        <w:rPr>
          <w:rFonts w:ascii="Cambria" w:hAnsi="Cambria" w:cs="Tahoma"/>
          <w:b w:val="0"/>
          <w:sz w:val="20"/>
          <w:szCs w:val="20"/>
        </w:rPr>
        <w:t xml:space="preserve">Kielce , dnia </w:t>
      </w:r>
      <w:r w:rsidR="000655DB">
        <w:rPr>
          <w:rFonts w:ascii="Cambria" w:hAnsi="Cambria" w:cs="Tahoma"/>
          <w:b w:val="0"/>
          <w:sz w:val="20"/>
          <w:szCs w:val="20"/>
        </w:rPr>
        <w:t>28.</w:t>
      </w:r>
      <w:r w:rsidR="00500CBB">
        <w:rPr>
          <w:rFonts w:ascii="Cambria" w:hAnsi="Cambria" w:cs="Tahoma"/>
          <w:b w:val="0"/>
          <w:sz w:val="20"/>
          <w:szCs w:val="20"/>
        </w:rPr>
        <w:t>03</w:t>
      </w:r>
      <w:r w:rsidR="000E122D">
        <w:rPr>
          <w:rFonts w:ascii="Cambria" w:hAnsi="Cambria" w:cs="Tahoma"/>
          <w:b w:val="0"/>
          <w:sz w:val="20"/>
          <w:szCs w:val="20"/>
        </w:rPr>
        <w:t>.</w:t>
      </w:r>
      <w:r w:rsidRPr="003F7B59">
        <w:rPr>
          <w:rFonts w:ascii="Cambria" w:hAnsi="Cambria" w:cs="Tahoma"/>
          <w:b w:val="0"/>
          <w:sz w:val="20"/>
          <w:szCs w:val="20"/>
        </w:rPr>
        <w:t>2019 r</w:t>
      </w:r>
      <w:r w:rsidRPr="003F7B59">
        <w:rPr>
          <w:rFonts w:ascii="Cambria" w:eastAsia="Times-Roman" w:hAnsi="Cambria" w:cs="Tahoma"/>
          <w:b w:val="0"/>
          <w:sz w:val="20"/>
          <w:szCs w:val="20"/>
        </w:rPr>
        <w:t>.</w:t>
      </w:r>
    </w:p>
    <w:p w14:paraId="3891955A" w14:textId="77777777" w:rsidR="00C50513" w:rsidRPr="003F7B59" w:rsidRDefault="00C50513">
      <w:pPr>
        <w:pStyle w:val="Tytu"/>
        <w:spacing w:line="276" w:lineRule="auto"/>
        <w:ind w:left="4248" w:right="-2"/>
        <w:jc w:val="right"/>
        <w:rPr>
          <w:rFonts w:ascii="Cambria" w:eastAsia="Times-Roman" w:hAnsi="Cambria" w:cs="Tahoma"/>
          <w:b w:val="0"/>
          <w:sz w:val="20"/>
          <w:szCs w:val="20"/>
        </w:rPr>
      </w:pPr>
    </w:p>
    <w:p w14:paraId="441B7C8E" w14:textId="77777777" w:rsidR="00C50513" w:rsidRPr="003F7B59" w:rsidRDefault="004D557B">
      <w:pPr>
        <w:pStyle w:val="Tytu"/>
        <w:spacing w:line="276" w:lineRule="auto"/>
        <w:ind w:left="4248" w:right="-2" w:hanging="4248"/>
        <w:jc w:val="left"/>
        <w:rPr>
          <w:rFonts w:ascii="Cambria" w:hAnsi="Cambria" w:cs="Arial"/>
          <w:b w:val="0"/>
          <w:bCs w:val="0"/>
          <w:i/>
          <w:iCs/>
          <w:sz w:val="20"/>
          <w:szCs w:val="20"/>
          <w:u w:val="single"/>
        </w:rPr>
      </w:pPr>
      <w:r w:rsidRPr="003F7B59">
        <w:rPr>
          <w:rFonts w:ascii="Cambria" w:eastAsia="Times-Roman" w:hAnsi="Cambria" w:cs="Tahoma"/>
          <w:b w:val="0"/>
          <w:sz w:val="20"/>
          <w:szCs w:val="20"/>
        </w:rPr>
        <w:t>………………………………………………..</w:t>
      </w:r>
    </w:p>
    <w:p w14:paraId="6D862BC6" w14:textId="77777777" w:rsidR="00C50513" w:rsidRPr="003F7B59" w:rsidRDefault="00C50513">
      <w:pPr>
        <w:pStyle w:val="Tytu"/>
        <w:spacing w:after="60" w:line="276" w:lineRule="auto"/>
        <w:jc w:val="left"/>
        <w:rPr>
          <w:rFonts w:ascii="Cambria" w:hAnsi="Cambria" w:cs="Arial"/>
          <w:iCs/>
          <w:sz w:val="22"/>
          <w:szCs w:val="22"/>
          <w:u w:val="single"/>
        </w:rPr>
      </w:pPr>
    </w:p>
    <w:p w14:paraId="4F4A431D" w14:textId="77777777" w:rsidR="00C50513" w:rsidRPr="003F7B59" w:rsidRDefault="004D557B">
      <w:pPr>
        <w:pStyle w:val="Tytu"/>
        <w:spacing w:after="60" w:line="276" w:lineRule="auto"/>
        <w:rPr>
          <w:rFonts w:ascii="Cambria" w:hAnsi="Cambria" w:cs="Arial"/>
          <w:iCs/>
          <w:sz w:val="22"/>
          <w:szCs w:val="22"/>
          <w:u w:val="single"/>
        </w:rPr>
      </w:pPr>
      <w:r w:rsidRPr="003F7B59">
        <w:rPr>
          <w:rFonts w:ascii="Cambria" w:hAnsi="Cambria" w:cs="Arial"/>
          <w:iCs/>
          <w:sz w:val="22"/>
          <w:szCs w:val="22"/>
          <w:u w:val="single"/>
        </w:rPr>
        <w:t xml:space="preserve">S p e c y f i k a c j a </w:t>
      </w:r>
      <w:r w:rsidRPr="003F7B59">
        <w:rPr>
          <w:rFonts w:ascii="Cambria" w:hAnsi="Cambria" w:cs="Arial"/>
          <w:iCs/>
          <w:sz w:val="22"/>
          <w:szCs w:val="22"/>
          <w:u w:val="single"/>
        </w:rPr>
        <w:br/>
        <w:t xml:space="preserve"> I s t o t n y c h W a r u n k ó w Z a m ó w i e n i a</w:t>
      </w:r>
      <w:r w:rsidRPr="003F7B59">
        <w:rPr>
          <w:rFonts w:ascii="Cambria" w:hAnsi="Cambria" w:cs="Arial"/>
          <w:iCs/>
          <w:sz w:val="22"/>
          <w:szCs w:val="22"/>
          <w:u w:val="single"/>
        </w:rPr>
        <w:br/>
        <w:t>(SIWZ)</w:t>
      </w:r>
    </w:p>
    <w:p w14:paraId="6EFD96DC" w14:textId="77777777" w:rsidR="00C50513" w:rsidRPr="003F7B59" w:rsidRDefault="004D557B">
      <w:pPr>
        <w:pStyle w:val="Nagwek4"/>
        <w:numPr>
          <w:ilvl w:val="0"/>
          <w:numId w:val="13"/>
        </w:numPr>
        <w:tabs>
          <w:tab w:val="left" w:pos="426"/>
        </w:tabs>
        <w:spacing w:after="120" w:line="276" w:lineRule="auto"/>
        <w:ind w:left="425" w:hanging="425"/>
        <w:jc w:val="both"/>
        <w:rPr>
          <w:rFonts w:ascii="Cambria" w:hAnsi="Cambria" w:cs="Arial"/>
          <w:sz w:val="20"/>
          <w:szCs w:val="20"/>
          <w:u w:val="single"/>
        </w:rPr>
      </w:pPr>
      <w:r w:rsidRPr="003F7B59">
        <w:rPr>
          <w:rFonts w:ascii="Cambria" w:hAnsi="Cambria" w:cs="Arial"/>
          <w:sz w:val="20"/>
          <w:szCs w:val="20"/>
          <w:u w:val="single"/>
        </w:rPr>
        <w:t>Nazwa oraz adres zamawiającego.</w:t>
      </w:r>
    </w:p>
    <w:tbl>
      <w:tblPr>
        <w:tblW w:w="9072" w:type="dxa"/>
        <w:tblInd w:w="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65" w:type="dxa"/>
          <w:right w:w="70" w:type="dxa"/>
        </w:tblCellMar>
        <w:tblLook w:val="04A0" w:firstRow="1" w:lastRow="0" w:firstColumn="1" w:lastColumn="0" w:noHBand="0" w:noVBand="1"/>
      </w:tblPr>
      <w:tblGrid>
        <w:gridCol w:w="2835"/>
        <w:gridCol w:w="6237"/>
      </w:tblGrid>
      <w:tr w:rsidR="00C50513" w:rsidRPr="000655DB" w14:paraId="21451DAA"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1916245"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b/>
                <w:bCs/>
                <w:sz w:val="20"/>
                <w:szCs w:val="20"/>
              </w:rPr>
              <w:t>Zamawiający:</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73BDB9" w14:textId="77777777" w:rsidR="00C50513" w:rsidRPr="003F7B59" w:rsidRDefault="004D557B">
            <w:pPr>
              <w:spacing w:line="276" w:lineRule="auto"/>
              <w:jc w:val="both"/>
              <w:rPr>
                <w:rFonts w:ascii="Cambria" w:hAnsi="Cambria"/>
                <w:b/>
                <w:sz w:val="20"/>
                <w:szCs w:val="20"/>
              </w:rPr>
            </w:pPr>
            <w:bookmarkStart w:id="0" w:name="_Hlk1470734"/>
            <w:r w:rsidRPr="003F7B59">
              <w:rPr>
                <w:rFonts w:ascii="Cambria" w:hAnsi="Cambria"/>
                <w:b/>
                <w:sz w:val="20"/>
                <w:szCs w:val="20"/>
              </w:rPr>
              <w:t xml:space="preserve">Muzeum Narodowe w Kielcach </w:t>
            </w:r>
          </w:p>
          <w:p w14:paraId="20420EB7" w14:textId="77777777" w:rsidR="00C50513" w:rsidRPr="003F7B59" w:rsidRDefault="004D557B">
            <w:pPr>
              <w:spacing w:line="276" w:lineRule="auto"/>
              <w:jc w:val="both"/>
              <w:rPr>
                <w:rFonts w:ascii="Cambria" w:hAnsi="Cambria"/>
                <w:b/>
                <w:sz w:val="20"/>
                <w:szCs w:val="20"/>
              </w:rPr>
            </w:pPr>
            <w:bookmarkStart w:id="1" w:name="_Hlk536706796"/>
            <w:r w:rsidRPr="003F7B59">
              <w:rPr>
                <w:rFonts w:ascii="Cambria" w:hAnsi="Cambria"/>
                <w:b/>
                <w:sz w:val="20"/>
                <w:szCs w:val="20"/>
              </w:rPr>
              <w:t xml:space="preserve">25-010 Kielce, Pl. Zamkowy 1 </w:t>
            </w:r>
            <w:bookmarkEnd w:id="1"/>
          </w:p>
          <w:bookmarkEnd w:id="0"/>
          <w:p w14:paraId="213B5847" w14:textId="77777777" w:rsidR="00C50513" w:rsidRPr="003F7B59" w:rsidRDefault="004D557B">
            <w:pPr>
              <w:spacing w:line="276" w:lineRule="auto"/>
              <w:jc w:val="both"/>
              <w:rPr>
                <w:rFonts w:ascii="Cambria" w:hAnsi="Cambria"/>
                <w:b/>
                <w:sz w:val="20"/>
                <w:szCs w:val="20"/>
              </w:rPr>
            </w:pPr>
            <w:r w:rsidRPr="003F7B59">
              <w:rPr>
                <w:rFonts w:ascii="Cambria" w:hAnsi="Cambria"/>
                <w:b/>
                <w:sz w:val="20"/>
                <w:szCs w:val="20"/>
              </w:rPr>
              <w:t>NIP: 959-19-82-234; REGON: 366209736</w:t>
            </w:r>
          </w:p>
          <w:p w14:paraId="7CB64E71" w14:textId="792FF4FF" w:rsidR="00C50513" w:rsidRPr="003F7B59" w:rsidRDefault="004D557B">
            <w:pPr>
              <w:spacing w:line="276" w:lineRule="auto"/>
              <w:jc w:val="both"/>
              <w:rPr>
                <w:rFonts w:ascii="Cambria" w:hAnsi="Cambria"/>
                <w:b/>
                <w:sz w:val="20"/>
                <w:szCs w:val="20"/>
                <w:lang w:val="en-US"/>
              </w:rPr>
            </w:pPr>
            <w:r w:rsidRPr="003F7B59">
              <w:rPr>
                <w:rFonts w:ascii="Cambria" w:hAnsi="Cambria"/>
                <w:b/>
                <w:sz w:val="20"/>
                <w:szCs w:val="20"/>
                <w:lang w:val="en-IE"/>
              </w:rPr>
              <w:t>tel./+48/41 344-67-64</w:t>
            </w:r>
            <w:r w:rsidR="00822768">
              <w:rPr>
                <w:rFonts w:ascii="Cambria" w:hAnsi="Cambria"/>
                <w:b/>
                <w:sz w:val="20"/>
                <w:szCs w:val="20"/>
                <w:lang w:val="en-IE"/>
              </w:rPr>
              <w:t xml:space="preserve"> </w:t>
            </w:r>
            <w:r w:rsidRPr="003F7B59">
              <w:rPr>
                <w:rFonts w:ascii="Cambria" w:hAnsi="Cambria"/>
                <w:b/>
                <w:sz w:val="20"/>
                <w:szCs w:val="20"/>
                <w:lang w:val="en-IE"/>
              </w:rPr>
              <w:t xml:space="preserve"> fax /+48/41 344-25-59</w:t>
            </w:r>
            <w:r w:rsidRPr="003F7B59">
              <w:rPr>
                <w:rFonts w:ascii="Cambria" w:hAnsi="Cambria"/>
                <w:b/>
                <w:sz w:val="20"/>
                <w:szCs w:val="20"/>
                <w:lang w:val="en-US"/>
              </w:rPr>
              <w:t xml:space="preserve"> </w:t>
            </w:r>
          </w:p>
          <w:p w14:paraId="19F32E54" w14:textId="17A5DABA" w:rsidR="00C50513" w:rsidRPr="000E122D" w:rsidRDefault="004D557B" w:rsidP="000E122D">
            <w:pPr>
              <w:spacing w:line="276" w:lineRule="auto"/>
              <w:jc w:val="both"/>
              <w:rPr>
                <w:rFonts w:ascii="Cambria" w:hAnsi="Cambria"/>
                <w:b/>
                <w:sz w:val="20"/>
                <w:szCs w:val="20"/>
                <w:lang w:val="en-US"/>
              </w:rPr>
            </w:pPr>
            <w:r w:rsidRPr="003F7B59">
              <w:rPr>
                <w:rFonts w:ascii="Cambria" w:hAnsi="Cambria"/>
                <w:b/>
                <w:sz w:val="20"/>
                <w:szCs w:val="20"/>
                <w:lang w:val="en-US" w:eastAsia="en-US"/>
              </w:rPr>
              <w:t xml:space="preserve">e-mail </w:t>
            </w:r>
            <w:r w:rsidRPr="00A33E14">
              <w:rPr>
                <w:rFonts w:ascii="Cambria" w:hAnsi="Cambria"/>
                <w:b/>
                <w:sz w:val="20"/>
                <w:szCs w:val="20"/>
                <w:lang w:val="en-US" w:eastAsia="en-US"/>
              </w:rPr>
              <w:t>poczta@mnki.pl</w:t>
            </w:r>
          </w:p>
        </w:tc>
      </w:tr>
      <w:tr w:rsidR="00C50513" w:rsidRPr="003F7B59" w14:paraId="32C5345D" w14:textId="77777777">
        <w:trPr>
          <w:trHeight w:val="882"/>
        </w:trPr>
        <w:tc>
          <w:tcPr>
            <w:tcW w:w="2835"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38FD1BB" w14:textId="77777777" w:rsidR="00C50513" w:rsidRPr="003F7B59" w:rsidRDefault="004D557B">
            <w:pPr>
              <w:pStyle w:val="Tekstpodstawowy3"/>
              <w:tabs>
                <w:tab w:val="left" w:pos="2410"/>
              </w:tabs>
              <w:spacing w:after="0" w:line="276" w:lineRule="auto"/>
              <w:jc w:val="center"/>
              <w:rPr>
                <w:rFonts w:ascii="Cambria" w:hAnsi="Cambria"/>
                <w:b/>
                <w:bCs/>
                <w:sz w:val="20"/>
                <w:szCs w:val="20"/>
              </w:rPr>
            </w:pPr>
            <w:r w:rsidRPr="003F7B59">
              <w:rPr>
                <w:rFonts w:ascii="Cambria" w:hAnsi="Cambria" w:cs="Tahoma"/>
                <w:b/>
                <w:bCs/>
                <w:sz w:val="20"/>
                <w:szCs w:val="20"/>
              </w:rPr>
              <w:t>Prowadzący postępowanie:</w:t>
            </w:r>
          </w:p>
        </w:tc>
        <w:tc>
          <w:tcPr>
            <w:tcW w:w="6236"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F6DDE01"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Kancelaria Prawna Jakóbik i Ziemba Sp. k.</w:t>
            </w:r>
          </w:p>
          <w:p w14:paraId="64EABBEE"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25-512 Kielce, ul. Warszawska 7 lok. 27A</w:t>
            </w:r>
          </w:p>
          <w:p w14:paraId="1C388523" w14:textId="77777777" w:rsidR="00C50513" w:rsidRPr="003F7B59" w:rsidRDefault="004D557B">
            <w:pPr>
              <w:spacing w:line="276" w:lineRule="auto"/>
              <w:jc w:val="both"/>
              <w:rPr>
                <w:rFonts w:ascii="Cambria" w:hAnsi="Cambria" w:cs="Arial"/>
                <w:b/>
                <w:bCs/>
                <w:sz w:val="20"/>
                <w:szCs w:val="18"/>
              </w:rPr>
            </w:pPr>
            <w:r w:rsidRPr="003F7B59">
              <w:rPr>
                <w:rFonts w:ascii="Cambria" w:hAnsi="Cambria" w:cs="Arial"/>
                <w:b/>
                <w:bCs/>
                <w:sz w:val="20"/>
                <w:szCs w:val="18"/>
              </w:rPr>
              <w:t>Tel.606-206-214</w:t>
            </w:r>
          </w:p>
          <w:p w14:paraId="3F5843DE" w14:textId="77777777" w:rsidR="00C50513" w:rsidRPr="003F7B59" w:rsidRDefault="004D557B">
            <w:pPr>
              <w:spacing w:line="276" w:lineRule="auto"/>
              <w:jc w:val="both"/>
            </w:pPr>
            <w:r w:rsidRPr="003F7B59">
              <w:rPr>
                <w:rFonts w:ascii="Cambria" w:hAnsi="Cambria" w:cs="Arial"/>
                <w:b/>
                <w:bCs/>
                <w:sz w:val="20"/>
                <w:szCs w:val="18"/>
              </w:rPr>
              <w:t xml:space="preserve">Strona internetowa: </w:t>
            </w:r>
            <w:hyperlink r:id="rId8">
              <w:r w:rsidRPr="003F7B59">
                <w:rPr>
                  <w:rStyle w:val="czeinternetowe"/>
                  <w:rFonts w:ascii="Cambria" w:hAnsi="Cambria" w:cs="Arial"/>
                  <w:b/>
                  <w:bCs/>
                  <w:color w:val="auto"/>
                  <w:sz w:val="20"/>
                  <w:szCs w:val="18"/>
                </w:rPr>
                <w:t>www.kancelariajiz.pl</w:t>
              </w:r>
            </w:hyperlink>
            <w:r w:rsidRPr="003F7B59">
              <w:rPr>
                <w:rFonts w:ascii="Cambria" w:hAnsi="Cambria" w:cs="Arial"/>
                <w:b/>
                <w:bCs/>
                <w:sz w:val="20"/>
                <w:szCs w:val="18"/>
              </w:rPr>
              <w:t xml:space="preserve"> </w:t>
            </w:r>
          </w:p>
          <w:p w14:paraId="38305F4F" w14:textId="77777777" w:rsidR="00C50513" w:rsidRPr="003F7B59" w:rsidRDefault="004D557B">
            <w:pPr>
              <w:pStyle w:val="Tekstpodstawowy3"/>
              <w:tabs>
                <w:tab w:val="left" w:pos="709"/>
              </w:tabs>
              <w:spacing w:after="0" w:line="276" w:lineRule="auto"/>
            </w:pPr>
            <w:r w:rsidRPr="003F7B59">
              <w:rPr>
                <w:rFonts w:ascii="Cambria" w:hAnsi="Cambria" w:cs="Arial"/>
                <w:b/>
                <w:bCs/>
                <w:sz w:val="20"/>
                <w:szCs w:val="18"/>
              </w:rPr>
              <w:t xml:space="preserve">e-mail: </w:t>
            </w:r>
            <w:hyperlink r:id="rId9">
              <w:r w:rsidRPr="003F7B59">
                <w:rPr>
                  <w:rStyle w:val="czeinternetowe"/>
                  <w:rFonts w:asciiTheme="majorHAnsi" w:hAnsiTheme="majorHAnsi" w:cs="Arial"/>
                  <w:b/>
                  <w:bCs/>
                  <w:color w:val="auto"/>
                  <w:sz w:val="20"/>
                  <w:szCs w:val="20"/>
                </w:rPr>
                <w:t>przetargi@kancelariajiz.pl</w:t>
              </w:r>
            </w:hyperlink>
          </w:p>
        </w:tc>
      </w:tr>
    </w:tbl>
    <w:p w14:paraId="5276A562" w14:textId="77777777" w:rsidR="00C50513" w:rsidRPr="003F7B59" w:rsidRDefault="00C50513">
      <w:pPr>
        <w:spacing w:line="276" w:lineRule="auto"/>
        <w:rPr>
          <w:rFonts w:ascii="Cambria" w:hAnsi="Cambria" w:cs="Arial"/>
          <w:sz w:val="20"/>
          <w:szCs w:val="20"/>
        </w:rPr>
      </w:pPr>
    </w:p>
    <w:p w14:paraId="2CB37306" w14:textId="77777777" w:rsidR="00C50513" w:rsidRPr="003F7B59" w:rsidRDefault="004D557B">
      <w:pPr>
        <w:pStyle w:val="Nagwek4"/>
        <w:numPr>
          <w:ilvl w:val="0"/>
          <w:numId w:val="13"/>
        </w:numPr>
        <w:tabs>
          <w:tab w:val="left" w:pos="426"/>
        </w:tabs>
        <w:spacing w:before="120" w:after="0" w:line="276" w:lineRule="auto"/>
        <w:ind w:left="425" w:hanging="425"/>
        <w:rPr>
          <w:rFonts w:ascii="Cambria" w:hAnsi="Cambria" w:cs="Arial"/>
          <w:sz w:val="20"/>
          <w:szCs w:val="20"/>
          <w:u w:val="single"/>
        </w:rPr>
      </w:pPr>
      <w:r w:rsidRPr="003F7B59">
        <w:rPr>
          <w:rFonts w:ascii="Cambria" w:hAnsi="Cambria" w:cs="Arial"/>
          <w:sz w:val="20"/>
          <w:szCs w:val="20"/>
          <w:u w:val="single"/>
        </w:rPr>
        <w:t>Tryb udzielenia zamówienia.</w:t>
      </w:r>
    </w:p>
    <w:p w14:paraId="7B507F86" w14:textId="77777777" w:rsidR="00C50513" w:rsidRPr="003F7B59" w:rsidRDefault="004D557B" w:rsidP="00E5658A">
      <w:pPr>
        <w:pStyle w:val="Nagwek4"/>
        <w:spacing w:before="120" w:line="276" w:lineRule="auto"/>
        <w:ind w:left="426" w:hanging="426"/>
        <w:jc w:val="both"/>
        <w:rPr>
          <w:rFonts w:ascii="Cambria" w:hAnsi="Cambria" w:cs="Arial"/>
          <w:b w:val="0"/>
          <w:sz w:val="20"/>
          <w:szCs w:val="20"/>
        </w:rPr>
      </w:pPr>
      <w:r w:rsidRPr="003F7B59">
        <w:rPr>
          <w:rFonts w:ascii="Cambria" w:hAnsi="Cambria" w:cs="Arial"/>
          <w:b w:val="0"/>
          <w:sz w:val="20"/>
          <w:szCs w:val="20"/>
        </w:rPr>
        <w:t xml:space="preserve">2.1 Postępowanie jest prowadzone w celu udzielenia zamówienia publicznego w trybie </w:t>
      </w:r>
      <w:r w:rsidRPr="003F7B59">
        <w:rPr>
          <w:rFonts w:ascii="Cambria" w:hAnsi="Cambria" w:cs="Arial"/>
          <w:sz w:val="20"/>
          <w:szCs w:val="20"/>
        </w:rPr>
        <w:t>„PRZETARG NIEOGRANICZONY”</w:t>
      </w:r>
      <w:r w:rsidRPr="003F7B59">
        <w:rPr>
          <w:rFonts w:ascii="Cambria" w:hAnsi="Cambria" w:cs="Arial"/>
          <w:b w:val="0"/>
          <w:sz w:val="20"/>
          <w:szCs w:val="20"/>
        </w:rPr>
        <w:t xml:space="preserve"> art. 39 ustawy z dnia 29 stycznia 2004 r. Prawo zamówień publicznych, (</w:t>
      </w:r>
      <w:r w:rsidRPr="003F7B59">
        <w:rPr>
          <w:rFonts w:ascii="Cambria" w:hAnsi="Cambria" w:cs="Arial"/>
          <w:sz w:val="20"/>
          <w:szCs w:val="20"/>
        </w:rPr>
        <w:t>Dz. U. z</w:t>
      </w:r>
      <w:r w:rsidRPr="003F7B59">
        <w:rPr>
          <w:rFonts w:ascii="Cambria" w:hAnsi="Cambria" w:cs="Arial"/>
          <w:b w:val="0"/>
          <w:sz w:val="20"/>
          <w:szCs w:val="20"/>
        </w:rPr>
        <w:t> </w:t>
      </w:r>
      <w:r w:rsidRPr="003F7B59">
        <w:rPr>
          <w:rFonts w:ascii="Cambria" w:hAnsi="Cambria" w:cs="Arial"/>
          <w:sz w:val="20"/>
          <w:szCs w:val="20"/>
        </w:rPr>
        <w:t>2018 r. Nr poz. 1986</w:t>
      </w:r>
      <w:r w:rsidRPr="003F7B59">
        <w:rPr>
          <w:rFonts w:ascii="Cambria" w:hAnsi="Cambria" w:cs="Arial"/>
          <w:b w:val="0"/>
          <w:sz w:val="20"/>
          <w:szCs w:val="20"/>
        </w:rPr>
        <w:t>) zwanej dalej ustawą. Wartość przedmiotu zamówienia nie przekracza kwoty o której mowa w art. 11 ust. 8 ustawy.</w:t>
      </w:r>
    </w:p>
    <w:p w14:paraId="5A39296B" w14:textId="651A5025" w:rsidR="00C50513" w:rsidRPr="003F7B59" w:rsidRDefault="004D557B" w:rsidP="00E5658A">
      <w:pPr>
        <w:spacing w:line="276" w:lineRule="auto"/>
        <w:ind w:left="426" w:hanging="426"/>
        <w:jc w:val="both"/>
        <w:rPr>
          <w:rFonts w:ascii="Cambria" w:hAnsi="Cambria" w:cs="Arial"/>
          <w:bCs/>
          <w:iCs/>
          <w:sz w:val="20"/>
          <w:szCs w:val="20"/>
        </w:rPr>
      </w:pPr>
      <w:r w:rsidRPr="003F7B59">
        <w:rPr>
          <w:rFonts w:ascii="Cambria" w:hAnsi="Cambria" w:cs="Arial"/>
          <w:bCs/>
          <w:sz w:val="20"/>
          <w:szCs w:val="20"/>
        </w:rPr>
        <w:t xml:space="preserve">2.2 </w:t>
      </w:r>
      <w:r w:rsidR="00E5658A">
        <w:rPr>
          <w:rFonts w:ascii="Cambria" w:hAnsi="Cambria" w:cs="Arial"/>
          <w:bCs/>
          <w:sz w:val="20"/>
          <w:szCs w:val="20"/>
        </w:rPr>
        <w:t xml:space="preserve"> </w:t>
      </w:r>
      <w:r w:rsidRPr="003F7B59">
        <w:rPr>
          <w:rFonts w:ascii="Cambria" w:hAnsi="Cambria" w:cs="Arial"/>
          <w:bCs/>
          <w:sz w:val="20"/>
          <w:szCs w:val="20"/>
        </w:rPr>
        <w:t xml:space="preserve">Postępowanie prowadzone jest w oparciu o zapisy </w:t>
      </w:r>
      <w:r w:rsidRPr="003F7B59">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5DF6E3E2" w14:textId="77777777" w:rsidR="00C50513" w:rsidRPr="003F7B59" w:rsidRDefault="00C50513">
      <w:pPr>
        <w:spacing w:line="276" w:lineRule="auto"/>
        <w:rPr>
          <w:rFonts w:ascii="Cambria" w:hAnsi="Cambria"/>
          <w:sz w:val="20"/>
          <w:szCs w:val="20"/>
        </w:rPr>
      </w:pPr>
    </w:p>
    <w:p w14:paraId="63913229" w14:textId="77777777" w:rsidR="00C50513" w:rsidRPr="003F7B59" w:rsidRDefault="004D557B">
      <w:pPr>
        <w:numPr>
          <w:ilvl w:val="0"/>
          <w:numId w:val="13"/>
        </w:numPr>
        <w:tabs>
          <w:tab w:val="left" w:pos="426"/>
        </w:tabs>
        <w:spacing w:line="276" w:lineRule="auto"/>
        <w:ind w:hanging="720"/>
        <w:rPr>
          <w:rFonts w:ascii="Cambria" w:hAnsi="Cambria" w:cs="Arial"/>
          <w:b/>
          <w:sz w:val="20"/>
          <w:szCs w:val="20"/>
          <w:u w:val="single"/>
        </w:rPr>
      </w:pPr>
      <w:r w:rsidRPr="003F7B59">
        <w:rPr>
          <w:rFonts w:ascii="Cambria" w:hAnsi="Cambria" w:cs="Arial"/>
          <w:b/>
          <w:sz w:val="20"/>
          <w:szCs w:val="20"/>
          <w:u w:val="single"/>
        </w:rPr>
        <w:t>Opis przedmiotu zamówienia.</w:t>
      </w:r>
    </w:p>
    <w:p w14:paraId="543E3FA9" w14:textId="77777777" w:rsidR="00C50513" w:rsidRPr="003F7B59" w:rsidRDefault="004D557B">
      <w:pPr>
        <w:tabs>
          <w:tab w:val="left" w:pos="6060"/>
        </w:tabs>
        <w:spacing w:line="276" w:lineRule="auto"/>
        <w:rPr>
          <w:rFonts w:ascii="Cambria" w:hAnsi="Cambria" w:cs="Arial"/>
          <w:sz w:val="20"/>
          <w:szCs w:val="20"/>
        </w:rPr>
      </w:pPr>
      <w:r w:rsidRPr="003F7B59">
        <w:rPr>
          <w:rFonts w:ascii="Cambria" w:hAnsi="Cambria" w:cs="Arial"/>
          <w:sz w:val="20"/>
          <w:szCs w:val="20"/>
        </w:rPr>
        <w:tab/>
      </w:r>
    </w:p>
    <w:p w14:paraId="731D1E64" w14:textId="77777777" w:rsidR="00C50513" w:rsidRPr="003F7B59" w:rsidRDefault="00C50513">
      <w:pPr>
        <w:shd w:val="clear" w:color="auto" w:fill="BFBFBF" w:themeFill="background1" w:themeFillShade="BF"/>
        <w:spacing w:line="276" w:lineRule="auto"/>
        <w:jc w:val="center"/>
        <w:rPr>
          <w:rFonts w:ascii="Cambria" w:hAnsi="Cambria" w:cs="Arial"/>
          <w:b/>
          <w:bCs/>
          <w:sz w:val="16"/>
          <w:szCs w:val="16"/>
        </w:rPr>
      </w:pPr>
    </w:p>
    <w:p w14:paraId="6B3B82F7" w14:textId="35BFE52E" w:rsidR="00C50513" w:rsidRPr="003F7B59" w:rsidRDefault="004D557B">
      <w:pPr>
        <w:shd w:val="clear" w:color="auto" w:fill="BFBFBF"/>
        <w:spacing w:line="276" w:lineRule="auto"/>
        <w:jc w:val="center"/>
        <w:rPr>
          <w:rFonts w:ascii="Cambria" w:hAnsi="Cambria" w:cs="Arial"/>
          <w:b/>
          <w:bCs/>
          <w:sz w:val="16"/>
          <w:szCs w:val="16"/>
        </w:rPr>
      </w:pPr>
      <w:bookmarkStart w:id="2" w:name="_Hlk1469977"/>
      <w:r w:rsidRPr="003F7B59">
        <w:rPr>
          <w:rFonts w:ascii="Cambria" w:hAnsi="Cambria"/>
          <w:b/>
          <w:sz w:val="20"/>
          <w:szCs w:val="20"/>
        </w:rPr>
        <w:t>MODERNIZACJA MUZEUM ARCHEOLOGICZNEGO W WIŚLICY</w:t>
      </w:r>
      <w:r w:rsidR="00C37630">
        <w:rPr>
          <w:rFonts w:ascii="Cambria" w:hAnsi="Cambria"/>
          <w:b/>
          <w:sz w:val="20"/>
          <w:szCs w:val="20"/>
        </w:rPr>
        <w:t xml:space="preserve">  </w:t>
      </w:r>
      <w:r w:rsidRPr="003F7B59">
        <w:rPr>
          <w:rFonts w:ascii="Cambria" w:hAnsi="Cambria"/>
          <w:b/>
          <w:sz w:val="20"/>
          <w:szCs w:val="20"/>
        </w:rPr>
        <w:t>JAKO ODDZIAŁU MUZEUM NARODOWEGO W KIELCACH</w:t>
      </w:r>
      <w:r w:rsidR="00C37630">
        <w:rPr>
          <w:rFonts w:ascii="Cambria" w:hAnsi="Cambria"/>
          <w:b/>
          <w:sz w:val="20"/>
          <w:szCs w:val="20"/>
        </w:rPr>
        <w:t xml:space="preserve"> </w:t>
      </w:r>
      <w:r w:rsidRPr="003F7B59">
        <w:rPr>
          <w:rFonts w:ascii="Cambria" w:hAnsi="Cambria"/>
          <w:b/>
          <w:sz w:val="20"/>
          <w:szCs w:val="20"/>
        </w:rPr>
        <w:t>WRAZ Z OTOCZENIEM W CELU ZABEZPIECZENIA I OCHRONY UNIKATOWYCH OBIEKTÓW DZIEDZICTWA NARODOWEGO</w:t>
      </w:r>
    </w:p>
    <w:bookmarkEnd w:id="2"/>
    <w:p w14:paraId="651C1E50" w14:textId="24A8689E" w:rsidR="00C50513" w:rsidRPr="003F7B59" w:rsidRDefault="004D557B">
      <w:pPr>
        <w:pStyle w:val="Tytu"/>
        <w:tabs>
          <w:tab w:val="left" w:pos="426"/>
        </w:tabs>
        <w:spacing w:line="276" w:lineRule="auto"/>
        <w:ind w:left="426" w:hanging="426"/>
        <w:jc w:val="both"/>
      </w:pPr>
      <w:r w:rsidRPr="003F7B59">
        <w:rPr>
          <w:rFonts w:ascii="Cambria" w:hAnsi="Cambria" w:cs="Arial"/>
          <w:sz w:val="20"/>
          <w:szCs w:val="20"/>
          <w:lang w:eastAsia="ar-SA"/>
        </w:rPr>
        <w:t xml:space="preserve">3.1 </w:t>
      </w:r>
      <w:r w:rsidRPr="003F7B59">
        <w:rPr>
          <w:rFonts w:ascii="Cambria" w:hAnsi="Cambria" w:cs="Arial"/>
          <w:b w:val="0"/>
          <w:sz w:val="20"/>
          <w:szCs w:val="20"/>
          <w:lang w:eastAsia="ar-SA"/>
        </w:rPr>
        <w:t>Zakres prac wynika z projektu architektoniczno-budowlanego oraz dokumentów towarzyszących (stanowiących załącznik SIWZ i wymienionych w</w:t>
      </w:r>
      <w:r w:rsidR="00DF4C91" w:rsidRPr="003F7B59">
        <w:rPr>
          <w:rFonts w:ascii="Cambria" w:hAnsi="Cambria" w:cs="Arial"/>
          <w:b w:val="0"/>
          <w:sz w:val="20"/>
          <w:szCs w:val="20"/>
          <w:lang w:eastAsia="ar-SA"/>
        </w:rPr>
        <w:t xml:space="preserve"> niniejszej SIWZ w szczególności </w:t>
      </w:r>
      <w:r w:rsidRPr="003F7B59">
        <w:rPr>
          <w:rFonts w:ascii="Cambria" w:hAnsi="Cambria" w:cs="Arial"/>
          <w:b w:val="0"/>
          <w:sz w:val="20"/>
          <w:szCs w:val="20"/>
          <w:lang w:eastAsia="ar-SA"/>
        </w:rPr>
        <w:t>pkt. 3.</w:t>
      </w:r>
      <w:r w:rsidR="00C26D52" w:rsidRPr="003F7B59">
        <w:rPr>
          <w:rFonts w:ascii="Cambria" w:hAnsi="Cambria" w:cs="Arial"/>
          <w:b w:val="0"/>
          <w:sz w:val="20"/>
          <w:szCs w:val="20"/>
          <w:lang w:eastAsia="ar-SA"/>
        </w:rPr>
        <w:t>3</w:t>
      </w:r>
      <w:r w:rsidRPr="003F7B59">
        <w:rPr>
          <w:rFonts w:ascii="Cambria" w:hAnsi="Cambria" w:cs="Arial"/>
          <w:b w:val="0"/>
          <w:sz w:val="20"/>
          <w:szCs w:val="20"/>
          <w:lang w:eastAsia="ar-SA"/>
        </w:rPr>
        <w:t xml:space="preserve"> SIWZ)</w:t>
      </w:r>
      <w:r w:rsidR="00BB7C47" w:rsidRPr="003F7B59">
        <w:rPr>
          <w:rFonts w:ascii="Cambria" w:hAnsi="Cambria" w:cs="Arial"/>
          <w:b w:val="0"/>
          <w:sz w:val="20"/>
          <w:szCs w:val="20"/>
          <w:lang w:eastAsia="ar-SA"/>
        </w:rPr>
        <w:t>.</w:t>
      </w:r>
      <w:r w:rsidRPr="003F7B59">
        <w:rPr>
          <w:rFonts w:ascii="Cambria" w:hAnsi="Cambria" w:cs="Arial"/>
          <w:b w:val="0"/>
          <w:sz w:val="20"/>
          <w:szCs w:val="20"/>
          <w:lang w:eastAsia="ar-SA"/>
        </w:rPr>
        <w:t xml:space="preserve"> Przebudowa oraz rozbudowa pawilonu architektonicznego przy ulicy Batalionów Chłopskich wraz ze zmianą zagospodarowania terenu, ale bez zmiany użytkowania oraz przebudowa i rozbudowa ekspozycji archeologicznej w podziemiach Kolegiaty oraz zabezpieczenia konstrukcyjne i przeciwwilgociowe murów fundamentowych i przyziemia Kolegiaty i Dzwonnicy wraz ze zmianą zagospodarowania terenu, ale bez zmiany użytkowania wykonywanych w ramach przedsięwzięcia Muzeum Narodowego Kielcach pn.: „Modernizacja Muzeum Archeologicznego w Wiślicy jako Oddziału Muzeum Narodowego w Kielcach wraz z otoczeniem w celu zabezpieczenia i ochrony unikatowych obiektów dziedzictwa narodowego. </w:t>
      </w:r>
    </w:p>
    <w:p w14:paraId="02C3C227" w14:textId="77777777" w:rsidR="00C50513" w:rsidRPr="003F7B59" w:rsidRDefault="00C50513">
      <w:pPr>
        <w:pStyle w:val="Tytu"/>
        <w:tabs>
          <w:tab w:val="left" w:pos="426"/>
        </w:tabs>
        <w:spacing w:line="276" w:lineRule="auto"/>
        <w:ind w:left="426" w:hanging="426"/>
        <w:jc w:val="both"/>
        <w:rPr>
          <w:rFonts w:ascii="Cambria" w:hAnsi="Cambria" w:cs="Arial"/>
          <w:b w:val="0"/>
          <w:sz w:val="20"/>
          <w:szCs w:val="20"/>
          <w:lang w:eastAsia="ar-SA"/>
        </w:rPr>
      </w:pPr>
    </w:p>
    <w:p w14:paraId="2AFBF28A" w14:textId="77777777" w:rsidR="00C50513" w:rsidRPr="003F7B59" w:rsidRDefault="004D557B">
      <w:pPr>
        <w:pStyle w:val="Tytu"/>
        <w:tabs>
          <w:tab w:val="left" w:pos="426"/>
        </w:tabs>
        <w:spacing w:line="276" w:lineRule="auto"/>
        <w:ind w:left="426" w:hanging="426"/>
        <w:jc w:val="both"/>
        <w:rPr>
          <w:b w:val="0"/>
        </w:rPr>
      </w:pPr>
      <w:r w:rsidRPr="003F7B59">
        <w:rPr>
          <w:rFonts w:ascii="Cambria" w:hAnsi="Cambria" w:cs="Arial"/>
          <w:b w:val="0"/>
          <w:sz w:val="20"/>
          <w:szCs w:val="20"/>
          <w:lang w:eastAsia="ar-SA"/>
        </w:rPr>
        <w:tab/>
      </w:r>
      <w:r w:rsidRPr="003F7B59">
        <w:rPr>
          <w:rFonts w:ascii="Cambria" w:hAnsi="Cambria" w:cs="Arial"/>
          <w:b w:val="0"/>
          <w:i/>
          <w:sz w:val="20"/>
          <w:szCs w:val="20"/>
          <w:lang w:eastAsia="ar-SA" w:bidi="pl-PL"/>
        </w:rPr>
        <w:t xml:space="preserve">Projekt jest współfinansowany ze środków Unii Europejskiej w ramach działania 8.1 osi priorytetowej VIII Ochrona dziedzictwa kulturowego i rozwój zasobów kultury Programu Operacyjnego Infrastruktura </w:t>
      </w:r>
      <w:r w:rsidRPr="003F7B59">
        <w:rPr>
          <w:rFonts w:ascii="Cambria" w:hAnsi="Cambria" w:cs="Arial"/>
          <w:b w:val="0"/>
          <w:i/>
          <w:sz w:val="20"/>
          <w:szCs w:val="20"/>
          <w:lang w:eastAsia="ar-SA" w:bidi="pl-PL"/>
        </w:rPr>
        <w:br/>
        <w:t>i Środowisko na lata 2014-2020</w:t>
      </w:r>
    </w:p>
    <w:p w14:paraId="1E945D99" w14:textId="77777777" w:rsidR="00C50513" w:rsidRPr="003F7B59" w:rsidRDefault="004D557B">
      <w:pPr>
        <w:pStyle w:val="Tytu"/>
        <w:tabs>
          <w:tab w:val="left" w:pos="426"/>
        </w:tabs>
        <w:spacing w:line="276" w:lineRule="auto"/>
        <w:ind w:left="426" w:hanging="426"/>
        <w:jc w:val="both"/>
        <w:rPr>
          <w:rFonts w:ascii="Cambria" w:hAnsi="Cambria" w:cs="Arial"/>
          <w:i/>
          <w:sz w:val="20"/>
          <w:szCs w:val="20"/>
          <w:lang w:eastAsia="ar-SA" w:bidi="pl-PL"/>
        </w:rPr>
      </w:pPr>
      <w:r w:rsidRPr="003F7B59">
        <w:rPr>
          <w:rFonts w:ascii="Cambria" w:hAnsi="Cambria" w:cs="Arial"/>
          <w:i/>
          <w:sz w:val="20"/>
          <w:szCs w:val="20"/>
          <w:lang w:eastAsia="ar-SA" w:bidi="pl-PL"/>
        </w:rPr>
        <w:lastRenderedPageBreak/>
        <w:tab/>
      </w:r>
    </w:p>
    <w:p w14:paraId="3CD7694F" w14:textId="3E41C862" w:rsidR="00C50513" w:rsidRPr="003F7B59" w:rsidRDefault="004D557B" w:rsidP="00605BCD">
      <w:pPr>
        <w:pStyle w:val="Standard"/>
        <w:tabs>
          <w:tab w:val="left" w:pos="288"/>
        </w:tabs>
        <w:spacing w:line="276" w:lineRule="auto"/>
        <w:ind w:left="426" w:hanging="426"/>
        <w:jc w:val="both"/>
        <w:rPr>
          <w:rFonts w:ascii="Cambria" w:hAnsi="Cambria"/>
          <w:sz w:val="20"/>
          <w:szCs w:val="20"/>
        </w:rPr>
      </w:pPr>
      <w:r w:rsidRPr="003F7B59">
        <w:rPr>
          <w:rFonts w:ascii="Cambria" w:hAnsi="Cambria" w:cs="Arial"/>
          <w:b/>
          <w:sz w:val="20"/>
          <w:szCs w:val="20"/>
          <w:lang w:eastAsia="ar-SA" w:bidi="pl-PL"/>
        </w:rPr>
        <w:t>3.2</w:t>
      </w:r>
      <w:r w:rsidRPr="003F7B59">
        <w:rPr>
          <w:rFonts w:ascii="Cambria" w:hAnsi="Cambria" w:cs="Arial"/>
          <w:b/>
          <w:i/>
          <w:sz w:val="20"/>
          <w:szCs w:val="20"/>
          <w:lang w:eastAsia="ar-SA" w:bidi="pl-PL"/>
        </w:rPr>
        <w:tab/>
      </w:r>
      <w:r w:rsidR="00DF4C91" w:rsidRPr="003F7B59">
        <w:rPr>
          <w:rFonts w:ascii="Cambria" w:hAnsi="Cambria" w:cs="Arial"/>
          <w:i/>
          <w:sz w:val="20"/>
          <w:szCs w:val="20"/>
          <w:lang w:eastAsia="ar-SA" w:bidi="pl-PL"/>
        </w:rPr>
        <w:t xml:space="preserve">   </w:t>
      </w:r>
      <w:r w:rsidRPr="003F7B59">
        <w:rPr>
          <w:rFonts w:ascii="Cambria" w:hAnsi="Cambria" w:cs="Arial"/>
          <w:b/>
          <w:sz w:val="20"/>
          <w:szCs w:val="20"/>
          <w:lang w:eastAsia="ar-SA" w:bidi="pl-PL"/>
        </w:rPr>
        <w:t>Przedmiotem zamówienia są</w:t>
      </w:r>
      <w:r w:rsidRPr="003F7B59">
        <w:rPr>
          <w:rFonts w:ascii="Cambria" w:hAnsi="Cambria" w:cs="Arial"/>
          <w:b/>
          <w:i/>
          <w:sz w:val="20"/>
          <w:szCs w:val="20"/>
          <w:lang w:eastAsia="ar-SA" w:bidi="pl-PL"/>
        </w:rPr>
        <w:t xml:space="preserve"> </w:t>
      </w:r>
      <w:r w:rsidRPr="003F7B59">
        <w:rPr>
          <w:rFonts w:ascii="Cambria" w:eastAsia="Calibri" w:hAnsi="Cambria"/>
          <w:b/>
          <w:bCs/>
          <w:sz w:val="20"/>
          <w:szCs w:val="20"/>
          <w:lang w:eastAsia="en-US"/>
        </w:rPr>
        <w:t xml:space="preserve">prace konserwatorskie, archeologiczne i prace remontowo-renowacyjne przy przebudowie i rozbudowie Pawilonu Archeologicznego wraz z  uzbrojeniem terenu, rozbudowie ekspozycji archeologicznej w Podziemiach wraz z zabezpieczeniem konstrukcyjnym i przeciwwilgociowym murów fundamentowych i przyziemia Kolegiaty i Dzwonnicy, w tym: roboty budowlane, instalacje, prace konserwatorskie i archeologiczne prowadzone na całym terenie wykonywanych robót ziemnych, zgodnie z wymaganiami i zapisami określonymi w decyzjach wydanych przez ŚWKZ oraz pozwoleniach na prowadzenie archeologicznych badań wykopaliskowych, oraz zgodnie z programem badań archeologicznych. </w:t>
      </w:r>
      <w:r w:rsidRPr="003F7B59">
        <w:rPr>
          <w:rFonts w:ascii="Cambria" w:hAnsi="Cambria"/>
          <w:b/>
          <w:bCs/>
          <w:sz w:val="20"/>
          <w:szCs w:val="20"/>
        </w:rPr>
        <w:t>Jest to również</w:t>
      </w:r>
      <w:r w:rsidRPr="003F7B59">
        <w:rPr>
          <w:rFonts w:ascii="Cambria" w:hAnsi="Cambria"/>
          <w:b/>
          <w:sz w:val="20"/>
          <w:szCs w:val="20"/>
        </w:rPr>
        <w:t xml:space="preserve"> wykonanie projektu aranżacji wnętrz z uwzględnieniem obecnych i uwidocznionych w wyniku prac reliktów archeologicznych oraz rozmieszczeniem stanowisk multimedialnych. </w:t>
      </w:r>
    </w:p>
    <w:p w14:paraId="2EEFD46A" w14:textId="23259811" w:rsidR="00C50513" w:rsidRPr="003F7B59" w:rsidRDefault="00DF4C91" w:rsidP="00DF4C91">
      <w:pPr>
        <w:pStyle w:val="Tytu"/>
        <w:tabs>
          <w:tab w:val="left" w:pos="426"/>
        </w:tabs>
        <w:spacing w:line="276" w:lineRule="auto"/>
        <w:ind w:left="426" w:hanging="426"/>
        <w:jc w:val="both"/>
        <w:rPr>
          <w:rFonts w:ascii="Cambria" w:hAnsi="Cambria"/>
          <w:sz w:val="20"/>
          <w:szCs w:val="20"/>
        </w:rPr>
      </w:pPr>
      <w:r w:rsidRPr="003F7B59">
        <w:rPr>
          <w:rFonts w:ascii="Cambria" w:hAnsi="Cambria"/>
          <w:sz w:val="20"/>
          <w:szCs w:val="20"/>
        </w:rPr>
        <w:t xml:space="preserve">          </w:t>
      </w:r>
      <w:r w:rsidR="004D557B" w:rsidRPr="003F7B59">
        <w:rPr>
          <w:rFonts w:ascii="Cambria" w:hAnsi="Cambria"/>
          <w:sz w:val="20"/>
          <w:szCs w:val="20"/>
        </w:rPr>
        <w:t>Na zakres rzeczowy realizowanego zadania składa się:</w:t>
      </w:r>
    </w:p>
    <w:p w14:paraId="4E9FE3DD" w14:textId="77777777" w:rsidR="00C50513" w:rsidRPr="003F7B59" w:rsidRDefault="00C50513">
      <w:pPr>
        <w:pStyle w:val="Tytu"/>
        <w:tabs>
          <w:tab w:val="left" w:pos="426"/>
        </w:tabs>
        <w:spacing w:line="276" w:lineRule="auto"/>
        <w:ind w:left="426" w:hanging="426"/>
        <w:jc w:val="both"/>
        <w:rPr>
          <w:rFonts w:ascii="Cambria" w:hAnsi="Cambria"/>
          <w:sz w:val="20"/>
          <w:szCs w:val="20"/>
        </w:rPr>
      </w:pPr>
    </w:p>
    <w:p w14:paraId="66F58440" w14:textId="03E6EAEF" w:rsidR="00C50513" w:rsidRPr="003F7B59" w:rsidRDefault="00E11177" w:rsidP="00E11177">
      <w:pPr>
        <w:pStyle w:val="Akapitzlist"/>
        <w:ind w:left="567" w:hanging="567"/>
        <w:jc w:val="both"/>
        <w:rPr>
          <w:rFonts w:ascii="Cambria" w:hAnsi="Cambria"/>
          <w:sz w:val="20"/>
          <w:szCs w:val="20"/>
        </w:rPr>
      </w:pPr>
      <w:r>
        <w:rPr>
          <w:rFonts w:ascii="Cambria" w:hAnsi="Cambria" w:cs="Times New Roman"/>
          <w:b/>
          <w:sz w:val="20"/>
          <w:szCs w:val="20"/>
        </w:rPr>
        <w:t xml:space="preserve">     1</w:t>
      </w:r>
      <w:r w:rsidR="004D557B" w:rsidRPr="003F7B59">
        <w:rPr>
          <w:rFonts w:ascii="Cambria" w:hAnsi="Cambria" w:cs="Times New Roman"/>
          <w:b/>
          <w:sz w:val="20"/>
          <w:szCs w:val="20"/>
        </w:rPr>
        <w:t xml:space="preserve">. </w:t>
      </w:r>
      <w:r>
        <w:rPr>
          <w:rFonts w:ascii="Cambria" w:hAnsi="Cambria" w:cs="Times New Roman"/>
          <w:b/>
          <w:sz w:val="20"/>
          <w:szCs w:val="20"/>
        </w:rPr>
        <w:t xml:space="preserve"> </w:t>
      </w:r>
      <w:r w:rsidR="004D557B" w:rsidRPr="003F7B59">
        <w:rPr>
          <w:rFonts w:ascii="Cambria" w:hAnsi="Cambria" w:cs="Times New Roman"/>
          <w:b/>
          <w:sz w:val="20"/>
          <w:szCs w:val="20"/>
        </w:rPr>
        <w:t>Prace konserwatorskie, archeologiczne i prace remontowo-renowacyjne przy przebudowie i rozbudowie Pawilonu Archeologicznego wraz z  uzbrojeniem terenu, w tym: roboty budowlane, instalacje, prace konserwatorskie – relikty archeologiczne, fundamenty Kościoła św. Mikołaja, fundamenty kaplicy grobowej, tzw. Misy chrzcielnej. Prace te dzielą się na:</w:t>
      </w:r>
    </w:p>
    <w:p w14:paraId="6204122A" w14:textId="113FADF9" w:rsidR="00C50513" w:rsidRPr="003F7B59" w:rsidRDefault="00E11177" w:rsidP="00E11177">
      <w:pPr>
        <w:pStyle w:val="Zwykytekst"/>
        <w:spacing w:line="276" w:lineRule="auto"/>
        <w:ind w:left="567"/>
        <w:rPr>
          <w:rFonts w:ascii="Cambria" w:hAnsi="Cambria"/>
          <w:sz w:val="20"/>
          <w:szCs w:val="20"/>
        </w:rPr>
      </w:pPr>
      <w:r>
        <w:rPr>
          <w:rFonts w:ascii="Cambria" w:hAnsi="Cambria"/>
          <w:b/>
          <w:sz w:val="20"/>
          <w:szCs w:val="20"/>
        </w:rPr>
        <w:t xml:space="preserve">1)  </w:t>
      </w:r>
      <w:r w:rsidR="004D557B" w:rsidRPr="003F7B59">
        <w:rPr>
          <w:rFonts w:ascii="Cambria" w:hAnsi="Cambria"/>
          <w:b/>
          <w:sz w:val="20"/>
          <w:szCs w:val="20"/>
        </w:rPr>
        <w:t xml:space="preserve"> Odbudowa z  rozbudową Pawilonu Archeologicznego:</w:t>
      </w:r>
    </w:p>
    <w:p w14:paraId="5139C07B" w14:textId="7077EAAD"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rozebranie murów, rozbiórka starego pawilonu z  zabezpieczeniem reliktów,</w:t>
      </w:r>
    </w:p>
    <w:p w14:paraId="2F9A05C0" w14:textId="686BE14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archeologiczne pod nadzorem ŚWKZ i MNKi, </w:t>
      </w:r>
    </w:p>
    <w:p w14:paraId="42DB7323" w14:textId="0DAF8585"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przygotowanie terenu pod budowę, odbudowa i rozbudowa pawilonu: wykonanie fundamentów, zbrojenie konstrukcji żelbetonowych, postawienie ścian żelbetonowych, działowych, izolacja termiczna ścian, dachu, wykonanie sufitów podwieszanych, licowanie i malowanie ścian, wykonanie posadzek, podestów, montaż drzwi, balustrad, barierek.</w:t>
      </w:r>
    </w:p>
    <w:p w14:paraId="77DCDE21" w14:textId="21A1EF6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instalacji elektrycznych: tj. stacji transformatorowej wraz z  rozdzielniami, tras kablowych, instalacji wewnętrznych, instalacji niskoprądowych: okablowanie strukturalne – szafa dystrybucyjnej wraz z  jej infrastrukturą, okablowanie LAN, instalacja centrali teletechnicznej, sygnalizacji pożaru SAP, zamknięć ogniowych, instalacji kontroli dostępu, CCTV, </w:t>
      </w:r>
      <w:proofErr w:type="spellStart"/>
      <w:r w:rsidRPr="003F7B59">
        <w:rPr>
          <w:rFonts w:ascii="Cambria" w:hAnsi="Cambria"/>
          <w:sz w:val="20"/>
          <w:szCs w:val="20"/>
        </w:rPr>
        <w:t>videodomofonowa</w:t>
      </w:r>
      <w:proofErr w:type="spellEnd"/>
      <w:r w:rsidRPr="003F7B59">
        <w:rPr>
          <w:rFonts w:ascii="Cambria" w:hAnsi="Cambria"/>
          <w:sz w:val="20"/>
          <w:szCs w:val="20"/>
        </w:rPr>
        <w:t>.</w:t>
      </w:r>
    </w:p>
    <w:p w14:paraId="6F427EB6" w14:textId="5C6ACD3C"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wykonanie i przebudowa instalacji kanalizacyjnej: sanitarnej, deszczowej, hydrantowa, wodociągowej oraz realizacja wentylacji klimatyzacyjnej, </w:t>
      </w:r>
    </w:p>
    <w:p w14:paraId="65040D84" w14:textId="0850702F"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prace konserwatorskie przy fundamentach kościoła św. Mikołaja oraz Kaplicy Grobowej, misy chrzcielnej, świadki ziemne podłoża gruntowego, zgodnie </w:t>
      </w:r>
      <w:r w:rsidRPr="003F7B59">
        <w:rPr>
          <w:rFonts w:ascii="Cambria" w:hAnsi="Cambria"/>
          <w:sz w:val="20"/>
          <w:szCs w:val="20"/>
        </w:rPr>
        <w:br/>
        <w:t>z Programem prac konserwatorskich</w:t>
      </w:r>
    </w:p>
    <w:p w14:paraId="67877577" w14:textId="10EC787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52B24161" w14:textId="5AD557D2" w:rsidR="00C50513" w:rsidRPr="003F7B59" w:rsidRDefault="004D557B" w:rsidP="003A679B">
      <w:pPr>
        <w:pStyle w:val="Zwykytekst"/>
        <w:numPr>
          <w:ilvl w:val="0"/>
          <w:numId w:val="45"/>
        </w:numPr>
        <w:spacing w:line="276" w:lineRule="auto"/>
        <w:ind w:left="1418"/>
        <w:rPr>
          <w:rFonts w:ascii="Cambria" w:hAnsi="Cambria"/>
          <w:sz w:val="20"/>
          <w:szCs w:val="20"/>
        </w:rPr>
      </w:pPr>
      <w:r w:rsidRPr="003F7B59">
        <w:rPr>
          <w:rFonts w:ascii="Cambria" w:hAnsi="Cambria"/>
          <w:sz w:val="20"/>
          <w:szCs w:val="20"/>
        </w:rPr>
        <w:t xml:space="preserve">Zagospodarowanie terenu </w:t>
      </w:r>
    </w:p>
    <w:p w14:paraId="1B82F657" w14:textId="77777777" w:rsidR="00C50513" w:rsidRPr="003F7B59" w:rsidRDefault="00C50513">
      <w:pPr>
        <w:pStyle w:val="Zwykytekst"/>
        <w:spacing w:line="276" w:lineRule="auto"/>
        <w:ind w:left="993"/>
        <w:rPr>
          <w:rFonts w:ascii="Cambria" w:hAnsi="Cambria"/>
          <w:sz w:val="20"/>
          <w:szCs w:val="20"/>
        </w:rPr>
      </w:pPr>
    </w:p>
    <w:p w14:paraId="0A3121C1" w14:textId="32C0C3AA" w:rsidR="00C50513" w:rsidRPr="003F7B59" w:rsidRDefault="004D557B" w:rsidP="00E11177">
      <w:pPr>
        <w:pStyle w:val="Zwykytekst"/>
        <w:spacing w:line="276" w:lineRule="auto"/>
        <w:ind w:left="993" w:hanging="284"/>
        <w:rPr>
          <w:rFonts w:ascii="Cambria" w:hAnsi="Cambria"/>
          <w:sz w:val="20"/>
          <w:szCs w:val="20"/>
        </w:rPr>
      </w:pPr>
      <w:r w:rsidRPr="003F7B59">
        <w:rPr>
          <w:rFonts w:ascii="Cambria" w:hAnsi="Cambria"/>
          <w:b/>
          <w:sz w:val="20"/>
          <w:szCs w:val="20"/>
        </w:rPr>
        <w:t>2</w:t>
      </w:r>
      <w:r w:rsidR="00E11177">
        <w:rPr>
          <w:rFonts w:ascii="Cambria" w:hAnsi="Cambria"/>
          <w:b/>
          <w:sz w:val="20"/>
          <w:szCs w:val="20"/>
        </w:rPr>
        <w:t>)</w:t>
      </w:r>
      <w:r w:rsidRPr="003F7B59">
        <w:rPr>
          <w:rFonts w:ascii="Cambria" w:hAnsi="Cambria"/>
          <w:b/>
          <w:sz w:val="20"/>
          <w:szCs w:val="20"/>
        </w:rPr>
        <w:t xml:space="preserve">  </w:t>
      </w:r>
      <w:r w:rsidR="00E11177">
        <w:rPr>
          <w:rFonts w:ascii="Cambria" w:hAnsi="Cambria"/>
          <w:b/>
          <w:sz w:val="20"/>
          <w:szCs w:val="20"/>
        </w:rPr>
        <w:t xml:space="preserve"> </w:t>
      </w:r>
      <w:r w:rsidRPr="003F7B59">
        <w:rPr>
          <w:rFonts w:ascii="Cambria" w:hAnsi="Cambria"/>
          <w:b/>
          <w:sz w:val="20"/>
          <w:szCs w:val="20"/>
        </w:rPr>
        <w:t>Zagospodarowanie obiektów i części Placu Solnego:</w:t>
      </w:r>
    </w:p>
    <w:p w14:paraId="19E89ACB" w14:textId="71228B6A"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nawierzchni trawiastej przy Bazylice,</w:t>
      </w:r>
    </w:p>
    <w:p w14:paraId="0B8721A2" w14:textId="75726BB2"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chodników z  płyt wokół Bazyliki,</w:t>
      </w:r>
    </w:p>
    <w:p w14:paraId="5A220D0E" w14:textId="419A856C"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układanie drenażu,</w:t>
      </w:r>
    </w:p>
    <w:p w14:paraId="675BBDAE" w14:textId="5FFD6084" w:rsidR="00C50513" w:rsidRPr="003F7B59" w:rsidRDefault="004D557B" w:rsidP="003A679B">
      <w:pPr>
        <w:pStyle w:val="Zwykytekst"/>
        <w:numPr>
          <w:ilvl w:val="0"/>
          <w:numId w:val="46"/>
        </w:numPr>
        <w:spacing w:line="276" w:lineRule="auto"/>
        <w:ind w:left="1418" w:hanging="284"/>
        <w:rPr>
          <w:rFonts w:ascii="Cambria" w:hAnsi="Cambria"/>
          <w:sz w:val="20"/>
          <w:szCs w:val="20"/>
        </w:rPr>
      </w:pPr>
      <w:r w:rsidRPr="003F7B59">
        <w:rPr>
          <w:rFonts w:ascii="Cambria" w:hAnsi="Cambria"/>
          <w:sz w:val="20"/>
          <w:szCs w:val="20"/>
        </w:rPr>
        <w:t>wykonanie siedzisk kamiennych,</w:t>
      </w:r>
    </w:p>
    <w:p w14:paraId="4588B61F" w14:textId="77777777" w:rsidR="00C50513" w:rsidRPr="003F7B59" w:rsidRDefault="00C50513">
      <w:pPr>
        <w:pStyle w:val="Zwykytekst"/>
        <w:spacing w:line="276" w:lineRule="auto"/>
        <w:ind w:left="1134"/>
        <w:rPr>
          <w:rFonts w:ascii="Cambria" w:hAnsi="Cambria"/>
          <w:b/>
          <w:sz w:val="20"/>
          <w:szCs w:val="20"/>
        </w:rPr>
      </w:pPr>
    </w:p>
    <w:p w14:paraId="28BF8B0B" w14:textId="0E951602" w:rsidR="00C50513" w:rsidRPr="003F7B59" w:rsidRDefault="00E11177" w:rsidP="00E11177">
      <w:pPr>
        <w:pStyle w:val="Zwykytekst"/>
        <w:spacing w:line="276" w:lineRule="auto"/>
        <w:ind w:left="567" w:hanging="283"/>
        <w:rPr>
          <w:rFonts w:ascii="Cambria" w:hAnsi="Cambria"/>
          <w:sz w:val="20"/>
          <w:szCs w:val="20"/>
        </w:rPr>
      </w:pPr>
      <w:r>
        <w:rPr>
          <w:rFonts w:ascii="Cambria" w:hAnsi="Cambria"/>
          <w:b/>
          <w:sz w:val="20"/>
          <w:szCs w:val="20"/>
        </w:rPr>
        <w:t>2</w:t>
      </w:r>
      <w:r w:rsidR="004D557B" w:rsidRPr="003F7B59">
        <w:rPr>
          <w:rFonts w:ascii="Cambria" w:hAnsi="Cambria"/>
          <w:b/>
          <w:sz w:val="20"/>
          <w:szCs w:val="20"/>
        </w:rPr>
        <w:t xml:space="preserve">. </w:t>
      </w:r>
      <w:r>
        <w:rPr>
          <w:rFonts w:ascii="Cambria" w:hAnsi="Cambria"/>
          <w:b/>
          <w:sz w:val="20"/>
          <w:szCs w:val="20"/>
        </w:rPr>
        <w:t xml:space="preserve">  </w:t>
      </w:r>
      <w:r w:rsidR="004D557B" w:rsidRPr="003F7B59">
        <w:rPr>
          <w:rFonts w:ascii="Cambria" w:hAnsi="Cambria"/>
          <w:b/>
          <w:sz w:val="20"/>
          <w:szCs w:val="20"/>
        </w:rPr>
        <w:t xml:space="preserve">Prace konserwatorskie i prace przy przebudowie, rozbudowie ekspozycji archeologicznej w Podziemiach wraz z zabezpieczeniem konstrukcyjnym </w:t>
      </w:r>
      <w:r w:rsidR="004D557B" w:rsidRPr="003F7B59">
        <w:rPr>
          <w:rFonts w:ascii="Cambria" w:hAnsi="Cambria"/>
          <w:b/>
          <w:sz w:val="20"/>
          <w:szCs w:val="20"/>
        </w:rPr>
        <w:br/>
        <w:t>i przeciwwilgociowym murów fundamentowych i przyziemia Kolegiaty i Dzwonnicy, w tym: roboty budowlane, instalacje, prace konserwatorskie. Prace te dzielą się na:</w:t>
      </w:r>
    </w:p>
    <w:p w14:paraId="5745FF49" w14:textId="77777777" w:rsidR="00C50513" w:rsidRPr="003F7B59" w:rsidRDefault="00C50513">
      <w:pPr>
        <w:pStyle w:val="Zwykytekst"/>
        <w:spacing w:line="276" w:lineRule="auto"/>
        <w:ind w:left="720"/>
        <w:rPr>
          <w:rFonts w:ascii="Cambria" w:hAnsi="Cambria"/>
          <w:b/>
          <w:sz w:val="20"/>
          <w:szCs w:val="20"/>
        </w:rPr>
      </w:pPr>
    </w:p>
    <w:p w14:paraId="335F68A4" w14:textId="1D0493D0" w:rsidR="00C50513" w:rsidRPr="003F7B59" w:rsidRDefault="004D557B" w:rsidP="003A679B">
      <w:pPr>
        <w:pStyle w:val="Zwykytekst"/>
        <w:numPr>
          <w:ilvl w:val="0"/>
          <w:numId w:val="47"/>
        </w:numPr>
        <w:tabs>
          <w:tab w:val="left" w:pos="142"/>
        </w:tabs>
        <w:spacing w:line="276" w:lineRule="auto"/>
        <w:ind w:left="993" w:hanging="284"/>
        <w:rPr>
          <w:rFonts w:ascii="Cambria" w:hAnsi="Cambria"/>
          <w:sz w:val="20"/>
          <w:szCs w:val="20"/>
        </w:rPr>
      </w:pPr>
      <w:r w:rsidRPr="003F7B59">
        <w:rPr>
          <w:rFonts w:ascii="Cambria" w:hAnsi="Cambria"/>
          <w:b/>
          <w:sz w:val="20"/>
          <w:szCs w:val="20"/>
        </w:rPr>
        <w:lastRenderedPageBreak/>
        <w:t>Przebudowa ekspozycji archeologicznej w podziemiach Kolegiaty, które będą połączone podziemną trasą z budynkiem Pawilonu Archeologicznego:</w:t>
      </w:r>
    </w:p>
    <w:p w14:paraId="6E3E1C3D" w14:textId="77777777" w:rsidR="00C50513" w:rsidRPr="003F7B59" w:rsidRDefault="00C50513">
      <w:pPr>
        <w:pStyle w:val="Zwykytekst"/>
        <w:spacing w:line="276" w:lineRule="auto"/>
        <w:ind w:left="284"/>
        <w:rPr>
          <w:rFonts w:ascii="Cambria" w:hAnsi="Cambria"/>
          <w:b/>
          <w:sz w:val="20"/>
          <w:szCs w:val="20"/>
        </w:rPr>
      </w:pPr>
    </w:p>
    <w:p w14:paraId="5FCE46FF"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interdyscyplinarne, wyprzedzające badania archeologiczne na całym terenie prowadzonych robót ziemnych </w:t>
      </w:r>
    </w:p>
    <w:p w14:paraId="078681C7"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przygotowanie terenu pod budowę: roboty ziemne, przebicie wejść,</w:t>
      </w:r>
    </w:p>
    <w:p w14:paraId="4E2D5A4D"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roboty budowlane: wykonanie płyt fundamentowych, zbrojenie konstrukcji elementów budynku, izolacja przeciwwilgociowa, posadzki, ściany żelbetonowe, izolacja cieplna ścian i stropu, wykonanie drenażu, schodów, zestawu aluminiowego systemu fasadowego, montaż drzwi, wykonanie powłok ochronnych na powierzchni betonowych. </w:t>
      </w:r>
    </w:p>
    <w:p w14:paraId="3CEE1FDA"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prace konserwatorskie istniejących murów fundamentowych kamiennych: wykonanie posadzek z  gipsów, konserwacja romańskich wątków I </w:t>
      </w:r>
      <w:proofErr w:type="spellStart"/>
      <w:r w:rsidRPr="003F7B59">
        <w:rPr>
          <w:rFonts w:ascii="Cambria" w:hAnsi="Cambria"/>
          <w:sz w:val="20"/>
          <w:szCs w:val="20"/>
        </w:rPr>
        <w:t>i</w:t>
      </w:r>
      <w:proofErr w:type="spellEnd"/>
      <w:r w:rsidRPr="003F7B59">
        <w:rPr>
          <w:rFonts w:ascii="Cambria" w:hAnsi="Cambria"/>
          <w:sz w:val="20"/>
          <w:szCs w:val="20"/>
        </w:rPr>
        <w:t xml:space="preserve"> II kościoła, ściany wątków gotyckich, świadki ziemne i przekroje, powierzchnie poziome ziemne, żelazna konstrukcja posadzki kościoła, prace przy klatce schodowej, artefakty kamienne, zabezpieczenie i odizolowanie ekspozycji podziemi, przeprowadzenie dezynfekcji, zgodnie z Programem prac konserwatorskich </w:t>
      </w:r>
    </w:p>
    <w:p w14:paraId="1648CCE8" w14:textId="77777777" w:rsidR="00C50513" w:rsidRPr="003F7B59" w:rsidRDefault="004D557B" w:rsidP="003A679B">
      <w:pPr>
        <w:pStyle w:val="Zwykytekst"/>
        <w:numPr>
          <w:ilvl w:val="0"/>
          <w:numId w:val="48"/>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01E9AA8A" w14:textId="77777777" w:rsidR="00C50513" w:rsidRPr="003F7B59" w:rsidRDefault="00C50513">
      <w:pPr>
        <w:pStyle w:val="Zwykytekst"/>
        <w:spacing w:line="276" w:lineRule="auto"/>
        <w:ind w:left="993"/>
        <w:rPr>
          <w:rFonts w:ascii="Cambria" w:hAnsi="Cambria"/>
          <w:sz w:val="20"/>
          <w:szCs w:val="20"/>
        </w:rPr>
      </w:pPr>
    </w:p>
    <w:p w14:paraId="7C4023D4" w14:textId="6C65CA19" w:rsidR="00C50513" w:rsidRPr="003F7B59" w:rsidRDefault="004D557B" w:rsidP="00E11177">
      <w:pPr>
        <w:pStyle w:val="Zwykytekst"/>
        <w:spacing w:line="276" w:lineRule="auto"/>
        <w:ind w:left="993" w:hanging="142"/>
        <w:rPr>
          <w:rFonts w:ascii="Cambria" w:hAnsi="Cambria"/>
          <w:sz w:val="20"/>
          <w:szCs w:val="20"/>
        </w:rPr>
      </w:pPr>
      <w:r w:rsidRPr="003F7B59">
        <w:rPr>
          <w:rFonts w:ascii="Cambria" w:hAnsi="Cambria"/>
          <w:b/>
          <w:sz w:val="20"/>
          <w:szCs w:val="20"/>
        </w:rPr>
        <w:t xml:space="preserve">    </w:t>
      </w:r>
      <w:r w:rsidR="00E11177">
        <w:rPr>
          <w:rFonts w:ascii="Cambria" w:hAnsi="Cambria"/>
          <w:b/>
          <w:sz w:val="20"/>
          <w:szCs w:val="20"/>
        </w:rPr>
        <w:t>2)</w:t>
      </w:r>
      <w:r w:rsidRPr="003F7B59">
        <w:rPr>
          <w:rFonts w:ascii="Cambria" w:hAnsi="Cambria"/>
          <w:b/>
          <w:sz w:val="20"/>
          <w:szCs w:val="20"/>
        </w:rPr>
        <w:t xml:space="preserve">  Prace budowlane przy Dzwonnicy:</w:t>
      </w:r>
    </w:p>
    <w:p w14:paraId="43AB88F5" w14:textId="506B1F8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uzupełnienie fundamentów, spoinowanie murów kamiennych z  oczyszczaniem, uzupełnienie i naprawa tynków, montaż okna oddymiającego, montaż platformy dla niepełnosprawnych – montaż dwu przystankowej windy, umożliwiający wyjście z  pawilonu archeologicznego i podziemia Kolegiaty.</w:t>
      </w:r>
    </w:p>
    <w:p w14:paraId="26B20309" w14:textId="69476679" w:rsidR="00C50513" w:rsidRPr="003F7B59" w:rsidRDefault="004D557B" w:rsidP="003A679B">
      <w:pPr>
        <w:pStyle w:val="Zwykytekst"/>
        <w:numPr>
          <w:ilvl w:val="0"/>
          <w:numId w:val="49"/>
        </w:numPr>
        <w:spacing w:line="276" w:lineRule="auto"/>
        <w:ind w:left="1418" w:hanging="284"/>
        <w:rPr>
          <w:rFonts w:ascii="Cambria" w:hAnsi="Cambria"/>
          <w:sz w:val="20"/>
          <w:szCs w:val="20"/>
        </w:rPr>
      </w:pPr>
      <w:r w:rsidRPr="003F7B59">
        <w:rPr>
          <w:rFonts w:ascii="Cambria" w:hAnsi="Cambria"/>
          <w:sz w:val="20"/>
          <w:szCs w:val="20"/>
        </w:rPr>
        <w:t xml:space="preserve">inwentaryzacja architektoniczna i konserwatorska obiektów (skanowanie laserowe </w:t>
      </w:r>
      <w:r w:rsidRPr="003F7B59">
        <w:rPr>
          <w:rFonts w:ascii="Cambria" w:hAnsi="Cambria"/>
          <w:sz w:val="20"/>
          <w:szCs w:val="20"/>
        </w:rPr>
        <w:br/>
        <w:t xml:space="preserve">i wykonanie </w:t>
      </w:r>
      <w:proofErr w:type="spellStart"/>
      <w:r w:rsidRPr="003F7B59">
        <w:rPr>
          <w:rFonts w:ascii="Cambria" w:hAnsi="Cambria"/>
          <w:sz w:val="20"/>
          <w:szCs w:val="20"/>
        </w:rPr>
        <w:t>ortoobrazów</w:t>
      </w:r>
      <w:proofErr w:type="spellEnd"/>
      <w:r w:rsidRPr="003F7B59">
        <w:rPr>
          <w:rFonts w:ascii="Cambria" w:hAnsi="Cambria"/>
          <w:sz w:val="20"/>
          <w:szCs w:val="20"/>
        </w:rPr>
        <w:t xml:space="preserve">), wedle określonej specyfikacji, </w:t>
      </w:r>
    </w:p>
    <w:p w14:paraId="162B368E" w14:textId="77777777" w:rsidR="00C50513" w:rsidRPr="003F7B59" w:rsidRDefault="00C50513">
      <w:pPr>
        <w:pStyle w:val="Zwykytekst"/>
        <w:spacing w:line="276" w:lineRule="auto"/>
        <w:ind w:left="993"/>
        <w:rPr>
          <w:rFonts w:ascii="Cambria" w:hAnsi="Cambria"/>
          <w:sz w:val="20"/>
          <w:szCs w:val="20"/>
        </w:rPr>
      </w:pPr>
    </w:p>
    <w:p w14:paraId="12D8A79A" w14:textId="537E9EAE" w:rsidR="00C50513" w:rsidRPr="003F7B59" w:rsidRDefault="004D557B" w:rsidP="003A679B">
      <w:pPr>
        <w:pStyle w:val="Standard"/>
        <w:numPr>
          <w:ilvl w:val="0"/>
          <w:numId w:val="51"/>
        </w:numPr>
        <w:tabs>
          <w:tab w:val="left" w:pos="288"/>
        </w:tabs>
        <w:spacing w:line="276" w:lineRule="auto"/>
        <w:ind w:left="1418" w:hanging="425"/>
        <w:jc w:val="both"/>
        <w:rPr>
          <w:rFonts w:ascii="Cambria" w:hAnsi="Cambria"/>
          <w:sz w:val="20"/>
          <w:szCs w:val="20"/>
        </w:rPr>
      </w:pPr>
      <w:r w:rsidRPr="003F7B59">
        <w:rPr>
          <w:rFonts w:ascii="Cambria" w:hAnsi="Cambria"/>
          <w:b/>
          <w:sz w:val="20"/>
          <w:szCs w:val="20"/>
        </w:rPr>
        <w:t>W</w:t>
      </w:r>
      <w:r w:rsidR="003A679B">
        <w:rPr>
          <w:rFonts w:ascii="Cambria" w:hAnsi="Cambria"/>
          <w:b/>
          <w:sz w:val="20"/>
          <w:szCs w:val="20"/>
        </w:rPr>
        <w:t>/</w:t>
      </w:r>
      <w:r w:rsidRPr="003F7B59">
        <w:rPr>
          <w:rFonts w:ascii="Cambria" w:hAnsi="Cambria"/>
          <w:b/>
          <w:sz w:val="20"/>
          <w:szCs w:val="20"/>
        </w:rPr>
        <w:t xml:space="preserve">w prace mają być prowadzone na całym terenie wykonywanych robót, </w:t>
      </w:r>
      <w:r w:rsidRPr="003F7B59">
        <w:rPr>
          <w:rFonts w:ascii="Cambria" w:hAnsi="Cambria"/>
          <w:b/>
          <w:bCs/>
          <w:sz w:val="20"/>
          <w:szCs w:val="20"/>
        </w:rPr>
        <w:t>zgodnie z wymaganiami i zapisami określonymi w:</w:t>
      </w:r>
    </w:p>
    <w:p w14:paraId="1CA27366" w14:textId="31C63059" w:rsidR="00C50513" w:rsidRPr="003F7B59" w:rsidRDefault="004D557B"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sidRPr="003F7B59">
        <w:rPr>
          <w:rFonts w:ascii="Cambria" w:hAnsi="Cambria"/>
          <w:sz w:val="20"/>
          <w:szCs w:val="20"/>
        </w:rPr>
        <w:t xml:space="preserve">Decyzjach wydanych przez ŚWKZ (sporządzenie na etapie realizacji projektu wykonawczego, </w:t>
      </w:r>
      <w:r w:rsidRPr="003F7B59">
        <w:rPr>
          <w:rFonts w:ascii="Cambria" w:eastAsia="Lucida Sans Unicode" w:hAnsi="Cambria" w:cs="Arial"/>
          <w:sz w:val="20"/>
          <w:szCs w:val="20"/>
          <w:lang w:eastAsia="ar-SA"/>
        </w:rPr>
        <w:t>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w:t>
      </w:r>
    </w:p>
    <w:p w14:paraId="1F31C93A" w14:textId="08644353" w:rsidR="00C50513" w:rsidRPr="003F7B59" w:rsidRDefault="00E11177" w:rsidP="003A679B">
      <w:pPr>
        <w:pStyle w:val="Standard"/>
        <w:numPr>
          <w:ilvl w:val="0"/>
          <w:numId w:val="50"/>
        </w:numPr>
        <w:tabs>
          <w:tab w:val="clear" w:pos="644"/>
          <w:tab w:val="num" w:pos="1560"/>
        </w:tabs>
        <w:spacing w:line="276" w:lineRule="auto"/>
        <w:ind w:left="1560" w:hanging="426"/>
        <w:jc w:val="both"/>
        <w:rPr>
          <w:rFonts w:ascii="Cambria" w:hAnsi="Cambria"/>
          <w:sz w:val="20"/>
          <w:szCs w:val="20"/>
        </w:rPr>
      </w:pPr>
      <w:r>
        <w:rPr>
          <w:rFonts w:ascii="Cambria" w:hAnsi="Cambria"/>
          <w:sz w:val="20"/>
          <w:szCs w:val="20"/>
        </w:rPr>
        <w:t xml:space="preserve"> </w:t>
      </w:r>
      <w:r w:rsidR="004D557B" w:rsidRPr="003F7B59">
        <w:rPr>
          <w:rFonts w:ascii="Cambria" w:hAnsi="Cambria"/>
          <w:sz w:val="20"/>
          <w:szCs w:val="20"/>
        </w:rPr>
        <w:t>Pozwoleniach na prowadzenie archeologicznych badań wykopaliskowych</w:t>
      </w:r>
    </w:p>
    <w:p w14:paraId="54018040" w14:textId="2224816D" w:rsidR="00C50513" w:rsidRPr="00E11177" w:rsidRDefault="00E11177" w:rsidP="003A679B">
      <w:pPr>
        <w:pStyle w:val="Akapitzlist"/>
        <w:numPr>
          <w:ilvl w:val="0"/>
          <w:numId w:val="50"/>
        </w:numPr>
        <w:tabs>
          <w:tab w:val="clear" w:pos="644"/>
          <w:tab w:val="num" w:pos="1560"/>
        </w:tabs>
        <w:ind w:left="1418" w:hanging="284"/>
        <w:rPr>
          <w:rFonts w:ascii="Cambria" w:hAnsi="Cambria"/>
          <w:sz w:val="20"/>
          <w:szCs w:val="20"/>
        </w:rPr>
      </w:pPr>
      <w:r>
        <w:rPr>
          <w:rFonts w:ascii="Cambria" w:hAnsi="Cambria"/>
          <w:sz w:val="20"/>
          <w:szCs w:val="20"/>
        </w:rPr>
        <w:t xml:space="preserve">   </w:t>
      </w:r>
      <w:r w:rsidR="004D557B" w:rsidRPr="00E11177">
        <w:rPr>
          <w:rFonts w:ascii="Cambria" w:hAnsi="Cambria"/>
          <w:sz w:val="20"/>
          <w:szCs w:val="20"/>
        </w:rPr>
        <w:t>Zgodnie z programem badań archeologicznych</w:t>
      </w:r>
    </w:p>
    <w:p w14:paraId="33F1AA2B" w14:textId="50F28E5F" w:rsidR="00566356" w:rsidRPr="003F7B59" w:rsidRDefault="003A679B" w:rsidP="003A679B">
      <w:pPr>
        <w:pStyle w:val="Akapitzlist"/>
        <w:tabs>
          <w:tab w:val="left" w:pos="567"/>
        </w:tabs>
        <w:suppressAutoHyphens/>
        <w:ind w:left="567" w:hanging="283"/>
        <w:contextualSpacing/>
        <w:jc w:val="both"/>
        <w:textAlignment w:val="baseline"/>
        <w:rPr>
          <w:rFonts w:ascii="Cambria" w:hAnsi="Cambria" w:cs="Times New Roman"/>
          <w:b/>
          <w:bCs/>
          <w:sz w:val="20"/>
          <w:szCs w:val="20"/>
        </w:rPr>
      </w:pPr>
      <w:r>
        <w:rPr>
          <w:rFonts w:ascii="Cambria" w:hAnsi="Cambria"/>
          <w:sz w:val="20"/>
          <w:szCs w:val="20"/>
        </w:rPr>
        <w:t xml:space="preserve">3.  </w:t>
      </w:r>
      <w:r w:rsidR="00566356" w:rsidRPr="003F7B59">
        <w:rPr>
          <w:rFonts w:ascii="Cambria" w:hAnsi="Cambria" w:cs="Times New Roman"/>
          <w:b/>
          <w:bCs/>
          <w:sz w:val="20"/>
          <w:szCs w:val="20"/>
        </w:rPr>
        <w:t xml:space="preserve">Wykonanie projektu aranżacji wnętrz z uwzględnieniem   obecnych oraz uwidocznionych w wyniku prac reliktów archeologicznych w ramach zadania, </w:t>
      </w:r>
      <w:proofErr w:type="spellStart"/>
      <w:r w:rsidR="00566356" w:rsidRPr="003F7B59">
        <w:rPr>
          <w:rFonts w:ascii="Cambria" w:hAnsi="Cambria" w:cs="Times New Roman"/>
          <w:b/>
          <w:bCs/>
          <w:sz w:val="20"/>
          <w:szCs w:val="20"/>
        </w:rPr>
        <w:t>tj</w:t>
      </w:r>
      <w:proofErr w:type="spellEnd"/>
      <w:r w:rsidR="00566356" w:rsidRPr="003F7B59">
        <w:rPr>
          <w:rFonts w:ascii="Cambria" w:hAnsi="Cambria" w:cs="Times New Roman"/>
          <w:b/>
          <w:bCs/>
          <w:sz w:val="20"/>
          <w:szCs w:val="20"/>
        </w:rPr>
        <w:t xml:space="preserve">: </w:t>
      </w:r>
    </w:p>
    <w:p w14:paraId="495464F0" w14:textId="77777777" w:rsidR="00566356" w:rsidRPr="003F7B59" w:rsidRDefault="00566356" w:rsidP="00566356">
      <w:pPr>
        <w:pStyle w:val="Akapitzlist"/>
        <w:tabs>
          <w:tab w:val="left" w:pos="1418"/>
        </w:tabs>
        <w:suppressAutoHyphens/>
        <w:ind w:hanging="720"/>
        <w:contextualSpacing/>
        <w:jc w:val="both"/>
        <w:textAlignment w:val="baseline"/>
        <w:rPr>
          <w:rFonts w:ascii="Cambria" w:hAnsi="Cambria"/>
          <w:sz w:val="20"/>
          <w:szCs w:val="20"/>
        </w:rPr>
      </w:pPr>
    </w:p>
    <w:p w14:paraId="36D1B6CD" w14:textId="3935CE89"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 xml:space="preserve">Dokonanie opisu technicznego zgodnie z wymogi art. 29 ustawy - Sprzęt multimedialny: system transmisji sygnału, system prezentacji obrazu i odtwarzania dźwięku, system sterowania i zarządzania wyświetlanymi prezentacjami i dźwiękiem zgodnie z założeniami w opisie przedmiotu zamówienia. </w:t>
      </w:r>
    </w:p>
    <w:p w14:paraId="265EAC44" w14:textId="0B03D3A2"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strike/>
          <w:kern w:val="2"/>
          <w:sz w:val="20"/>
          <w:szCs w:val="20"/>
          <w:lang w:eastAsia="zh-CN" w:bidi="hi-IN"/>
        </w:rPr>
      </w:pPr>
      <w:r w:rsidRPr="003F7B59">
        <w:rPr>
          <w:rFonts w:ascii="Cambria" w:hAnsi="Cambria"/>
          <w:sz w:val="20"/>
          <w:szCs w:val="20"/>
        </w:rPr>
        <w:t xml:space="preserve">Wykonanie projektu wykonawczego wraz z wykonaniem kompletnej instalacji podłączenia  sprzętu multimedialnego o którym wyżej  </w:t>
      </w:r>
    </w:p>
    <w:p w14:paraId="190385B8" w14:textId="52729F2C" w:rsidR="00C50513" w:rsidRPr="003F7B59" w:rsidRDefault="004D557B" w:rsidP="003A679B">
      <w:pPr>
        <w:pStyle w:val="Akapitzlist"/>
        <w:numPr>
          <w:ilvl w:val="0"/>
          <w:numId w:val="44"/>
        </w:numPr>
        <w:tabs>
          <w:tab w:val="left" w:pos="1418"/>
        </w:tabs>
        <w:suppressAutoHyphens/>
        <w:ind w:left="1560" w:hanging="284"/>
        <w:contextualSpacing/>
        <w:jc w:val="both"/>
        <w:textAlignment w:val="baseline"/>
        <w:rPr>
          <w:rFonts w:ascii="Cambria" w:eastAsia="SimSun" w:hAnsi="Cambria"/>
          <w:kern w:val="2"/>
          <w:sz w:val="20"/>
          <w:szCs w:val="20"/>
          <w:lang w:eastAsia="zh-CN" w:bidi="hi-IN"/>
        </w:rPr>
      </w:pPr>
      <w:r w:rsidRPr="003F7B59">
        <w:rPr>
          <w:rFonts w:ascii="Cambria" w:hAnsi="Cambria"/>
          <w:sz w:val="20"/>
          <w:szCs w:val="20"/>
        </w:rPr>
        <w:t>Wykonanie projektu aranżacji wnętrz (scenariusza wystawy stałej) oraz dokonanie opisu zgodnego z wymogami art. 29 ustawy - Sprzętu do ekspozycji uwzględniającego wymogi opisane w przedmiocie zamówienia.</w:t>
      </w:r>
    </w:p>
    <w:p w14:paraId="372DB597" w14:textId="72BFDF19" w:rsidR="00C50513" w:rsidRPr="003F7B59" w:rsidRDefault="003A679B" w:rsidP="003A679B">
      <w:pPr>
        <w:ind w:left="426"/>
        <w:jc w:val="both"/>
        <w:rPr>
          <w:rFonts w:ascii="Cambria" w:hAnsi="Cambria"/>
          <w:b/>
          <w:sz w:val="20"/>
          <w:szCs w:val="20"/>
        </w:rPr>
      </w:pPr>
      <w:r>
        <w:rPr>
          <w:rFonts w:ascii="Cambria" w:hAnsi="Cambria"/>
          <w:b/>
          <w:sz w:val="20"/>
          <w:szCs w:val="20"/>
        </w:rPr>
        <w:lastRenderedPageBreak/>
        <w:t>UWAGA :</w:t>
      </w:r>
      <w:r w:rsidR="004D557B" w:rsidRPr="003F7B59">
        <w:rPr>
          <w:rFonts w:ascii="Cambria" w:hAnsi="Cambria"/>
          <w:b/>
          <w:sz w:val="20"/>
          <w:szCs w:val="20"/>
        </w:rPr>
        <w:t xml:space="preserve">Dostawa sprzętu multimedialnego oraz  sprzętu do ekspozycji  nie jest przedmiotem zamówienia, zakup ten będzie przedmiotem odrębnego postępowania. </w:t>
      </w:r>
    </w:p>
    <w:p w14:paraId="7366C6DB" w14:textId="77777777" w:rsidR="00566356" w:rsidRPr="003F7B59" w:rsidRDefault="00566356" w:rsidP="00566356">
      <w:pPr>
        <w:jc w:val="both"/>
        <w:rPr>
          <w:rFonts w:ascii="Cambria" w:hAnsi="Cambria" w:cs="Calibri"/>
          <w:sz w:val="20"/>
          <w:szCs w:val="20"/>
          <w:lang w:eastAsia="en-US"/>
        </w:rPr>
      </w:pPr>
    </w:p>
    <w:p w14:paraId="58A50215" w14:textId="6D3C8808" w:rsidR="00C50513" w:rsidRPr="003A679B" w:rsidRDefault="004D557B" w:rsidP="003A679B">
      <w:pPr>
        <w:pStyle w:val="Akapitzlist"/>
        <w:numPr>
          <w:ilvl w:val="0"/>
          <w:numId w:val="13"/>
        </w:numPr>
        <w:tabs>
          <w:tab w:val="clear" w:pos="720"/>
          <w:tab w:val="num" w:pos="567"/>
        </w:tabs>
        <w:ind w:left="567" w:hanging="567"/>
        <w:jc w:val="both"/>
        <w:rPr>
          <w:rFonts w:ascii="Cambria" w:hAnsi="Cambria"/>
          <w:b/>
          <w:sz w:val="20"/>
          <w:szCs w:val="20"/>
        </w:rPr>
      </w:pPr>
      <w:r w:rsidRPr="003A679B">
        <w:rPr>
          <w:rFonts w:ascii="Cambria" w:hAnsi="Cambria"/>
          <w:b/>
          <w:sz w:val="20"/>
          <w:szCs w:val="20"/>
        </w:rPr>
        <w:t>Wykonawca w oparciu o wykaz sprzętu  do systemu monitorowania warunków mikroklimatycznych wyposażonych w radiowe czujniki zew. temperatury i wilgotności, jednostkę kontrolującą urządzenia zew., laptop. Wykona – opracuje i wyposaży i skonfiguruje najbardziej trafny pod względem potrzeb system monitoringu uwzględniając ilości sprzętu wskazanego w opisie przedmiotu zamówienia.</w:t>
      </w:r>
    </w:p>
    <w:p w14:paraId="4D4DD232" w14:textId="77777777" w:rsidR="00C50513" w:rsidRPr="003F7B59" w:rsidRDefault="00C50513">
      <w:pPr>
        <w:pStyle w:val="Standard"/>
        <w:widowControl/>
        <w:tabs>
          <w:tab w:val="left" w:pos="288"/>
        </w:tabs>
        <w:suppressAutoHyphens/>
        <w:spacing w:line="276" w:lineRule="auto"/>
        <w:ind w:left="720"/>
        <w:jc w:val="both"/>
        <w:textAlignment w:val="baseline"/>
        <w:rPr>
          <w:rFonts w:ascii="Cambria" w:hAnsi="Cambria"/>
          <w:sz w:val="20"/>
          <w:szCs w:val="20"/>
        </w:rPr>
      </w:pPr>
    </w:p>
    <w:p w14:paraId="3D859797" w14:textId="7F17F999" w:rsidR="00C50513" w:rsidRPr="003F7B59" w:rsidRDefault="004D557B">
      <w:pPr>
        <w:spacing w:line="276" w:lineRule="auto"/>
        <w:ind w:left="567" w:hanging="567"/>
        <w:jc w:val="both"/>
        <w:rPr>
          <w:rFonts w:ascii="Cambria" w:hAnsi="Cambria"/>
          <w:sz w:val="20"/>
          <w:szCs w:val="20"/>
        </w:rPr>
      </w:pPr>
      <w:r w:rsidRPr="003F7B59">
        <w:rPr>
          <w:rFonts w:ascii="Cambria" w:hAnsi="Cambria" w:cs="Arial"/>
          <w:b/>
          <w:sz w:val="20"/>
          <w:szCs w:val="20"/>
        </w:rPr>
        <w:t>3.</w:t>
      </w:r>
      <w:r w:rsidR="00C26D52" w:rsidRPr="003F7B59">
        <w:rPr>
          <w:rFonts w:ascii="Cambria" w:hAnsi="Cambria" w:cs="Arial"/>
          <w:b/>
          <w:sz w:val="20"/>
          <w:szCs w:val="20"/>
        </w:rPr>
        <w:t>3</w:t>
      </w:r>
      <w:r w:rsidRPr="003F7B59">
        <w:rPr>
          <w:rFonts w:ascii="Cambria" w:hAnsi="Cambria" w:cs="Arial"/>
          <w:b/>
          <w:sz w:val="20"/>
          <w:szCs w:val="20"/>
        </w:rPr>
        <w:t xml:space="preserve">  </w:t>
      </w:r>
      <w:r w:rsidRPr="003F7B59">
        <w:rPr>
          <w:rFonts w:ascii="Cambria" w:hAnsi="Cambria" w:cs="Arial"/>
          <w:b/>
          <w:sz w:val="20"/>
          <w:szCs w:val="20"/>
        </w:rPr>
        <w:tab/>
        <w:t>Przedmiot zamówienia wynika z:</w:t>
      </w:r>
    </w:p>
    <w:p w14:paraId="49154403" w14:textId="77777777" w:rsidR="00C50513" w:rsidRPr="000E122D" w:rsidRDefault="004D557B">
      <w:pPr>
        <w:numPr>
          <w:ilvl w:val="0"/>
          <w:numId w:val="38"/>
        </w:numPr>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Projekt budowlany</w:t>
      </w:r>
      <w:r w:rsidRPr="003F7B59">
        <w:rPr>
          <w:rFonts w:ascii="Cambria" w:hAnsi="Cambria" w:cs="Arial"/>
          <w:sz w:val="20"/>
          <w:szCs w:val="20"/>
        </w:rPr>
        <w:t xml:space="preserve">, </w:t>
      </w:r>
      <w:r w:rsidRPr="003F7B59">
        <w:rPr>
          <w:rFonts w:ascii="Cambria" w:eastAsia="Lucida Sans Unicode" w:hAnsi="Cambria" w:cs="Arial"/>
          <w:sz w:val="20"/>
          <w:szCs w:val="20"/>
          <w:lang w:eastAsia="ar-SA"/>
        </w:rPr>
        <w:t>Specyfikacji technicznej wykonania i odbioru robót</w:t>
      </w:r>
      <w:r w:rsidRPr="003F7B59">
        <w:rPr>
          <w:rFonts w:ascii="Cambria" w:hAnsi="Cambria" w:cs="Calibri"/>
          <w:iCs/>
          <w:sz w:val="20"/>
          <w:szCs w:val="20"/>
        </w:rPr>
        <w:t xml:space="preserve"> (</w:t>
      </w:r>
      <w:proofErr w:type="spellStart"/>
      <w:r w:rsidRPr="003F7B59">
        <w:rPr>
          <w:rFonts w:ascii="Cambria" w:eastAsia="Lucida Sans Unicode" w:hAnsi="Cambria" w:cs="Arial"/>
          <w:iCs/>
          <w:sz w:val="20"/>
          <w:szCs w:val="20"/>
          <w:lang w:eastAsia="ar-SA"/>
        </w:rPr>
        <w:t>STWiOR</w:t>
      </w:r>
      <w:proofErr w:type="spellEnd"/>
      <w:r w:rsidRPr="003F7B59">
        <w:rPr>
          <w:rFonts w:ascii="Cambria" w:eastAsia="Lucida Sans Unicode" w:hAnsi="Cambria" w:cs="Arial"/>
          <w:iCs/>
          <w:sz w:val="20"/>
          <w:szCs w:val="20"/>
          <w:lang w:eastAsia="ar-SA"/>
        </w:rPr>
        <w:t>)</w:t>
      </w:r>
      <w:r w:rsidRPr="003F7B59">
        <w:rPr>
          <w:rFonts w:ascii="Cambria" w:eastAsia="Lucida Sans Unicode" w:hAnsi="Cambria" w:cs="Arial"/>
          <w:sz w:val="20"/>
          <w:szCs w:val="20"/>
          <w:lang w:eastAsia="ar-SA"/>
        </w:rPr>
        <w:t xml:space="preserve"> i Przedmiar robót opracowany przez Studio Architektoniczne – Andrzej Kadłuczka – prof. dr inż. architekt </w:t>
      </w:r>
      <w:r w:rsidRPr="000E122D">
        <w:rPr>
          <w:rFonts w:ascii="Cambria" w:eastAsia="Lucida Sans Unicode" w:hAnsi="Cambria" w:cs="Arial"/>
          <w:sz w:val="20"/>
          <w:szCs w:val="20"/>
          <w:lang w:eastAsia="ar-SA"/>
        </w:rPr>
        <w:t xml:space="preserve">SARP z kwietnia 2017r, aktualizacja Przedmiaru robót ze stycznia 2019 r.; </w:t>
      </w:r>
    </w:p>
    <w:p w14:paraId="4FDEFDDB" w14:textId="77777777" w:rsidR="00C50513" w:rsidRPr="000E122D" w:rsidRDefault="004D557B">
      <w:pPr>
        <w:numPr>
          <w:ilvl w:val="0"/>
          <w:numId w:val="38"/>
        </w:numPr>
        <w:spacing w:line="276" w:lineRule="auto"/>
        <w:ind w:left="1418" w:hanging="425"/>
        <w:jc w:val="both"/>
        <w:rPr>
          <w:rFonts w:ascii="Cambria" w:hAnsi="Cambria" w:cs="Arial"/>
          <w:sz w:val="20"/>
          <w:szCs w:val="20"/>
        </w:rPr>
      </w:pPr>
      <w:r w:rsidRPr="000E122D">
        <w:rPr>
          <w:rFonts w:ascii="Cambria" w:hAnsi="Cambria" w:cs="Arial"/>
          <w:sz w:val="20"/>
          <w:szCs w:val="20"/>
        </w:rPr>
        <w:t>Decyzja Nr 196/17 z 02.05.2017r. o zatwierdzeniu projektu budowlanego i udzieleniu pozwolenia na budowę wydana przez Starostę Buskiego.</w:t>
      </w:r>
    </w:p>
    <w:p w14:paraId="38BDA170" w14:textId="77777777" w:rsidR="00C50513" w:rsidRPr="000E122D" w:rsidRDefault="004D557B">
      <w:pPr>
        <w:numPr>
          <w:ilvl w:val="0"/>
          <w:numId w:val="38"/>
        </w:numPr>
        <w:ind w:left="1418" w:hanging="425"/>
        <w:rPr>
          <w:rFonts w:ascii="Cambria" w:hAnsi="Cambria" w:cs="Arial"/>
          <w:sz w:val="20"/>
          <w:szCs w:val="20"/>
        </w:rPr>
      </w:pPr>
      <w:r w:rsidRPr="000E122D">
        <w:rPr>
          <w:rFonts w:ascii="Cambria" w:hAnsi="Cambria" w:cs="Arial"/>
          <w:sz w:val="20"/>
          <w:szCs w:val="20"/>
        </w:rPr>
        <w:t>Decyzja nr 163 A/2017 z 28.04.2017r. o udzieleniu pozwolenia na realizację projektu budowlanego  wydana przez ŚWKZ w Kielcach.</w:t>
      </w:r>
    </w:p>
    <w:p w14:paraId="5DE70839"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Sprawozdanie z wykonania niedestrukcyjnych badań archeologicznych przeprowadzonych z użyciem przynajmniej dwóch nieinwazyjnych metod pomiarowych terenu placu przykościelnego w Wiślicy – działka 437 o powierzchni 3300 m</w:t>
      </w:r>
      <w:r w:rsidRPr="000E122D">
        <w:rPr>
          <w:rFonts w:ascii="Cambria" w:eastAsia="Lucida Sans Unicode" w:hAnsi="Cambria" w:cs="Arial"/>
          <w:position w:val="7"/>
          <w:sz w:val="20"/>
          <w:szCs w:val="20"/>
          <w:lang w:eastAsia="ar-SA"/>
        </w:rPr>
        <w:t xml:space="preserve">2 </w:t>
      </w:r>
      <w:r w:rsidRPr="000E122D">
        <w:rPr>
          <w:rFonts w:ascii="Cambria" w:eastAsia="Lucida Sans Unicode" w:hAnsi="Cambria" w:cs="Arial"/>
          <w:sz w:val="20"/>
          <w:szCs w:val="20"/>
          <w:lang w:eastAsia="ar-SA"/>
        </w:rPr>
        <w:t>w ramach projektu pn. „</w:t>
      </w:r>
      <w:r w:rsidRPr="000E122D">
        <w:rPr>
          <w:rFonts w:ascii="Cambria" w:eastAsia="Lucida Sans Unicode" w:hAnsi="Cambria" w:cs="Arial"/>
          <w:i/>
          <w:sz w:val="20"/>
          <w:szCs w:val="20"/>
          <w:lang w:eastAsia="ar-SA"/>
        </w:rPr>
        <w:t>Modernizacja Muzeum Archeologicznego w Wiślicy jako oddziału Muzeum Narodowego w Kielcach wraz z otoczeniem w celu zabezpieczenia i ochrony unikatowych obiektów dziedzictwa narodowego”</w:t>
      </w:r>
      <w:r w:rsidRPr="000E122D">
        <w:rPr>
          <w:rFonts w:ascii="Cambria" w:eastAsia="Lucida Sans Unicode" w:hAnsi="Cambria" w:cs="Arial"/>
          <w:sz w:val="20"/>
          <w:szCs w:val="20"/>
          <w:lang w:eastAsia="ar-SA"/>
        </w:rPr>
        <w:t xml:space="preserve">  z czerwca 2018r.</w:t>
      </w:r>
    </w:p>
    <w:p w14:paraId="033357F0" w14:textId="77777777" w:rsidR="00C50513" w:rsidRPr="000E122D" w:rsidRDefault="004D557B">
      <w:pPr>
        <w:numPr>
          <w:ilvl w:val="0"/>
          <w:numId w:val="38"/>
        </w:numPr>
        <w:ind w:left="1418" w:hanging="425"/>
        <w:rPr>
          <w:rFonts w:ascii="Cambria" w:hAnsi="Cambria"/>
          <w:sz w:val="20"/>
          <w:szCs w:val="20"/>
        </w:rPr>
      </w:pPr>
      <w:r w:rsidRPr="000E122D">
        <w:rPr>
          <w:rFonts w:ascii="Cambria" w:hAnsi="Cambria"/>
          <w:sz w:val="20"/>
          <w:szCs w:val="20"/>
        </w:rPr>
        <w:t>ekspertyza techniczna opracowana przez dr inż. Mariusza Gareckiego z VI-IX 2018r.wraz z załącznikami</w:t>
      </w:r>
    </w:p>
    <w:p w14:paraId="63C154DF" w14:textId="77777777" w:rsidR="00C50513" w:rsidRPr="000E122D" w:rsidRDefault="004D557B">
      <w:pPr>
        <w:numPr>
          <w:ilvl w:val="0"/>
          <w:numId w:val="38"/>
        </w:numPr>
        <w:ind w:left="1418" w:hanging="425"/>
        <w:rPr>
          <w:rFonts w:ascii="Cambria" w:hAnsi="Cambria"/>
          <w:sz w:val="20"/>
          <w:szCs w:val="20"/>
        </w:rPr>
      </w:pPr>
      <w:r w:rsidRPr="000E122D">
        <w:rPr>
          <w:rFonts w:ascii="Cambria" w:eastAsia="Lucida Sans Unicode" w:hAnsi="Cambria" w:cs="Arial"/>
          <w:sz w:val="20"/>
          <w:szCs w:val="20"/>
          <w:lang w:eastAsia="ar-SA"/>
        </w:rPr>
        <w:t>Uszczegółowienie Projektu Budowlanego w oparciu o dane wynikające z Ekspertyzy Technicznej z listopada 2018r.</w:t>
      </w:r>
    </w:p>
    <w:p w14:paraId="0AE1E22F" w14:textId="77777777" w:rsidR="00C50513" w:rsidRPr="000E122D" w:rsidRDefault="004D557B">
      <w:pPr>
        <w:numPr>
          <w:ilvl w:val="0"/>
          <w:numId w:val="38"/>
        </w:numPr>
        <w:spacing w:line="276" w:lineRule="auto"/>
        <w:ind w:left="1418" w:hanging="425"/>
        <w:jc w:val="both"/>
        <w:rPr>
          <w:rFonts w:ascii="Cambria" w:hAnsi="Cambria"/>
          <w:sz w:val="20"/>
          <w:szCs w:val="20"/>
        </w:rPr>
      </w:pPr>
      <w:r w:rsidRPr="000E122D">
        <w:rPr>
          <w:rFonts w:ascii="Cambria" w:eastAsia="Lucida Sans Unicode" w:hAnsi="Cambria" w:cs="Arial"/>
          <w:sz w:val="20"/>
          <w:szCs w:val="20"/>
          <w:lang w:eastAsia="ar-SA"/>
        </w:rPr>
        <w:t xml:space="preserve">pismo ŚWKZ Znak: ZN.AiB.5183.I.60.2018 z dnia 15.12.2018 r. o obowiązku </w:t>
      </w:r>
      <w:r w:rsidRPr="000E122D">
        <w:rPr>
          <w:rFonts w:ascii="Cambria" w:eastAsia="Lucida Sans Unicode" w:hAnsi="Cambria"/>
          <w:sz w:val="20"/>
          <w:szCs w:val="20"/>
          <w:lang w:eastAsia="ar-SA"/>
        </w:rPr>
        <w:t xml:space="preserve">sporządzenia </w:t>
      </w:r>
      <w:r w:rsidRPr="000E122D">
        <w:rPr>
          <w:rFonts w:ascii="Cambria" w:eastAsia="Lucida Sans Unicode" w:hAnsi="Cambria" w:cs="Arial"/>
          <w:sz w:val="20"/>
          <w:szCs w:val="20"/>
          <w:lang w:eastAsia="ar-SA"/>
        </w:rPr>
        <w:t xml:space="preserve">na etapie realizacji </w:t>
      </w:r>
      <w:r w:rsidRPr="000E122D">
        <w:rPr>
          <w:rFonts w:ascii="Cambria" w:eastAsia="Lucida Sans Unicode" w:hAnsi="Cambria"/>
          <w:sz w:val="20"/>
          <w:szCs w:val="20"/>
          <w:lang w:eastAsia="ar-SA"/>
        </w:rPr>
        <w:t xml:space="preserve">projektu wykonawczego, </w:t>
      </w:r>
      <w:r w:rsidRPr="000E122D">
        <w:rPr>
          <w:rFonts w:ascii="Cambria" w:eastAsia="Lucida Sans Unicode" w:hAnsi="Cambria" w:cs="Arial"/>
          <w:sz w:val="20"/>
          <w:szCs w:val="20"/>
          <w:lang w:eastAsia="ar-SA"/>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16AED029" w14:textId="77777777" w:rsidR="00C50513" w:rsidRPr="003F7B59" w:rsidRDefault="004D557B">
      <w:pPr>
        <w:numPr>
          <w:ilvl w:val="0"/>
          <w:numId w:val="38"/>
        </w:numPr>
        <w:tabs>
          <w:tab w:val="left" w:pos="-1212"/>
        </w:tabs>
        <w:ind w:left="1418" w:hanging="425"/>
        <w:rPr>
          <w:rFonts w:ascii="Cambria" w:hAnsi="Cambria"/>
          <w:sz w:val="20"/>
          <w:szCs w:val="20"/>
        </w:rPr>
      </w:pPr>
      <w:r w:rsidRPr="003F7B59">
        <w:rPr>
          <w:rFonts w:ascii="Cambria" w:hAnsi="Cambria"/>
          <w:sz w:val="20"/>
          <w:szCs w:val="20"/>
        </w:rPr>
        <w:t xml:space="preserve">Warunki przyłączenia dla Podmiotu III grupy przyłączeniowej do sieci dystrybucyjnej o napięciu znamionowym 15 </w:t>
      </w:r>
      <w:proofErr w:type="spellStart"/>
      <w:r w:rsidRPr="003F7B59">
        <w:rPr>
          <w:rFonts w:ascii="Cambria" w:hAnsi="Cambria"/>
          <w:sz w:val="20"/>
          <w:szCs w:val="20"/>
        </w:rPr>
        <w:t>kV</w:t>
      </w:r>
      <w:proofErr w:type="spellEnd"/>
    </w:p>
    <w:p w14:paraId="4B747961" w14:textId="77777777" w:rsidR="00C50513" w:rsidRPr="003F7B59" w:rsidRDefault="004D557B">
      <w:pPr>
        <w:numPr>
          <w:ilvl w:val="0"/>
          <w:numId w:val="38"/>
        </w:numPr>
        <w:tabs>
          <w:tab w:val="left" w:pos="-1212"/>
        </w:tabs>
        <w:spacing w:line="276" w:lineRule="auto"/>
        <w:ind w:left="1418" w:hanging="425"/>
        <w:jc w:val="both"/>
        <w:rPr>
          <w:rFonts w:ascii="Cambria" w:hAnsi="Cambria"/>
          <w:sz w:val="20"/>
          <w:szCs w:val="20"/>
        </w:rPr>
      </w:pPr>
      <w:r w:rsidRPr="003F7B59">
        <w:rPr>
          <w:rFonts w:ascii="Cambria" w:eastAsia="Lucida Sans Unicode" w:hAnsi="Cambria" w:cs="Arial"/>
          <w:sz w:val="20"/>
          <w:szCs w:val="20"/>
          <w:lang w:eastAsia="ar-SA"/>
        </w:rPr>
        <w:t>Warunki usunięcia kolizji z urządzeniami i sieciami elektroenergetycznymi PGE Dystrybucja S.A</w:t>
      </w:r>
    </w:p>
    <w:p w14:paraId="079987A6" w14:textId="77777777" w:rsidR="00C50513" w:rsidRPr="003F7B59" w:rsidRDefault="004D557B">
      <w:pPr>
        <w:tabs>
          <w:tab w:val="left" w:pos="-1212"/>
        </w:tabs>
        <w:spacing w:line="276" w:lineRule="auto"/>
        <w:jc w:val="both"/>
        <w:rPr>
          <w:rFonts w:ascii="Cambria" w:hAnsi="Cambria"/>
          <w:b/>
          <w:sz w:val="20"/>
          <w:szCs w:val="20"/>
        </w:rPr>
      </w:pPr>
      <w:r w:rsidRPr="003F7B59">
        <w:rPr>
          <w:rFonts w:ascii="Cambria" w:eastAsia="Lucida Sans Unicode" w:hAnsi="Cambria" w:cs="Arial"/>
          <w:b/>
          <w:sz w:val="20"/>
          <w:szCs w:val="20"/>
          <w:lang w:eastAsia="ar-SA"/>
        </w:rPr>
        <w:t>Całość wymienionych wyżej dokumentów zwana dalej i w umowie dokumentacją i stanowi załącznik nr 10 SIWZ</w:t>
      </w:r>
    </w:p>
    <w:p w14:paraId="27F59B7C" w14:textId="5EB97BBB" w:rsidR="00C50513" w:rsidRPr="003F7B59" w:rsidRDefault="004D557B" w:rsidP="003A679B">
      <w:pPr>
        <w:pStyle w:val="Akapitzlist"/>
        <w:numPr>
          <w:ilvl w:val="0"/>
          <w:numId w:val="41"/>
        </w:numPr>
        <w:ind w:left="1418" w:hanging="425"/>
        <w:jc w:val="both"/>
        <w:rPr>
          <w:rFonts w:ascii="Cambria" w:hAnsi="Cambria" w:cs="Arial"/>
          <w:sz w:val="20"/>
          <w:szCs w:val="20"/>
        </w:rPr>
      </w:pPr>
      <w:r w:rsidRPr="003F7B59">
        <w:rPr>
          <w:rFonts w:ascii="Cambria" w:hAnsi="Cambria" w:cs="Arial"/>
          <w:sz w:val="20"/>
          <w:szCs w:val="20"/>
        </w:rPr>
        <w:t xml:space="preserve">Przedmiar robót </w:t>
      </w:r>
      <w:r w:rsidR="0001383F">
        <w:rPr>
          <w:rFonts w:ascii="Cambria" w:hAnsi="Cambria" w:cs="Arial"/>
          <w:sz w:val="20"/>
          <w:szCs w:val="20"/>
        </w:rPr>
        <w:t xml:space="preserve"> i ślepe preliminarze </w:t>
      </w:r>
      <w:r w:rsidRPr="003F7B59">
        <w:rPr>
          <w:rFonts w:ascii="Cambria" w:hAnsi="Cambria" w:cs="Arial"/>
          <w:sz w:val="20"/>
          <w:szCs w:val="20"/>
        </w:rPr>
        <w:t xml:space="preserve">- załącznik nr 9 SIWZ jest jedynie materiałem pomocniczym . </w:t>
      </w:r>
    </w:p>
    <w:p w14:paraId="145AB605" w14:textId="77777777" w:rsidR="00C50513" w:rsidRPr="003F7B59" w:rsidRDefault="004D557B" w:rsidP="003A679B">
      <w:pPr>
        <w:pStyle w:val="Tekstpodstawowy3"/>
        <w:numPr>
          <w:ilvl w:val="1"/>
          <w:numId w:val="42"/>
        </w:numPr>
        <w:spacing w:after="0" w:line="276" w:lineRule="auto"/>
        <w:ind w:hanging="720"/>
        <w:jc w:val="both"/>
        <w:rPr>
          <w:rFonts w:ascii="Cambria" w:eastAsia="Lucida Sans Unicode" w:hAnsi="Cambria" w:cs="Arial"/>
          <w:iCs/>
          <w:sz w:val="20"/>
          <w:szCs w:val="20"/>
          <w:lang w:eastAsia="ar-SA" w:bidi="pl-PL"/>
        </w:rPr>
      </w:pPr>
      <w:r w:rsidRPr="003F7B59">
        <w:rPr>
          <w:rFonts w:ascii="Cambria" w:hAnsi="Cambria" w:cs="Arial"/>
          <w:iCs/>
          <w:sz w:val="20"/>
          <w:szCs w:val="20"/>
        </w:rPr>
        <w:t>UWAGA Świętokrzyski Wojewódzki Konserwator Zabytków zgodnie z Decyzją nr 163A/2017 z dnia 28.04.2017 wymaga</w:t>
      </w:r>
      <w:r w:rsidRPr="003F7B59">
        <w:rPr>
          <w:rFonts w:ascii="Cambria" w:hAnsi="Cambria"/>
          <w:iCs/>
          <w:sz w:val="20"/>
          <w:szCs w:val="20"/>
          <w:lang w:bidi="pl-PL"/>
        </w:rPr>
        <w:t xml:space="preserve"> na etapie realizacji: sporządzenia projektu wykonawczego; </w:t>
      </w:r>
      <w:r w:rsidRPr="003F7B59">
        <w:rPr>
          <w:rFonts w:ascii="Cambria" w:eastAsia="Lucida Sans Unicode" w:hAnsi="Cambria" w:cs="Arial"/>
          <w:iCs/>
          <w:sz w:val="20"/>
          <w:szCs w:val="20"/>
          <w:lang w:eastAsia="ar-SA" w:bidi="pl-PL"/>
        </w:rPr>
        <w:t>sporządzenia projektu technologii robót uwzględniającego kolejność prac budowlanych oraz ich etapowanie przy uwzględnieniu stabilności konstrukcji istniejącego obiektu; opracowania programu monitorowania stanu konstrukcji obiektów – Kolegiaty i Dzwonnicy, podczas wykonywania prac w przyziemiu</w:t>
      </w:r>
    </w:p>
    <w:p w14:paraId="7705ACB6" w14:textId="0626425B" w:rsidR="00C50513" w:rsidRPr="003F7B59" w:rsidRDefault="004D557B" w:rsidP="00C26D52">
      <w:pPr>
        <w:pStyle w:val="Tekstpodstawowy3"/>
        <w:spacing w:after="0" w:line="276" w:lineRule="auto"/>
        <w:ind w:left="720" w:hanging="720"/>
        <w:jc w:val="both"/>
      </w:pPr>
      <w:r w:rsidRPr="003F7B59">
        <w:rPr>
          <w:rFonts w:ascii="Cambria" w:hAnsi="Cambria" w:cs="Arial"/>
          <w:b/>
          <w:bCs/>
          <w:iCs/>
          <w:sz w:val="20"/>
          <w:szCs w:val="20"/>
        </w:rPr>
        <w:t>3.</w:t>
      </w:r>
      <w:r w:rsidR="00E53D79" w:rsidRPr="003F7B59">
        <w:rPr>
          <w:rFonts w:ascii="Cambria" w:hAnsi="Cambria" w:cs="Arial"/>
          <w:b/>
          <w:bCs/>
          <w:iCs/>
          <w:sz w:val="20"/>
          <w:szCs w:val="20"/>
        </w:rPr>
        <w:t>5</w:t>
      </w:r>
      <w:r w:rsidRPr="003F7B59">
        <w:rPr>
          <w:rFonts w:ascii="Cambria" w:hAnsi="Cambria" w:cs="Arial"/>
          <w:iCs/>
          <w:sz w:val="20"/>
          <w:szCs w:val="20"/>
        </w:rPr>
        <w:t xml:space="preserve">       Wykonawca w trakcie wykonywania prac konserwatorskich lub budowlanych zobowiązany jest dla wszystkich ujawnionych reliktów posiadających wartość historyczną (uznaną przez zamawiającego ) przedstawić do zatwierdzenia zamawiającemu projekt aranżacji wyeksponowania tych reliktów nie później jak do zakończenia robót</w:t>
      </w:r>
    </w:p>
    <w:p w14:paraId="2FBFCC96" w14:textId="68D64A7F" w:rsidR="00C50513" w:rsidRPr="003F7B59" w:rsidRDefault="004D557B">
      <w:pPr>
        <w:spacing w:line="276" w:lineRule="auto"/>
        <w:ind w:left="709" w:hanging="709"/>
        <w:jc w:val="both"/>
      </w:pPr>
      <w:r w:rsidRPr="003F7B59">
        <w:rPr>
          <w:rFonts w:ascii="Cambria" w:hAnsi="Cambria" w:cs="Arial"/>
          <w:b/>
          <w:iCs/>
          <w:sz w:val="20"/>
          <w:szCs w:val="20"/>
        </w:rPr>
        <w:t>3.</w:t>
      </w:r>
      <w:r w:rsidR="00E53D79" w:rsidRPr="003F7B59">
        <w:rPr>
          <w:rFonts w:ascii="Cambria" w:hAnsi="Cambria" w:cs="Arial"/>
          <w:b/>
          <w:iCs/>
          <w:sz w:val="20"/>
          <w:szCs w:val="20"/>
        </w:rPr>
        <w:t>6</w:t>
      </w:r>
      <w:r w:rsidRPr="003F7B59">
        <w:rPr>
          <w:rFonts w:ascii="Cambria" w:hAnsi="Cambria" w:cs="Arial"/>
          <w:b/>
          <w:iCs/>
          <w:sz w:val="20"/>
          <w:szCs w:val="20"/>
        </w:rPr>
        <w:tab/>
      </w:r>
      <w:r w:rsidRPr="003F7B59">
        <w:rPr>
          <w:rFonts w:ascii="Cambria" w:hAnsi="Cambria" w:cs="Calibri"/>
          <w:iCs/>
          <w:sz w:val="20"/>
          <w:szCs w:val="20"/>
        </w:rPr>
        <w:t xml:space="preserve">Jeżeli wykonawca stwierdzi, że użyte w SIWZ i w załącznikach do SIWZ parametry lub normy krajowe lub przenoszące na normy europejskie lub normy międzynarodowe mogą wskazywać na producentów </w:t>
      </w:r>
      <w:r w:rsidRPr="003F7B59">
        <w:rPr>
          <w:rFonts w:ascii="Cambria" w:hAnsi="Cambria" w:cs="Calibri"/>
          <w:iCs/>
          <w:sz w:val="20"/>
          <w:szCs w:val="20"/>
        </w:rPr>
        <w:lastRenderedPageBreak/>
        <w:t xml:space="preserve">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 również dopuszcza się wykazanie normami równoważnymi w stosunku do tych wskazanych w dokumentacji,  </w:t>
      </w:r>
      <w:proofErr w:type="spellStart"/>
      <w:r w:rsidRPr="003F7B59">
        <w:rPr>
          <w:rFonts w:ascii="Cambria" w:hAnsi="Cambria" w:cs="Calibri"/>
          <w:iCs/>
          <w:sz w:val="20"/>
          <w:szCs w:val="20"/>
        </w:rPr>
        <w:t>STWiOR</w:t>
      </w:r>
      <w:proofErr w:type="spellEnd"/>
      <w:r w:rsidRPr="003F7B59">
        <w:rPr>
          <w:rFonts w:ascii="Cambria" w:hAnsi="Cambria" w:cs="Calibri"/>
          <w:iCs/>
          <w:sz w:val="20"/>
          <w:szCs w:val="20"/>
        </w:rPr>
        <w:t xml:space="preserve"> </w:t>
      </w:r>
      <w:r w:rsidRPr="003F7B59">
        <w:rPr>
          <w:rFonts w:ascii="Cambria" w:hAnsi="Cambria" w:cs="Arial"/>
          <w:iCs/>
          <w:sz w:val="20"/>
          <w:szCs w:val="20"/>
        </w:rPr>
        <w:t>oraz wykazanie równoważności przez zastosowanie materiałów odpowiadających normie produktu wskazanego z nazwy</w:t>
      </w:r>
      <w:r w:rsidRPr="003F7B59">
        <w:rPr>
          <w:rFonts w:ascii="Cambria" w:hAnsi="Cambria" w:cs="Calibri"/>
          <w:iCs/>
          <w:sz w:val="20"/>
          <w:szCs w:val="20"/>
        </w:rPr>
        <w:t>. Na Wykonawcy spoczywa ciężar wskazania „równoważności”.</w:t>
      </w:r>
    </w:p>
    <w:p w14:paraId="6C1863BE" w14:textId="59AC2BDF" w:rsidR="00C50513" w:rsidRPr="000E122D" w:rsidRDefault="004D557B">
      <w:pPr>
        <w:pStyle w:val="Tekstpodstawowy"/>
        <w:spacing w:line="276" w:lineRule="auto"/>
        <w:ind w:left="709" w:hanging="709"/>
        <w:jc w:val="both"/>
        <w:rPr>
          <w:rFonts w:ascii="Cambria" w:eastAsia="Times New Roman" w:hAnsi="Cambria" w:cs="Arial"/>
          <w:iCs/>
          <w:smallCaps w:val="0"/>
          <w:sz w:val="20"/>
          <w:szCs w:val="20"/>
        </w:rPr>
      </w:pPr>
      <w:r w:rsidRPr="003F7B59">
        <w:rPr>
          <w:rFonts w:ascii="Cambria" w:hAnsi="Cambria" w:cs="Arial"/>
          <w:b/>
          <w:smallCaps w:val="0"/>
          <w:sz w:val="20"/>
          <w:szCs w:val="20"/>
        </w:rPr>
        <w:t>3.</w:t>
      </w:r>
      <w:r w:rsidR="00E53D79" w:rsidRPr="003F7B59">
        <w:rPr>
          <w:rFonts w:ascii="Cambria" w:eastAsia="Times New Roman" w:hAnsi="Cambria" w:cs="Arial"/>
          <w:b/>
          <w:iCs/>
          <w:smallCaps w:val="0"/>
          <w:sz w:val="20"/>
          <w:szCs w:val="20"/>
        </w:rPr>
        <w:t>7</w:t>
      </w:r>
      <w:r w:rsidRPr="003F7B59">
        <w:rPr>
          <w:rFonts w:ascii="Cambria" w:eastAsia="Times New Roman" w:hAnsi="Cambria" w:cs="Arial"/>
          <w:b/>
          <w:iCs/>
          <w:smallCaps w:val="0"/>
          <w:sz w:val="20"/>
          <w:szCs w:val="20"/>
        </w:rPr>
        <w:tab/>
      </w:r>
      <w:r w:rsidRPr="003F7B59">
        <w:rPr>
          <w:rFonts w:ascii="Cambria" w:eastAsia="Times New Roman" w:hAnsi="Cambria" w:cs="Arial"/>
          <w:iCs/>
          <w:smallCaps w:val="0"/>
          <w:sz w:val="20"/>
          <w:szCs w:val="20"/>
        </w:rPr>
        <w:t xml:space="preserve">Wykonawca zobowiązany jest przez cały okres prowadzenia robót do wydzielenia i zabezpieczenia terenu prowadzonych prac oraz  bezpiecznego wydzielenia i zabezpieczenia dróg dojścia dla </w:t>
      </w:r>
      <w:r w:rsidRPr="000E122D">
        <w:rPr>
          <w:rFonts w:ascii="Cambria" w:eastAsia="Times New Roman" w:hAnsi="Cambria" w:cs="Arial"/>
          <w:iCs/>
          <w:smallCaps w:val="0"/>
          <w:sz w:val="20"/>
          <w:szCs w:val="20"/>
        </w:rPr>
        <w:t xml:space="preserve">użytkowników i wiernych do Kolegiaty i Domu Długosza. </w:t>
      </w:r>
      <w:r w:rsidR="00605BCD" w:rsidRPr="000E122D">
        <w:rPr>
          <w:rFonts w:ascii="Cambria" w:eastAsia="Times New Roman" w:hAnsi="Cambria" w:cs="Arial"/>
          <w:iCs/>
          <w:smallCaps w:val="0"/>
          <w:sz w:val="20"/>
          <w:szCs w:val="20"/>
        </w:rPr>
        <w:t>Ponadto Zamawiający informuje, że Wykonawca przez okres realizacji przedmiotu zamówienia jest zobowiązany realizować zobowiązania</w:t>
      </w:r>
      <w:r w:rsidR="00776023" w:rsidRPr="000E122D">
        <w:rPr>
          <w:rFonts w:ascii="Cambria" w:eastAsia="Times New Roman" w:hAnsi="Cambria" w:cs="Arial"/>
          <w:iCs/>
          <w:smallCaps w:val="0"/>
          <w:sz w:val="20"/>
          <w:szCs w:val="20"/>
        </w:rPr>
        <w:t xml:space="preserve"> nałożone na Zamawiającego a</w:t>
      </w:r>
      <w:r w:rsidR="00605BCD" w:rsidRPr="000E122D">
        <w:rPr>
          <w:rFonts w:ascii="Cambria" w:eastAsia="Times New Roman" w:hAnsi="Cambria" w:cs="Arial"/>
          <w:iCs/>
          <w:smallCaps w:val="0"/>
          <w:sz w:val="20"/>
          <w:szCs w:val="20"/>
        </w:rPr>
        <w:t xml:space="preserve"> wynikające z zawartej umow</w:t>
      </w:r>
      <w:r w:rsidR="00776023" w:rsidRPr="000E122D">
        <w:rPr>
          <w:rFonts w:ascii="Cambria" w:eastAsia="Times New Roman" w:hAnsi="Cambria" w:cs="Arial"/>
          <w:iCs/>
          <w:smallCaps w:val="0"/>
          <w:sz w:val="20"/>
          <w:szCs w:val="20"/>
        </w:rPr>
        <w:t>y z dnia 22.03.2017 r  pomiędzy Parafią Rzymskokatolicką pw. Narodzenia NMP w Wiślicy. Umowa z załącznikiem</w:t>
      </w:r>
      <w:r w:rsidR="005315D1" w:rsidRPr="000E122D">
        <w:rPr>
          <w:rFonts w:ascii="Cambria" w:eastAsia="Times New Roman" w:hAnsi="Cambria" w:cs="Arial"/>
          <w:iCs/>
          <w:smallCaps w:val="0"/>
          <w:sz w:val="20"/>
          <w:szCs w:val="20"/>
        </w:rPr>
        <w:t xml:space="preserve"> (oznaczającym teren)</w:t>
      </w:r>
      <w:r w:rsidR="00776023" w:rsidRPr="000E122D">
        <w:rPr>
          <w:rFonts w:ascii="Cambria" w:eastAsia="Times New Roman" w:hAnsi="Cambria" w:cs="Arial"/>
          <w:iCs/>
          <w:smallCaps w:val="0"/>
          <w:sz w:val="20"/>
          <w:szCs w:val="20"/>
        </w:rPr>
        <w:t xml:space="preserve"> stanowi załącznik nr  13</w:t>
      </w:r>
      <w:r w:rsidR="005315D1" w:rsidRPr="000E122D">
        <w:rPr>
          <w:rFonts w:ascii="Cambria" w:eastAsia="Times New Roman" w:hAnsi="Cambria" w:cs="Arial"/>
          <w:iCs/>
          <w:smallCaps w:val="0"/>
          <w:sz w:val="20"/>
          <w:szCs w:val="20"/>
        </w:rPr>
        <w:t>.</w:t>
      </w:r>
    </w:p>
    <w:p w14:paraId="7EB75446" w14:textId="6806BD61" w:rsidR="00C50513" w:rsidRPr="000E122D" w:rsidRDefault="004D557B">
      <w:pPr>
        <w:pStyle w:val="Tekstpodstawowy"/>
        <w:spacing w:line="276" w:lineRule="auto"/>
        <w:ind w:left="709" w:hanging="709"/>
        <w:jc w:val="both"/>
      </w:pPr>
      <w:r w:rsidRPr="000E122D">
        <w:rPr>
          <w:rFonts w:ascii="Cambria" w:eastAsia="Times New Roman" w:hAnsi="Cambria" w:cs="Arial"/>
          <w:b/>
          <w:iCs/>
          <w:smallCaps w:val="0"/>
          <w:sz w:val="20"/>
          <w:szCs w:val="20"/>
        </w:rPr>
        <w:t>3.</w:t>
      </w:r>
      <w:r w:rsidR="00E53D79" w:rsidRPr="000E122D">
        <w:rPr>
          <w:rFonts w:ascii="Cambria" w:eastAsia="Times New Roman" w:hAnsi="Cambria" w:cs="Arial"/>
          <w:b/>
          <w:iCs/>
          <w:smallCaps w:val="0"/>
          <w:sz w:val="20"/>
          <w:szCs w:val="20"/>
        </w:rPr>
        <w:t>8</w:t>
      </w:r>
      <w:r w:rsidRPr="000E122D">
        <w:rPr>
          <w:rFonts w:ascii="Cambria" w:eastAsia="Times New Roman" w:hAnsi="Cambria" w:cs="Arial"/>
          <w:iCs/>
          <w:smallCaps w:val="0"/>
          <w:sz w:val="20"/>
          <w:szCs w:val="20"/>
        </w:rPr>
        <w:t xml:space="preserve"> </w:t>
      </w:r>
      <w:r w:rsidR="00E53D79" w:rsidRPr="000E122D">
        <w:rPr>
          <w:rFonts w:ascii="Cambria" w:eastAsia="Times New Roman" w:hAnsi="Cambria" w:cs="Arial"/>
          <w:iCs/>
          <w:smallCaps w:val="0"/>
          <w:sz w:val="20"/>
          <w:szCs w:val="20"/>
        </w:rPr>
        <w:tab/>
      </w:r>
      <w:r w:rsidRPr="000E122D">
        <w:rPr>
          <w:rFonts w:ascii="Cambria" w:eastAsia="Times New Roman" w:hAnsi="Cambria" w:cs="Arial"/>
          <w:iCs/>
          <w:smallCaps w:val="0"/>
          <w:sz w:val="20"/>
          <w:szCs w:val="20"/>
        </w:rPr>
        <w:t xml:space="preserve">Wykonawca zobowiązany jest do organizacji biura budowy z salą narad, </w:t>
      </w:r>
      <w:r w:rsidRPr="000E122D">
        <w:rPr>
          <w:rFonts w:ascii="Cambria" w:eastAsia="Times New Roman" w:hAnsi="Cambria" w:cs="Arial"/>
          <w:iCs/>
          <w:smallCaps w:val="0"/>
          <w:sz w:val="20"/>
          <w:szCs w:val="20"/>
        </w:rPr>
        <w:br/>
        <w:t xml:space="preserve">w której będą organizowane cotygodniowe narady budowy. </w:t>
      </w:r>
    </w:p>
    <w:p w14:paraId="5A290321" w14:textId="00EA808A" w:rsidR="00C50513" w:rsidRPr="003F7B59" w:rsidRDefault="004D557B">
      <w:pPr>
        <w:pStyle w:val="Bezodstpw"/>
        <w:spacing w:line="276" w:lineRule="auto"/>
        <w:ind w:left="709" w:hanging="709"/>
        <w:jc w:val="both"/>
        <w:rPr>
          <w:rFonts w:ascii="Cambria" w:hAnsi="Cambria" w:cs="Arial"/>
          <w:iCs/>
          <w:sz w:val="20"/>
          <w:szCs w:val="20"/>
          <w:lang w:eastAsia="x-none"/>
        </w:rPr>
      </w:pPr>
      <w:r w:rsidRPr="000E122D">
        <w:rPr>
          <w:rFonts w:ascii="Cambria" w:hAnsi="Cambria" w:cs="Arial"/>
          <w:b/>
          <w:sz w:val="20"/>
          <w:szCs w:val="20"/>
        </w:rPr>
        <w:t>3.</w:t>
      </w:r>
      <w:r w:rsidR="00CD4403" w:rsidRPr="000E122D">
        <w:rPr>
          <w:rFonts w:ascii="Cambria" w:hAnsi="Cambria" w:cs="Arial"/>
          <w:b/>
          <w:sz w:val="20"/>
          <w:szCs w:val="20"/>
        </w:rPr>
        <w:t>9</w:t>
      </w:r>
      <w:r w:rsidRPr="000E122D">
        <w:rPr>
          <w:rFonts w:ascii="Cambria" w:hAnsi="Cambria" w:cs="Arial"/>
          <w:b/>
          <w:sz w:val="20"/>
          <w:szCs w:val="20"/>
        </w:rPr>
        <w:tab/>
      </w:r>
      <w:r w:rsidRPr="000E122D">
        <w:rPr>
          <w:rFonts w:ascii="Cambria" w:hAnsi="Cambria" w:cs="Arial"/>
          <w:iCs/>
          <w:sz w:val="20"/>
          <w:szCs w:val="20"/>
          <w:lang w:eastAsia="x-none"/>
        </w:rPr>
        <w:t>Zamawiający w oparciu o art. 29 ust. 3a ustawy wymaga, aby przez cały okres realizacji robót wykonawca zatrudniał na umowę o pracę wszystkich pracowników fizycznych bezpośrednio związanych z wykonywaniem robót budowlanych stanowiących przedmiot niniejszego zamówienia. Ilości pracowników niezbędnych do wykonania przedmiotu zamówienia określa wykonawca uwzględniając termin wykonania oraz złożoność</w:t>
      </w:r>
      <w:r w:rsidRPr="003F7B59">
        <w:rPr>
          <w:rFonts w:ascii="Cambria" w:hAnsi="Cambria" w:cs="Arial"/>
          <w:iCs/>
          <w:sz w:val="20"/>
          <w:szCs w:val="20"/>
          <w:lang w:eastAsia="x-none"/>
        </w:rPr>
        <w:t xml:space="preserve"> dokumentacji projektowej. Wykonawca na każdym etapie realizacji umowy jest uprawniony do wprowadzenia dodatkowych pracowników lub wymienić tych zgłoszonych przed podpisaniem umowy. Do pracowników podwykonawców zapisy </w:t>
      </w:r>
      <w:r w:rsidRPr="003F7B59">
        <w:rPr>
          <w:rFonts w:ascii="Cambria" w:hAnsi="Cambria" w:cs="Arial"/>
          <w:iCs/>
          <w:sz w:val="20"/>
          <w:szCs w:val="20"/>
          <w:lang w:eastAsia="x-none"/>
        </w:rPr>
        <w:br/>
        <w:t>o  pracownikach zatrudnionych na umowę o pracę do realizacji przedmiotu zamówienia stosuje się odpowiednio.</w:t>
      </w:r>
    </w:p>
    <w:p w14:paraId="7269F302" w14:textId="241C28DA" w:rsidR="00C50513" w:rsidRPr="003F7B59" w:rsidRDefault="004D557B">
      <w:pPr>
        <w:pStyle w:val="Bezodstpw"/>
        <w:spacing w:line="276" w:lineRule="auto"/>
        <w:ind w:left="709" w:hanging="709"/>
        <w:jc w:val="both"/>
        <w:rPr>
          <w:rFonts w:ascii="Cambria" w:hAnsi="Cambria" w:cs="Arial"/>
          <w:iCs/>
          <w:sz w:val="20"/>
          <w:szCs w:val="20"/>
          <w:lang w:eastAsia="x-none"/>
        </w:rPr>
      </w:pPr>
      <w:r w:rsidRPr="003F7B59">
        <w:rPr>
          <w:rFonts w:ascii="Cambria" w:hAnsi="Cambria" w:cs="Arial"/>
          <w:b/>
          <w:sz w:val="20"/>
          <w:szCs w:val="20"/>
        </w:rPr>
        <w:t>3.1</w:t>
      </w:r>
      <w:r w:rsidR="00CD4403" w:rsidRPr="003F7B59">
        <w:rPr>
          <w:rFonts w:ascii="Cambria" w:hAnsi="Cambria" w:cs="Arial"/>
          <w:b/>
          <w:sz w:val="20"/>
          <w:szCs w:val="20"/>
        </w:rPr>
        <w:t>0</w:t>
      </w:r>
      <w:r w:rsidRPr="003F7B59">
        <w:rPr>
          <w:rFonts w:ascii="Cambria" w:hAnsi="Cambria" w:cs="Arial"/>
          <w:b/>
          <w:sz w:val="20"/>
          <w:szCs w:val="20"/>
        </w:rPr>
        <w:t xml:space="preserve"> </w:t>
      </w:r>
      <w:r w:rsidR="001A7B76" w:rsidRPr="003F7B59">
        <w:rPr>
          <w:rFonts w:ascii="Cambria" w:hAnsi="Cambria" w:cs="Arial"/>
          <w:b/>
          <w:sz w:val="20"/>
          <w:szCs w:val="20"/>
        </w:rPr>
        <w:t xml:space="preserve"> </w:t>
      </w:r>
      <w:r w:rsidRPr="003F7B59">
        <w:rPr>
          <w:rFonts w:ascii="Cambria" w:hAnsi="Cambria" w:cs="Arial"/>
          <w:b/>
          <w:sz w:val="20"/>
          <w:szCs w:val="20"/>
        </w:rPr>
        <w:t>Wykonawca zobowiązany jest do wykonania tablicy informacyjnej</w:t>
      </w:r>
      <w:r w:rsidR="00C374A2" w:rsidRPr="003F7B59">
        <w:rPr>
          <w:rFonts w:ascii="Cambria" w:hAnsi="Cambria" w:cs="Arial"/>
          <w:b/>
          <w:sz w:val="20"/>
          <w:szCs w:val="20"/>
        </w:rPr>
        <w:t xml:space="preserve"> o finansowaniu inwestycji</w:t>
      </w:r>
      <w:r w:rsidRPr="003F7B59">
        <w:rPr>
          <w:rFonts w:ascii="Cambria" w:hAnsi="Cambria" w:cs="Arial"/>
          <w:b/>
          <w:sz w:val="20"/>
          <w:szCs w:val="20"/>
        </w:rPr>
        <w:t>, zgodnie ze wzorem określonym w załączniku nr 1</w:t>
      </w:r>
      <w:r w:rsidR="0001383F">
        <w:rPr>
          <w:rFonts w:ascii="Cambria" w:hAnsi="Cambria" w:cs="Arial"/>
          <w:b/>
          <w:sz w:val="20"/>
          <w:szCs w:val="20"/>
        </w:rPr>
        <w:t>2</w:t>
      </w:r>
      <w:r w:rsidRPr="003F7B59">
        <w:rPr>
          <w:rFonts w:ascii="Cambria" w:hAnsi="Cambria" w:cs="Arial"/>
          <w:b/>
          <w:sz w:val="20"/>
          <w:szCs w:val="20"/>
        </w:rPr>
        <w:t xml:space="preserve"> do SIWZ </w:t>
      </w:r>
    </w:p>
    <w:p w14:paraId="659C94C0" w14:textId="77777777" w:rsidR="00C50513" w:rsidRPr="003F7B59" w:rsidRDefault="00C50513">
      <w:pPr>
        <w:spacing w:line="276" w:lineRule="auto"/>
        <w:ind w:left="426" w:hanging="426"/>
        <w:jc w:val="both"/>
        <w:rPr>
          <w:rFonts w:ascii="Cambria" w:hAnsi="Cambria" w:cs="Arial"/>
          <w:iCs/>
          <w:sz w:val="20"/>
          <w:szCs w:val="20"/>
        </w:rPr>
      </w:pPr>
    </w:p>
    <w:p w14:paraId="430381DC" w14:textId="77777777" w:rsidR="00C50513" w:rsidRPr="003F7B59" w:rsidRDefault="004D557B">
      <w:pPr>
        <w:pStyle w:val="Bezodstpw"/>
        <w:numPr>
          <w:ilvl w:val="0"/>
          <w:numId w:val="28"/>
        </w:numPr>
        <w:spacing w:after="120" w:line="276" w:lineRule="auto"/>
        <w:ind w:left="426" w:right="1082" w:hanging="426"/>
        <w:jc w:val="both"/>
        <w:rPr>
          <w:rFonts w:ascii="Cambria" w:eastAsia="Times New Roman" w:hAnsi="Cambria" w:cs="Arial"/>
          <w:b/>
          <w:sz w:val="20"/>
          <w:szCs w:val="20"/>
          <w:u w:val="single"/>
        </w:rPr>
      </w:pPr>
      <w:r w:rsidRPr="003F7B59">
        <w:rPr>
          <w:rFonts w:ascii="Cambria" w:hAnsi="Cambria" w:cs="Arial"/>
          <w:b/>
          <w:sz w:val="20"/>
          <w:szCs w:val="20"/>
          <w:u w:val="single"/>
        </w:rPr>
        <w:t xml:space="preserve">Zamawiający nie dopuszcza składania ofert wariantowych, </w:t>
      </w:r>
      <w:r w:rsidRPr="003F7B59">
        <w:rPr>
          <w:rFonts w:ascii="Cambria" w:hAnsi="Cambria" w:cs="Arial"/>
          <w:b/>
          <w:iCs/>
          <w:sz w:val="20"/>
          <w:szCs w:val="20"/>
          <w:u w:val="single"/>
        </w:rPr>
        <w:t>nie zamierza zawierać umowy ramowej, nie przewiduje aukcji elektronicznej</w:t>
      </w:r>
      <w:r w:rsidRPr="003F7B59">
        <w:rPr>
          <w:rFonts w:ascii="Cambria" w:hAnsi="Cambria" w:cs="Arial"/>
          <w:b/>
          <w:sz w:val="20"/>
          <w:szCs w:val="20"/>
          <w:u w:val="single"/>
        </w:rPr>
        <w:t>.</w:t>
      </w:r>
      <w:r w:rsidRPr="003F7B59">
        <w:rPr>
          <w:rFonts w:ascii="Cambria" w:eastAsia="Times New Roman" w:hAnsi="Cambria" w:cs="Arial"/>
          <w:b/>
          <w:sz w:val="20"/>
          <w:szCs w:val="20"/>
          <w:u w:val="single"/>
        </w:rPr>
        <w:t xml:space="preserve"> </w:t>
      </w:r>
    </w:p>
    <w:p w14:paraId="7899B547" w14:textId="77777777" w:rsidR="00C50513" w:rsidRPr="003F7B59" w:rsidRDefault="004D557B">
      <w:pPr>
        <w:pStyle w:val="Bezodstpw"/>
        <w:numPr>
          <w:ilvl w:val="0"/>
          <w:numId w:val="9"/>
        </w:numPr>
        <w:spacing w:after="120" w:line="276" w:lineRule="auto"/>
        <w:ind w:left="426" w:hanging="426"/>
      </w:pPr>
      <w:r w:rsidRPr="003F7B59">
        <w:rPr>
          <w:rFonts w:ascii="Cambria" w:hAnsi="Cambria" w:cs="Arial"/>
          <w:b/>
          <w:sz w:val="20"/>
          <w:szCs w:val="20"/>
          <w:u w:val="single"/>
        </w:rPr>
        <w:t xml:space="preserve">Zamawiający nie dopuszcza składanie ofert częściowych </w:t>
      </w:r>
    </w:p>
    <w:p w14:paraId="3BCC5543" w14:textId="77777777" w:rsidR="00C50513" w:rsidRPr="003F7B59" w:rsidRDefault="004D557B">
      <w:pPr>
        <w:pStyle w:val="Akapitzlist"/>
        <w:numPr>
          <w:ilvl w:val="0"/>
          <w:numId w:val="32"/>
        </w:numPr>
        <w:ind w:left="426" w:hanging="426"/>
        <w:jc w:val="both"/>
        <w:rPr>
          <w:rFonts w:ascii="Cambria" w:hAnsi="Cambria" w:cs="Arial"/>
          <w:sz w:val="20"/>
          <w:szCs w:val="20"/>
        </w:rPr>
      </w:pPr>
      <w:r w:rsidRPr="003F7B59">
        <w:rPr>
          <w:rFonts w:ascii="Cambria" w:hAnsi="Cambria" w:cs="Arial"/>
          <w:b/>
          <w:bCs/>
          <w:sz w:val="20"/>
          <w:szCs w:val="20"/>
          <w:u w:val="single"/>
        </w:rPr>
        <w:t>Informacja o przewidywanych zamówieniach, o których mowa w art. 67 ust. 1 pkt. 6 jeżeli zamawiający przewiduje udzielenie takich zamówień.</w:t>
      </w:r>
    </w:p>
    <w:p w14:paraId="28EFB78B" w14:textId="364418E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6.1. </w:t>
      </w:r>
      <w:r w:rsidR="00CD4403" w:rsidRPr="003F7B59">
        <w:rPr>
          <w:rFonts w:ascii="Cambria" w:hAnsi="Cambria" w:cs="Arial"/>
          <w:sz w:val="20"/>
          <w:szCs w:val="20"/>
        </w:rPr>
        <w:tab/>
      </w:r>
      <w:r w:rsidRPr="003F7B59">
        <w:rPr>
          <w:rFonts w:ascii="Cambria" w:hAnsi="Cambria" w:cs="Arial"/>
          <w:sz w:val="20"/>
          <w:szCs w:val="20"/>
        </w:rPr>
        <w:t xml:space="preserve">Zamawiający przewiduje możliwość udzielenia zamówień, o których mowa w art. 67 ust. 1 pkt 6 PZP, w okresie </w:t>
      </w:r>
      <w:r w:rsidR="00817B01" w:rsidRPr="003F7B59">
        <w:rPr>
          <w:rFonts w:ascii="Cambria" w:hAnsi="Cambria" w:cs="Arial"/>
          <w:sz w:val="20"/>
          <w:szCs w:val="20"/>
        </w:rPr>
        <w:t xml:space="preserve"> trzech lat</w:t>
      </w:r>
      <w:r w:rsidRPr="003F7B59">
        <w:rPr>
          <w:rFonts w:ascii="Cambria" w:hAnsi="Cambria" w:cs="Arial"/>
          <w:sz w:val="20"/>
          <w:szCs w:val="20"/>
        </w:rPr>
        <w:t xml:space="preserve"> od dnia udzielenia zamówienia podstawowego. Zamówienia te polegać będą na powtórzeniu robót podobnych do robót stanowiących przedmiot niniejszego zamówienia..</w:t>
      </w:r>
    </w:p>
    <w:p w14:paraId="0F611EEC" w14:textId="70002400" w:rsidR="00C50513" w:rsidRPr="003F7B59" w:rsidRDefault="004D557B" w:rsidP="00CD4403">
      <w:pPr>
        <w:pStyle w:val="Akapitzlist"/>
        <w:spacing w:before="120"/>
        <w:ind w:left="851" w:hanging="851"/>
        <w:jc w:val="both"/>
      </w:pPr>
      <w:r w:rsidRPr="003F7B59">
        <w:rPr>
          <w:rFonts w:ascii="Cambria" w:hAnsi="Cambria" w:cs="Arial"/>
          <w:sz w:val="20"/>
          <w:szCs w:val="20"/>
        </w:rPr>
        <w:t xml:space="preserve">6.2. </w:t>
      </w:r>
      <w:r w:rsidR="00CD4403" w:rsidRPr="003F7B59">
        <w:rPr>
          <w:rFonts w:ascii="Cambria" w:hAnsi="Cambria" w:cs="Arial"/>
          <w:sz w:val="20"/>
          <w:szCs w:val="20"/>
        </w:rPr>
        <w:tab/>
      </w:r>
      <w:r w:rsidRPr="003F7B59">
        <w:rPr>
          <w:rFonts w:ascii="Cambria" w:hAnsi="Cambria" w:cs="Arial"/>
          <w:sz w:val="20"/>
          <w:szCs w:val="20"/>
        </w:rPr>
        <w:t>Zamówienia, o których mowa w pkt 6.1. będą polegały na powtórzeniu robót zgodnych z zakresem robót stanowiącymi przedmiot niniejszego zamówienia. Zakresem robót stanowiących przedmiot zamówień, o których mowa w pkt 6.1. będą prace z zakresu określonym w pkt. 3.2 i 3.3  SIWZ.</w:t>
      </w:r>
    </w:p>
    <w:p w14:paraId="1BEC0BE5" w14:textId="7038D476" w:rsidR="00C50513" w:rsidRPr="003F7B59" w:rsidRDefault="004D557B" w:rsidP="00BD2AED">
      <w:pPr>
        <w:pStyle w:val="Akapitzlist"/>
        <w:spacing w:before="120"/>
        <w:ind w:left="851"/>
        <w:jc w:val="both"/>
        <w:rPr>
          <w:rFonts w:ascii="Cambria" w:hAnsi="Cambria"/>
          <w:sz w:val="20"/>
          <w:szCs w:val="20"/>
        </w:rPr>
      </w:pPr>
      <w:r w:rsidRPr="003F7B59">
        <w:rPr>
          <w:rFonts w:ascii="Cambria" w:hAnsi="Cambria" w:cs="Arial"/>
          <w:sz w:val="20"/>
          <w:szCs w:val="20"/>
        </w:rPr>
        <w:t xml:space="preserve">Szczegółowy opis technologii wykonywania tych robót określa dokumentacja projektowa, </w:t>
      </w:r>
      <w:r w:rsidRPr="003F7B59">
        <w:rPr>
          <w:rFonts w:ascii="Cambria" w:hAnsi="Cambria" w:cs="Arial"/>
          <w:b/>
          <w:bCs/>
          <w:sz w:val="20"/>
          <w:szCs w:val="20"/>
        </w:rPr>
        <w:t xml:space="preserve">która zostanie uszczegółowiona </w:t>
      </w:r>
      <w:r w:rsidRPr="003F7B59">
        <w:rPr>
          <w:rFonts w:ascii="Cambria" w:hAnsi="Cambria" w:cs="Times New Roman"/>
          <w:sz w:val="20"/>
          <w:szCs w:val="20"/>
        </w:rPr>
        <w:t xml:space="preserve">zgodnie z wymaganiami i zapisami określonymi w decyzjach wydanych przez ŚWKZ (sporządzenie na etapie realizacji projektu wykonawczego, </w:t>
      </w:r>
      <w:r w:rsidRPr="003F7B59">
        <w:rPr>
          <w:rFonts w:ascii="Cambria" w:eastAsia="Lucida Sans Unicode" w:hAnsi="Cambria" w:cs="Arial"/>
          <w:sz w:val="20"/>
          <w:szCs w:val="20"/>
          <w:lang w:eastAsia="ar-SA"/>
        </w:rPr>
        <w:t xml:space="preserve">sporządzenie projektu technologii robót uwzględniającego kolejność prac budowlanych oraz ich etapowanie przy uwzględnieniu stabilności konstrukcji istniejącego obiektu, opracowanie programu monitorowania stanu konstrukcji obiektów – kolegiaty i dzwonnicy, podczas wykonywania prac w przyziemiu) </w:t>
      </w:r>
      <w:r w:rsidRPr="003F7B59">
        <w:rPr>
          <w:rFonts w:ascii="Cambria" w:hAnsi="Cambria" w:cs="Arial"/>
          <w:sz w:val="20"/>
          <w:szCs w:val="20"/>
        </w:rPr>
        <w:t xml:space="preserve">a w przypadku wykonania tego zakresu w innej technologii normy krajowe i europejskie odnoszące się </w:t>
      </w:r>
      <w:r w:rsidRPr="003F7B59">
        <w:rPr>
          <w:rFonts w:ascii="Cambria" w:hAnsi="Cambria" w:cs="Arial"/>
          <w:sz w:val="20"/>
          <w:szCs w:val="20"/>
        </w:rPr>
        <w:lastRenderedPageBreak/>
        <w:t xml:space="preserve">do tych robót. Zakres rzeczowy robót stanowiących przedmiot zamówień, o których mowa w pkt 6.1. nie przekroczy wartości </w:t>
      </w:r>
      <w:r w:rsidR="00817B01" w:rsidRPr="003F7B59">
        <w:rPr>
          <w:rFonts w:ascii="Cambria" w:hAnsi="Cambria" w:cs="Arial"/>
          <w:sz w:val="20"/>
          <w:szCs w:val="20"/>
        </w:rPr>
        <w:t>5</w:t>
      </w:r>
      <w:r w:rsidRPr="003F7B59">
        <w:rPr>
          <w:rFonts w:ascii="Cambria" w:hAnsi="Cambria" w:cs="Arial"/>
          <w:sz w:val="20"/>
          <w:szCs w:val="20"/>
        </w:rPr>
        <w:t>0 % wartości niniejszego zamówienia.</w:t>
      </w:r>
    </w:p>
    <w:p w14:paraId="49910098" w14:textId="0096DE32" w:rsidR="00C50513" w:rsidRPr="003F7B59" w:rsidRDefault="004D557B" w:rsidP="00CD4403">
      <w:pPr>
        <w:spacing w:before="120"/>
        <w:ind w:left="851" w:hanging="851"/>
        <w:jc w:val="both"/>
        <w:rPr>
          <w:rFonts w:ascii="Cambria" w:hAnsi="Cambria" w:cs="Arial"/>
          <w:sz w:val="20"/>
          <w:szCs w:val="20"/>
        </w:rPr>
      </w:pPr>
      <w:r w:rsidRPr="003F7B59">
        <w:rPr>
          <w:rFonts w:ascii="Cambria" w:hAnsi="Cambria" w:cs="Arial"/>
          <w:sz w:val="20"/>
          <w:szCs w:val="20"/>
        </w:rPr>
        <w:t xml:space="preserve">6.3. </w:t>
      </w:r>
      <w:r w:rsidR="00CD4403" w:rsidRPr="003F7B59">
        <w:rPr>
          <w:rFonts w:ascii="Cambria" w:hAnsi="Cambria" w:cs="Arial"/>
          <w:sz w:val="20"/>
          <w:szCs w:val="20"/>
        </w:rPr>
        <w:tab/>
      </w:r>
      <w:r w:rsidRPr="003F7B59">
        <w:rPr>
          <w:rFonts w:ascii="Cambria" w:hAnsi="Cambria" w:cs="Arial"/>
          <w:sz w:val="20"/>
          <w:szCs w:val="20"/>
        </w:rPr>
        <w:t>Zamówienia, o których mowa w pkt 6.1. będą udzielane po przeprowadzeniu odrębnego postępowania o udzielenie zamówienia publicznego w trybie zamówienia z wolnej ręki, a jeżeli wartość szacunkowa będzie mniejsza od kwoty o której mowa w art. 4 pkt. 8 ustawy tylko po przeprowadzenie negocjacji.</w:t>
      </w:r>
    </w:p>
    <w:p w14:paraId="5AD0AE18" w14:textId="7A84D76E"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 xml:space="preserve">6.4. </w:t>
      </w:r>
      <w:r w:rsidR="00CD4403" w:rsidRPr="003F7B59">
        <w:rPr>
          <w:rFonts w:ascii="Cambria" w:hAnsi="Cambria" w:cs="Arial"/>
          <w:sz w:val="20"/>
          <w:szCs w:val="20"/>
        </w:rPr>
        <w:tab/>
      </w:r>
      <w:r w:rsidRPr="003F7B59">
        <w:rPr>
          <w:rFonts w:ascii="Cambria" w:hAnsi="Cambria" w:cs="Arial"/>
          <w:sz w:val="20"/>
          <w:szCs w:val="20"/>
        </w:rPr>
        <w:t xml:space="preserve">Zamówienia, o których mowa w pkt 6.1. będą udzielane w przypadku wystąpienia potrzeby zwiększenia zakresu rzeczowego robót, zmiany technologii lub wprowadzenia zakresu dodatkowego w przypadku konieczności dokonania zmian w dokumentacji projektowej oraz gdy wystąpi potrzeba wykonania dodatkowego zakresu po dokonanym odbiorze częściowym. </w:t>
      </w:r>
    </w:p>
    <w:p w14:paraId="12B3B79F" w14:textId="77777777" w:rsidR="00C50513" w:rsidRPr="003F7B59" w:rsidRDefault="004D557B" w:rsidP="00CD4403">
      <w:pPr>
        <w:pStyle w:val="Akapitzlist"/>
        <w:spacing w:before="120"/>
        <w:ind w:left="851" w:hanging="851"/>
        <w:jc w:val="both"/>
        <w:rPr>
          <w:rFonts w:ascii="Cambria" w:hAnsi="Cambria" w:cs="Arial"/>
          <w:sz w:val="20"/>
          <w:szCs w:val="20"/>
        </w:rPr>
      </w:pPr>
      <w:r w:rsidRPr="003F7B59">
        <w:rPr>
          <w:rFonts w:ascii="Cambria" w:hAnsi="Cambria" w:cs="Arial"/>
          <w:sz w:val="20"/>
          <w:szCs w:val="20"/>
        </w:rPr>
        <w:t>6.5</w:t>
      </w:r>
      <w:r w:rsidRPr="003F7B59">
        <w:rPr>
          <w:rFonts w:ascii="Cambria" w:hAnsi="Cambria" w:cs="Arial"/>
          <w:sz w:val="20"/>
          <w:szCs w:val="20"/>
        </w:rPr>
        <w:tab/>
        <w:t>Zamówienie o którym mowa w pkt.6.1 może obejmować rodzajowo cały lub częściowy zakres robót wskazanych w pkt. 6.2.</w:t>
      </w:r>
    </w:p>
    <w:p w14:paraId="13980DA1"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b w:val="0"/>
          <w:sz w:val="20"/>
          <w:szCs w:val="20"/>
        </w:rPr>
      </w:pPr>
      <w:r w:rsidRPr="003F7B59">
        <w:rPr>
          <w:rFonts w:ascii="Cambria" w:hAnsi="Cambria" w:cs="Arial"/>
          <w:sz w:val="20"/>
          <w:szCs w:val="20"/>
        </w:rPr>
        <w:t>Oznaczenie przedmiotu zamówienia wg Kod CPV</w:t>
      </w:r>
      <w:r w:rsidRPr="003F7B59">
        <w:rPr>
          <w:rFonts w:ascii="Cambria" w:hAnsi="Cambria" w:cs="Arial"/>
          <w:b w:val="0"/>
          <w:sz w:val="20"/>
          <w:szCs w:val="20"/>
        </w:rPr>
        <w:t xml:space="preserve"> </w:t>
      </w:r>
    </w:p>
    <w:p w14:paraId="4B4F9C2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45262210-6 </w:t>
      </w:r>
      <w:r w:rsidRPr="003F7B59">
        <w:rPr>
          <w:rFonts w:ascii="Cambria" w:hAnsi="Cambria"/>
          <w:sz w:val="20"/>
          <w:szCs w:val="20"/>
        </w:rPr>
        <w:tab/>
        <w:t xml:space="preserve">Fundamentowanie </w:t>
      </w:r>
    </w:p>
    <w:p w14:paraId="4827372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45262500-6 </w:t>
      </w:r>
      <w:r w:rsidRPr="003F7B59">
        <w:rPr>
          <w:rFonts w:ascii="Cambria" w:hAnsi="Cambria"/>
          <w:sz w:val="20"/>
          <w:szCs w:val="20"/>
        </w:rPr>
        <w:tab/>
        <w:t>Roboty murarskie</w:t>
      </w:r>
    </w:p>
    <w:p w14:paraId="237B8D9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45410000-4 </w:t>
      </w:r>
      <w:r w:rsidRPr="003F7B59">
        <w:rPr>
          <w:rFonts w:ascii="Cambria" w:hAnsi="Cambria"/>
          <w:sz w:val="20"/>
          <w:szCs w:val="20"/>
        </w:rPr>
        <w:tab/>
        <w:t>Wykonanie tynków wewnętrznych i zewnętrznych</w:t>
      </w:r>
    </w:p>
    <w:p w14:paraId="55F48D96"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45453000-7 </w:t>
      </w:r>
      <w:r w:rsidRPr="003F7B59">
        <w:rPr>
          <w:rFonts w:ascii="Cambria" w:hAnsi="Cambria"/>
          <w:sz w:val="20"/>
          <w:szCs w:val="20"/>
        </w:rPr>
        <w:tab/>
        <w:t>Roboty remontowe i renowacyjne</w:t>
      </w:r>
    </w:p>
    <w:p w14:paraId="21E88D42"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92522000-2 </w:t>
      </w:r>
      <w:r w:rsidRPr="003F7B59">
        <w:rPr>
          <w:rFonts w:ascii="Cambria" w:hAnsi="Cambria"/>
          <w:sz w:val="20"/>
          <w:szCs w:val="20"/>
        </w:rPr>
        <w:tab/>
        <w:t xml:space="preserve">Usługi Świadczone przez muzea i w zakresie ochrony obiektów i budynków historycznych </w:t>
      </w:r>
    </w:p>
    <w:p w14:paraId="717FE7AD"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Prace projektowe</w:t>
      </w:r>
    </w:p>
    <w:p w14:paraId="52E7DBB8" w14:textId="77777777" w:rsidR="00C50513" w:rsidRPr="003F7B59" w:rsidRDefault="004D557B">
      <w:pPr>
        <w:pStyle w:val="Bezodstpw"/>
        <w:ind w:left="426"/>
        <w:rPr>
          <w:rFonts w:ascii="Cambria" w:hAnsi="Cambria"/>
          <w:sz w:val="20"/>
          <w:szCs w:val="20"/>
        </w:rPr>
      </w:pPr>
      <w:r w:rsidRPr="003F7B59">
        <w:rPr>
          <w:rFonts w:ascii="Cambria" w:hAnsi="Cambria"/>
          <w:sz w:val="20"/>
          <w:szCs w:val="20"/>
        </w:rPr>
        <w:t xml:space="preserve">71351914-3 </w:t>
      </w:r>
      <w:r w:rsidRPr="003F7B59">
        <w:rPr>
          <w:rFonts w:ascii="Cambria" w:hAnsi="Cambria"/>
          <w:sz w:val="20"/>
          <w:szCs w:val="20"/>
        </w:rPr>
        <w:tab/>
        <w:t>Prowadzenie archeologicznych badań wykopaliskowych</w:t>
      </w:r>
    </w:p>
    <w:p w14:paraId="23E5160F" w14:textId="77777777" w:rsidR="00C50513" w:rsidRPr="003F7B59" w:rsidRDefault="004D557B">
      <w:pPr>
        <w:pStyle w:val="Bezodstpw"/>
        <w:ind w:left="2127" w:hanging="1701"/>
        <w:rPr>
          <w:rFonts w:ascii="Cambria" w:hAnsi="Cambria"/>
          <w:sz w:val="20"/>
          <w:szCs w:val="20"/>
        </w:rPr>
      </w:pPr>
      <w:r w:rsidRPr="003F7B59">
        <w:rPr>
          <w:rFonts w:ascii="Cambria" w:hAnsi="Cambria"/>
          <w:sz w:val="20"/>
          <w:szCs w:val="20"/>
        </w:rPr>
        <w:t xml:space="preserve">71242000-6 </w:t>
      </w:r>
      <w:r w:rsidRPr="003F7B59">
        <w:rPr>
          <w:rFonts w:ascii="Cambria" w:hAnsi="Cambria"/>
          <w:sz w:val="20"/>
          <w:szCs w:val="20"/>
        </w:rPr>
        <w:tab/>
        <w:t xml:space="preserve">Inwentaryzacja architektoniczna i konserwatorska obiektów (skanowanie laserowe i wykonanie </w:t>
      </w:r>
      <w:proofErr w:type="spellStart"/>
      <w:r w:rsidRPr="003F7B59">
        <w:rPr>
          <w:rFonts w:ascii="Cambria" w:hAnsi="Cambria"/>
          <w:sz w:val="20"/>
          <w:szCs w:val="20"/>
        </w:rPr>
        <w:t>ortoobrazów</w:t>
      </w:r>
      <w:proofErr w:type="spellEnd"/>
      <w:r w:rsidRPr="003F7B59">
        <w:rPr>
          <w:rFonts w:ascii="Cambria" w:hAnsi="Cambria"/>
          <w:sz w:val="20"/>
          <w:szCs w:val="20"/>
        </w:rPr>
        <w:t>)</w:t>
      </w:r>
    </w:p>
    <w:p w14:paraId="4D99322A" w14:textId="051B3125" w:rsidR="00FE6183" w:rsidRDefault="004D557B">
      <w:pPr>
        <w:pStyle w:val="Bezodstpw"/>
        <w:ind w:left="2127" w:hanging="1701"/>
        <w:rPr>
          <w:rFonts w:ascii="Cambria" w:hAnsi="Cambria"/>
          <w:sz w:val="20"/>
          <w:szCs w:val="20"/>
        </w:rPr>
      </w:pPr>
      <w:r w:rsidRPr="003F7B59">
        <w:rPr>
          <w:rFonts w:ascii="Cambria" w:hAnsi="Cambria"/>
          <w:sz w:val="20"/>
          <w:szCs w:val="20"/>
        </w:rPr>
        <w:t>45310000-3</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elektryczne</w:t>
      </w:r>
    </w:p>
    <w:p w14:paraId="1F982E08" w14:textId="55A1CA66" w:rsidR="00FE6183" w:rsidRDefault="004D557B">
      <w:pPr>
        <w:pStyle w:val="Bezodstpw"/>
        <w:ind w:left="2127" w:hanging="1701"/>
        <w:rPr>
          <w:rFonts w:ascii="Cambria" w:hAnsi="Cambria"/>
          <w:sz w:val="20"/>
          <w:szCs w:val="20"/>
        </w:rPr>
      </w:pPr>
      <w:r w:rsidRPr="003F7B59">
        <w:rPr>
          <w:rFonts w:ascii="Cambria" w:hAnsi="Cambria"/>
          <w:sz w:val="20"/>
          <w:szCs w:val="20"/>
        </w:rPr>
        <w:t>45232460-4</w:t>
      </w:r>
      <w:r w:rsidR="00FE6183">
        <w:rPr>
          <w:rFonts w:ascii="Cambria" w:hAnsi="Cambria"/>
          <w:sz w:val="20"/>
          <w:szCs w:val="20"/>
        </w:rPr>
        <w:tab/>
      </w:r>
      <w:r w:rsidR="00FE6183" w:rsidRPr="003F7B59">
        <w:rPr>
          <w:rFonts w:ascii="Cambria" w:hAnsi="Cambria"/>
          <w:sz w:val="20"/>
          <w:szCs w:val="20"/>
        </w:rPr>
        <w:t>roboty instalacyjne –</w:t>
      </w:r>
      <w:r w:rsidR="00FE6183" w:rsidRPr="00FE6183">
        <w:rPr>
          <w:rFonts w:ascii="Cambria" w:hAnsi="Cambria"/>
          <w:sz w:val="20"/>
          <w:szCs w:val="20"/>
        </w:rPr>
        <w:t xml:space="preserve"> </w:t>
      </w:r>
      <w:r w:rsidR="00FE6183" w:rsidRPr="003F7B59">
        <w:rPr>
          <w:rFonts w:ascii="Cambria" w:hAnsi="Cambria"/>
          <w:sz w:val="20"/>
          <w:szCs w:val="20"/>
        </w:rPr>
        <w:t>sanitarne</w:t>
      </w:r>
    </w:p>
    <w:p w14:paraId="268C0CBA" w14:textId="0B1B0AB2" w:rsidR="00C50513" w:rsidRPr="003F7B59" w:rsidRDefault="004D557B">
      <w:pPr>
        <w:pStyle w:val="Bezodstpw"/>
        <w:ind w:left="2127" w:hanging="1701"/>
        <w:rPr>
          <w:rFonts w:ascii="Cambria" w:hAnsi="Cambria"/>
          <w:sz w:val="20"/>
          <w:szCs w:val="20"/>
        </w:rPr>
      </w:pPr>
      <w:r w:rsidRPr="003F7B59">
        <w:rPr>
          <w:rFonts w:ascii="Cambria" w:hAnsi="Cambria"/>
          <w:sz w:val="20"/>
          <w:szCs w:val="20"/>
        </w:rPr>
        <w:t>45315600</w:t>
      </w:r>
      <w:r w:rsidRPr="003F7B59">
        <w:rPr>
          <w:rFonts w:ascii="Cambria" w:hAnsi="Cambria"/>
          <w:bCs/>
          <w:sz w:val="20"/>
          <w:szCs w:val="20"/>
        </w:rPr>
        <w:t>-4</w:t>
      </w:r>
      <w:r w:rsidRPr="003F7B59">
        <w:rPr>
          <w:rFonts w:ascii="Cambria" w:hAnsi="Cambria"/>
          <w:bCs/>
          <w:sz w:val="20"/>
          <w:szCs w:val="20"/>
        </w:rPr>
        <w:tab/>
        <w:t xml:space="preserve"> </w:t>
      </w:r>
      <w:r w:rsidRPr="003F7B59">
        <w:rPr>
          <w:rFonts w:ascii="Cambria" w:hAnsi="Cambria"/>
          <w:sz w:val="20"/>
          <w:szCs w:val="20"/>
        </w:rPr>
        <w:t>roboty instalacyjne –niskoprądowe</w:t>
      </w:r>
    </w:p>
    <w:p w14:paraId="65D0F5CA" w14:textId="374B1338" w:rsidR="00C50513" w:rsidRDefault="004D557B">
      <w:pPr>
        <w:pStyle w:val="Zwykytekst"/>
        <w:spacing w:line="276" w:lineRule="auto"/>
        <w:ind w:firstLine="425"/>
        <w:rPr>
          <w:rFonts w:ascii="Cambria" w:hAnsi="Cambria"/>
          <w:sz w:val="20"/>
          <w:szCs w:val="20"/>
        </w:rPr>
      </w:pPr>
      <w:r w:rsidRPr="003F7B59">
        <w:rPr>
          <w:rFonts w:ascii="Cambria" w:hAnsi="Cambria"/>
          <w:sz w:val="20"/>
          <w:szCs w:val="20"/>
        </w:rPr>
        <w:t>45233140-2</w:t>
      </w:r>
      <w:r w:rsidRPr="003F7B59">
        <w:rPr>
          <w:rFonts w:ascii="Cambria" w:hAnsi="Cambria"/>
          <w:sz w:val="20"/>
          <w:szCs w:val="20"/>
        </w:rPr>
        <w:tab/>
        <w:t>roboty drogowe</w:t>
      </w:r>
    </w:p>
    <w:p w14:paraId="562D160C" w14:textId="77777777" w:rsidR="007F684E" w:rsidRDefault="007F684E">
      <w:pPr>
        <w:pStyle w:val="Zwykytekst"/>
        <w:spacing w:line="276" w:lineRule="auto"/>
        <w:ind w:firstLine="425"/>
        <w:rPr>
          <w:rFonts w:ascii="Cambria" w:hAnsi="Cambria"/>
          <w:sz w:val="20"/>
          <w:szCs w:val="20"/>
        </w:rPr>
      </w:pPr>
    </w:p>
    <w:p w14:paraId="1C722565" w14:textId="77777777" w:rsidR="00C50513" w:rsidRPr="003F7B59" w:rsidRDefault="004D557B">
      <w:pPr>
        <w:pStyle w:val="Tytu"/>
        <w:numPr>
          <w:ilvl w:val="0"/>
          <w:numId w:val="32"/>
        </w:numPr>
        <w:overflowPunct/>
        <w:spacing w:after="120" w:line="276" w:lineRule="auto"/>
        <w:ind w:left="425" w:hanging="425"/>
        <w:jc w:val="both"/>
        <w:textAlignment w:val="auto"/>
        <w:rPr>
          <w:rFonts w:ascii="Cambria" w:hAnsi="Cambria" w:cs="Arial"/>
          <w:sz w:val="20"/>
          <w:szCs w:val="20"/>
        </w:rPr>
      </w:pPr>
      <w:r w:rsidRPr="003F7B59">
        <w:rPr>
          <w:rFonts w:ascii="Cambria" w:hAnsi="Cambria" w:cs="Arial"/>
          <w:sz w:val="20"/>
          <w:szCs w:val="20"/>
        </w:rPr>
        <w:t>Termin wykonania przedmiotu zamówienia oraz okres rękojmi.</w:t>
      </w:r>
    </w:p>
    <w:p w14:paraId="62115374" w14:textId="2668873E" w:rsidR="00C50513" w:rsidRPr="003F7B59" w:rsidRDefault="004D557B">
      <w:pPr>
        <w:spacing w:line="276" w:lineRule="auto"/>
        <w:ind w:left="426" w:hanging="425"/>
        <w:jc w:val="both"/>
        <w:rPr>
          <w:rFonts w:ascii="Cambria" w:hAnsi="Cambria" w:cs="Arial"/>
          <w:sz w:val="20"/>
          <w:szCs w:val="20"/>
        </w:rPr>
      </w:pPr>
      <w:r w:rsidRPr="003F7B59">
        <w:rPr>
          <w:rFonts w:ascii="Cambria" w:hAnsi="Cambria" w:cs="Arial"/>
          <w:sz w:val="20"/>
          <w:szCs w:val="20"/>
        </w:rPr>
        <w:t xml:space="preserve">8.1. </w:t>
      </w:r>
      <w:r w:rsidR="00CD4403" w:rsidRPr="003F7B59">
        <w:rPr>
          <w:rFonts w:ascii="Cambria" w:hAnsi="Cambria" w:cs="Arial"/>
          <w:sz w:val="20"/>
          <w:szCs w:val="20"/>
        </w:rPr>
        <w:tab/>
      </w:r>
      <w:r w:rsidRPr="003F7B59">
        <w:rPr>
          <w:rFonts w:ascii="Cambria" w:hAnsi="Cambria" w:cs="Arial"/>
          <w:sz w:val="20"/>
          <w:szCs w:val="20"/>
        </w:rPr>
        <w:t xml:space="preserve">Termin zakończenia przedmiotu umowy: </w:t>
      </w:r>
      <w:r w:rsidR="00817B01" w:rsidRPr="003F7B59">
        <w:rPr>
          <w:rFonts w:ascii="Cambria" w:hAnsi="Cambria" w:cs="Arial"/>
          <w:sz w:val="20"/>
          <w:szCs w:val="20"/>
        </w:rPr>
        <w:t>31.12.2020 r.</w:t>
      </w:r>
    </w:p>
    <w:p w14:paraId="4DBB7915" w14:textId="77777777" w:rsidR="00C50513" w:rsidRPr="003F7B59" w:rsidRDefault="00C50513">
      <w:pPr>
        <w:spacing w:line="276" w:lineRule="auto"/>
        <w:ind w:firstLine="426"/>
        <w:jc w:val="both"/>
        <w:rPr>
          <w:rFonts w:ascii="Cambria" w:hAnsi="Cambria" w:cs="Arial"/>
          <w:b/>
          <w:sz w:val="20"/>
          <w:szCs w:val="20"/>
        </w:rPr>
      </w:pPr>
    </w:p>
    <w:p w14:paraId="2C2102B5" w14:textId="0FEACA5F" w:rsidR="00C50513" w:rsidRPr="003F7B59" w:rsidRDefault="004D557B">
      <w:pPr>
        <w:spacing w:line="276" w:lineRule="auto"/>
        <w:ind w:left="426" w:hanging="425"/>
        <w:jc w:val="both"/>
        <w:rPr>
          <w:rFonts w:ascii="Cambria" w:hAnsi="Cambria" w:cs="Arial"/>
          <w:b/>
          <w:sz w:val="20"/>
          <w:szCs w:val="20"/>
        </w:rPr>
      </w:pPr>
      <w:r w:rsidRPr="003F7B59">
        <w:rPr>
          <w:rFonts w:ascii="Cambria" w:hAnsi="Cambria" w:cs="Arial"/>
          <w:sz w:val="20"/>
          <w:szCs w:val="20"/>
        </w:rPr>
        <w:t xml:space="preserve">8.2. </w:t>
      </w:r>
      <w:r w:rsidR="00CD4403" w:rsidRPr="003F7B59">
        <w:rPr>
          <w:rFonts w:ascii="Cambria" w:hAnsi="Cambria" w:cs="Arial"/>
          <w:sz w:val="20"/>
          <w:szCs w:val="20"/>
        </w:rPr>
        <w:tab/>
      </w:r>
      <w:r w:rsidRPr="003F7B59">
        <w:rPr>
          <w:rFonts w:ascii="Cambria" w:hAnsi="Cambria" w:cs="Arial"/>
          <w:sz w:val="20"/>
          <w:szCs w:val="20"/>
        </w:rPr>
        <w:t>Wymagane terminy - rękojmi wynosi 60 miesięcy i gwarancji jakości minimum 36 miesięcy na wykonane roboty budowlane. Okres rękojmi i gwarancji na wykonane roboty budowlane rozpoczyna się</w:t>
      </w:r>
      <w:r w:rsidRPr="003F7B59">
        <w:rPr>
          <w:rFonts w:ascii="Cambria" w:hAnsi="Cambria" w:cs="Arial"/>
          <w:b/>
          <w:bCs/>
          <w:sz w:val="20"/>
          <w:szCs w:val="20"/>
        </w:rPr>
        <w:t xml:space="preserve"> od daty zakończenia robót potwierdzonych bezusterkowym protokołem odbioru końcowego zakończenia robót i biegną równocześnie.</w:t>
      </w:r>
    </w:p>
    <w:p w14:paraId="097198B3" w14:textId="77777777" w:rsidR="00C50513" w:rsidRPr="003F7B59" w:rsidRDefault="00C50513">
      <w:pPr>
        <w:spacing w:line="276" w:lineRule="auto"/>
        <w:ind w:left="851" w:hanging="425"/>
        <w:rPr>
          <w:rFonts w:ascii="Cambria" w:hAnsi="Cambria" w:cs="Arial"/>
          <w:b/>
          <w:bCs/>
          <w:sz w:val="20"/>
          <w:szCs w:val="20"/>
        </w:rPr>
      </w:pPr>
    </w:p>
    <w:p w14:paraId="65FBAE51" w14:textId="77777777" w:rsidR="00C50513" w:rsidRPr="003F7B59" w:rsidRDefault="004D557B">
      <w:pPr>
        <w:spacing w:line="276" w:lineRule="auto"/>
        <w:ind w:left="426" w:hanging="426"/>
        <w:jc w:val="both"/>
        <w:rPr>
          <w:rFonts w:ascii="Cambria" w:hAnsi="Cambria" w:cs="Arial"/>
          <w:b/>
          <w:sz w:val="20"/>
          <w:szCs w:val="20"/>
        </w:rPr>
      </w:pPr>
      <w:r w:rsidRPr="003F7B59">
        <w:rPr>
          <w:rFonts w:ascii="Cambria" w:hAnsi="Cambria" w:cs="Arial"/>
          <w:b/>
          <w:sz w:val="20"/>
          <w:szCs w:val="20"/>
        </w:rPr>
        <w:t>9.</w:t>
      </w:r>
      <w:r w:rsidRPr="003F7B59">
        <w:rPr>
          <w:rFonts w:ascii="Cambria" w:hAnsi="Cambria" w:cs="Arial"/>
          <w:b/>
          <w:sz w:val="20"/>
          <w:szCs w:val="20"/>
        </w:rPr>
        <w:tab/>
        <w:t xml:space="preserve">Określenie warunków udziału w postępowaniu; </w:t>
      </w:r>
    </w:p>
    <w:p w14:paraId="035B4879" w14:textId="77777777" w:rsidR="00C50513" w:rsidRPr="003F7B59" w:rsidRDefault="004D557B" w:rsidP="00CD4403">
      <w:pPr>
        <w:numPr>
          <w:ilvl w:val="1"/>
          <w:numId w:val="7"/>
        </w:numPr>
        <w:spacing w:line="276" w:lineRule="auto"/>
        <w:ind w:hanging="690"/>
        <w:jc w:val="both"/>
        <w:rPr>
          <w:rFonts w:ascii="Cambria" w:hAnsi="Cambria" w:cs="Arial"/>
          <w:sz w:val="20"/>
          <w:szCs w:val="20"/>
        </w:rPr>
      </w:pPr>
      <w:r w:rsidRPr="003F7B59">
        <w:rPr>
          <w:rFonts w:ascii="Cambria" w:hAnsi="Cambria" w:cs="Arial"/>
          <w:sz w:val="20"/>
          <w:szCs w:val="20"/>
        </w:rPr>
        <w:t>Oferta zostanie uznana za spełniającą warunki, jeśli będzie:</w:t>
      </w:r>
    </w:p>
    <w:p w14:paraId="5FF804C6" w14:textId="412162A9" w:rsidR="00C50513" w:rsidRPr="003F7B59" w:rsidRDefault="004D557B" w:rsidP="00CD4403">
      <w:pPr>
        <w:spacing w:line="276" w:lineRule="auto"/>
        <w:ind w:left="993" w:hanging="567"/>
        <w:jc w:val="both"/>
        <w:rPr>
          <w:rFonts w:ascii="Cambria" w:hAnsi="Cambria" w:cs="Arial"/>
          <w:sz w:val="20"/>
          <w:szCs w:val="20"/>
        </w:rPr>
      </w:pPr>
      <w:r w:rsidRPr="003F7B59">
        <w:rPr>
          <w:rFonts w:ascii="Cambria" w:hAnsi="Cambria" w:cs="Arial"/>
          <w:sz w:val="20"/>
          <w:szCs w:val="20"/>
        </w:rPr>
        <w:t xml:space="preserve">9.1.2 </w:t>
      </w:r>
      <w:r w:rsidR="00CD4403" w:rsidRPr="003F7B59">
        <w:rPr>
          <w:rFonts w:ascii="Cambria" w:hAnsi="Cambria" w:cs="Arial"/>
          <w:sz w:val="20"/>
          <w:szCs w:val="20"/>
        </w:rPr>
        <w:t xml:space="preserve">  </w:t>
      </w:r>
      <w:r w:rsidRPr="003F7B59">
        <w:rPr>
          <w:rFonts w:ascii="Cambria" w:hAnsi="Cambria" w:cs="Arial"/>
          <w:sz w:val="20"/>
          <w:szCs w:val="20"/>
        </w:rPr>
        <w:t>zgodna w kwestii sposobu jej przygotowania, oferowanego przedmiotu i warunków zamówienia ze wszystkimi wymogami niniejszej SIWZ,</w:t>
      </w:r>
    </w:p>
    <w:p w14:paraId="48DC1052" w14:textId="77777777" w:rsidR="00C50513" w:rsidRPr="003F7B59" w:rsidRDefault="004D557B" w:rsidP="00CD4403">
      <w:pPr>
        <w:numPr>
          <w:ilvl w:val="2"/>
          <w:numId w:val="8"/>
        </w:numPr>
        <w:spacing w:after="240" w:line="276" w:lineRule="auto"/>
        <w:ind w:left="993" w:hanging="567"/>
        <w:jc w:val="both"/>
        <w:rPr>
          <w:rFonts w:ascii="Cambria" w:hAnsi="Cambria" w:cs="Arial"/>
          <w:sz w:val="20"/>
          <w:szCs w:val="20"/>
        </w:rPr>
      </w:pPr>
      <w:r w:rsidRPr="003F7B59">
        <w:rPr>
          <w:rFonts w:ascii="Cambria" w:hAnsi="Cambria" w:cs="Arial"/>
          <w:sz w:val="20"/>
          <w:szCs w:val="20"/>
        </w:rPr>
        <w:t>złożona w wyznaczonym terminie składania ofert.</w:t>
      </w:r>
    </w:p>
    <w:p w14:paraId="3D6B0550" w14:textId="22EAE01A" w:rsidR="00C50513" w:rsidRPr="003F7B59" w:rsidRDefault="004D557B" w:rsidP="00CD4403">
      <w:pPr>
        <w:numPr>
          <w:ilvl w:val="1"/>
          <w:numId w:val="8"/>
        </w:numPr>
        <w:spacing w:after="240" w:line="276" w:lineRule="auto"/>
        <w:ind w:left="709" w:hanging="709"/>
        <w:jc w:val="both"/>
        <w:rPr>
          <w:rFonts w:ascii="Cambria" w:hAnsi="Cambria" w:cs="Arial"/>
          <w:sz w:val="20"/>
          <w:szCs w:val="20"/>
        </w:rPr>
      </w:pPr>
      <w:r w:rsidRPr="003F7B59">
        <w:rPr>
          <w:rFonts w:ascii="Cambria" w:hAnsi="Cambria" w:cs="Arial"/>
          <w:sz w:val="20"/>
          <w:szCs w:val="20"/>
        </w:rPr>
        <w:t xml:space="preserve">O udzielenie zamówienia mogą ubiegać się Wykonawcy, którzy złożą wraz z ofertą oświadczenia a wskazany wykonawca na żądanie Zamawiającego w terminie </w:t>
      </w:r>
      <w:r w:rsidR="0087088E">
        <w:rPr>
          <w:rFonts w:ascii="Cambria" w:hAnsi="Cambria" w:cs="Arial"/>
          <w:sz w:val="20"/>
          <w:szCs w:val="20"/>
        </w:rPr>
        <w:t xml:space="preserve">do </w:t>
      </w:r>
      <w:r w:rsidRPr="003F7B59">
        <w:rPr>
          <w:rFonts w:ascii="Cambria" w:hAnsi="Cambria" w:cs="Arial"/>
          <w:sz w:val="20"/>
          <w:szCs w:val="20"/>
        </w:rPr>
        <w:t>5 dni od wezwania, przedłoży wymagane w SIWZ dokumenty w zakresie:</w:t>
      </w:r>
    </w:p>
    <w:p w14:paraId="4DB79AA4" w14:textId="77777777" w:rsidR="00C50513" w:rsidRPr="003F7B59" w:rsidRDefault="004D557B" w:rsidP="00CD4403">
      <w:pPr>
        <w:spacing w:after="240" w:line="276" w:lineRule="auto"/>
        <w:ind w:left="993" w:hanging="567"/>
        <w:jc w:val="both"/>
        <w:rPr>
          <w:rFonts w:ascii="Cambria" w:hAnsi="Cambria" w:cs="Arial"/>
          <w:sz w:val="20"/>
          <w:szCs w:val="20"/>
        </w:rPr>
      </w:pPr>
      <w:r w:rsidRPr="003F7B59">
        <w:rPr>
          <w:rFonts w:ascii="Cambria" w:hAnsi="Cambria" w:cs="Arial"/>
          <w:sz w:val="20"/>
          <w:szCs w:val="20"/>
        </w:rPr>
        <w:t>9.2.1</w:t>
      </w:r>
      <w:r w:rsidRPr="003F7B59">
        <w:rPr>
          <w:rFonts w:ascii="Cambria" w:hAnsi="Cambria" w:cs="Arial"/>
          <w:sz w:val="20"/>
          <w:szCs w:val="20"/>
        </w:rPr>
        <w:tab/>
        <w:t xml:space="preserve"> spełnienia warunków udziału w postępowaniu</w:t>
      </w:r>
    </w:p>
    <w:p w14:paraId="17B4517C"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sz w:val="20"/>
          <w:szCs w:val="20"/>
        </w:rPr>
        <w:t>9.2.2</w:t>
      </w:r>
      <w:r w:rsidRPr="003F7B59">
        <w:rPr>
          <w:rFonts w:ascii="Cambria" w:hAnsi="Cambria" w:cs="Arial"/>
          <w:sz w:val="20"/>
          <w:szCs w:val="20"/>
        </w:rPr>
        <w:tab/>
        <w:t xml:space="preserve"> </w:t>
      </w:r>
      <w:r w:rsidRPr="003F7B59">
        <w:rPr>
          <w:rFonts w:ascii="Cambria" w:hAnsi="Cambria" w:cs="Arial"/>
          <w:bCs/>
          <w:sz w:val="20"/>
          <w:szCs w:val="20"/>
        </w:rPr>
        <w:t>braku podstaw do wykluczenia</w:t>
      </w:r>
    </w:p>
    <w:p w14:paraId="7BA6B598" w14:textId="77777777" w:rsidR="00C50513" w:rsidRPr="003F7B59" w:rsidRDefault="004D557B" w:rsidP="00CD4403">
      <w:pPr>
        <w:spacing w:after="240" w:line="276" w:lineRule="auto"/>
        <w:ind w:left="993" w:hanging="567"/>
        <w:jc w:val="both"/>
        <w:rPr>
          <w:rFonts w:ascii="Cambria" w:hAnsi="Cambria" w:cs="Arial"/>
          <w:bCs/>
          <w:sz w:val="20"/>
          <w:szCs w:val="20"/>
        </w:rPr>
      </w:pPr>
      <w:r w:rsidRPr="003F7B59">
        <w:rPr>
          <w:rFonts w:ascii="Cambria" w:hAnsi="Cambria" w:cs="Arial"/>
          <w:bCs/>
          <w:sz w:val="20"/>
          <w:szCs w:val="20"/>
        </w:rPr>
        <w:lastRenderedPageBreak/>
        <w:t>9.2.3</w:t>
      </w:r>
      <w:r w:rsidRPr="003F7B59">
        <w:rPr>
          <w:rFonts w:ascii="Cambria" w:hAnsi="Cambria" w:cs="Arial"/>
          <w:bCs/>
          <w:sz w:val="20"/>
          <w:szCs w:val="20"/>
        </w:rPr>
        <w:tab/>
        <w:t>potwierdzenia spełnienia warunków przedmiotowych</w:t>
      </w:r>
    </w:p>
    <w:p w14:paraId="45918739" w14:textId="77777777" w:rsidR="00C50513" w:rsidRPr="003F7B59" w:rsidRDefault="004D557B" w:rsidP="00CD4403">
      <w:pPr>
        <w:spacing w:after="240" w:line="276" w:lineRule="auto"/>
        <w:ind w:left="765" w:hanging="765"/>
        <w:jc w:val="both"/>
        <w:rPr>
          <w:rFonts w:ascii="Cambria" w:hAnsi="Cambria" w:cs="Tahoma"/>
          <w:sz w:val="20"/>
          <w:szCs w:val="20"/>
        </w:rPr>
      </w:pPr>
      <w:r w:rsidRPr="003F7B59">
        <w:rPr>
          <w:rFonts w:ascii="Cambria" w:hAnsi="Cambria" w:cs="Tahoma"/>
          <w:sz w:val="20"/>
          <w:szCs w:val="20"/>
        </w:rPr>
        <w:t>9.3</w:t>
      </w:r>
      <w:r w:rsidRPr="003F7B59">
        <w:rPr>
          <w:rFonts w:ascii="Cambria" w:hAnsi="Cambria" w:cs="Tahom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7AFD6B0C" w14:textId="0C277473" w:rsidR="00C50513" w:rsidRPr="003F7B59" w:rsidRDefault="004D557B" w:rsidP="00CD4403">
      <w:pPr>
        <w:spacing w:after="240" w:line="276" w:lineRule="auto"/>
        <w:ind w:left="426" w:hanging="339"/>
        <w:jc w:val="both"/>
        <w:rPr>
          <w:rFonts w:ascii="Cambria" w:hAnsi="Cambria" w:cs="Tahoma"/>
          <w:sz w:val="20"/>
          <w:szCs w:val="20"/>
        </w:rPr>
      </w:pPr>
      <w:r w:rsidRPr="003F7B59">
        <w:rPr>
          <w:rFonts w:ascii="Cambria" w:hAnsi="Cambria" w:cs="Tahoma"/>
          <w:sz w:val="20"/>
          <w:szCs w:val="20"/>
        </w:rPr>
        <w:tab/>
        <w:t xml:space="preserve"> 9.3.1</w:t>
      </w:r>
      <w:r w:rsidR="00CD4403" w:rsidRPr="003F7B59">
        <w:rPr>
          <w:rFonts w:ascii="Cambria" w:hAnsi="Cambria" w:cs="Tahoma"/>
          <w:sz w:val="20"/>
          <w:szCs w:val="20"/>
        </w:rPr>
        <w:t xml:space="preserve">    </w:t>
      </w:r>
      <w:r w:rsidRPr="003F7B59">
        <w:rPr>
          <w:rFonts w:ascii="Cambria" w:hAnsi="Cambria" w:cs="Tahoma"/>
          <w:sz w:val="20"/>
          <w:szCs w:val="20"/>
        </w:rPr>
        <w:t>Mając na uwadze powyższe Zamawiający informuje, że:</w:t>
      </w:r>
    </w:p>
    <w:p w14:paraId="6700A74A"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a)</w:t>
      </w:r>
      <w:r w:rsidRPr="003F7B59">
        <w:rPr>
          <w:rFonts w:ascii="Cambria" w:hAnsi="Cambria" w:cs="Tahom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1F1EAC82"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b)</w:t>
      </w:r>
      <w:r w:rsidRPr="003F7B59">
        <w:rPr>
          <w:rFonts w:ascii="Cambria" w:hAnsi="Cambria" w:cs="Tahoma"/>
          <w:sz w:val="20"/>
          <w:szCs w:val="20"/>
        </w:rPr>
        <w:tab/>
        <w:t>w przypadku gdy Wykonawca powołuje się na dokumenty podmiotowe, będące w posiadaniu Zamawiającego, Wykonawca powinien wnioskować aby Zamawiający uwzględnił te dokumenty;</w:t>
      </w:r>
    </w:p>
    <w:p w14:paraId="76CCBCE8"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c)</w:t>
      </w:r>
      <w:r w:rsidRPr="003F7B59">
        <w:rPr>
          <w:rFonts w:ascii="Cambria" w:hAnsi="Cambria" w:cs="Tahom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27780DA3" w14:textId="77777777" w:rsidR="00C50513" w:rsidRPr="003F7B59" w:rsidRDefault="004D557B">
      <w:pPr>
        <w:spacing w:after="240" w:line="276" w:lineRule="auto"/>
        <w:ind w:left="1276" w:hanging="283"/>
        <w:jc w:val="both"/>
        <w:rPr>
          <w:rFonts w:ascii="Cambria" w:hAnsi="Cambria" w:cs="Tahoma"/>
          <w:sz w:val="20"/>
          <w:szCs w:val="20"/>
        </w:rPr>
      </w:pPr>
      <w:r w:rsidRPr="003F7B59">
        <w:rPr>
          <w:rFonts w:ascii="Cambria" w:hAnsi="Cambria" w:cs="Tahoma"/>
          <w:sz w:val="20"/>
          <w:szCs w:val="20"/>
        </w:rPr>
        <w:t>d)</w:t>
      </w:r>
      <w:r w:rsidRPr="003F7B59">
        <w:rPr>
          <w:rFonts w:ascii="Cambria" w:hAnsi="Cambria" w:cs="Tahoma"/>
          <w:sz w:val="20"/>
          <w:szCs w:val="20"/>
        </w:rPr>
        <w:tab/>
        <w:t>Zamawiający zastrzega, iż na dowolnym etapie postępowania o udzielenie zamówienia publicznego może wezwać Wykonawców w trybie art. 26 ust. 2f ustawy do przedłożenia wszystkich lub niektórych dokumentów potwierdzających, jeżeli jest to niezbędne do zapewnienia odpowiedniego przebiegu postępowania.</w:t>
      </w:r>
    </w:p>
    <w:p w14:paraId="43AFFBB5" w14:textId="77777777" w:rsidR="00C50513" w:rsidRPr="003F7B59" w:rsidRDefault="00C50513">
      <w:pPr>
        <w:spacing w:line="276" w:lineRule="auto"/>
        <w:ind w:left="1276"/>
        <w:rPr>
          <w:rFonts w:ascii="Cambria" w:hAnsi="Cambria"/>
          <w:sz w:val="20"/>
          <w:szCs w:val="20"/>
        </w:rPr>
      </w:pPr>
    </w:p>
    <w:p w14:paraId="51583242" w14:textId="77777777" w:rsidR="00C50513" w:rsidRPr="003F7B59" w:rsidRDefault="004D557B">
      <w:pPr>
        <w:tabs>
          <w:tab w:val="left" w:pos="284"/>
          <w:tab w:val="left" w:pos="426"/>
        </w:tabs>
        <w:spacing w:after="240" w:line="276" w:lineRule="auto"/>
        <w:ind w:left="709" w:hanging="425"/>
        <w:jc w:val="both"/>
        <w:rPr>
          <w:rFonts w:ascii="Cambria" w:hAnsi="Cambria" w:cs="Arial"/>
          <w:sz w:val="20"/>
          <w:szCs w:val="20"/>
        </w:rPr>
      </w:pPr>
      <w:r w:rsidRPr="003F7B59">
        <w:rPr>
          <w:rFonts w:ascii="Cambria" w:hAnsi="Cambria" w:cs="Arial"/>
          <w:sz w:val="20"/>
          <w:szCs w:val="20"/>
        </w:rPr>
        <w:t>9.4</w:t>
      </w:r>
      <w:r w:rsidRPr="003F7B59">
        <w:rPr>
          <w:rFonts w:ascii="Cambria" w:hAnsi="Cambria" w:cs="Arial"/>
          <w:sz w:val="20"/>
          <w:szCs w:val="20"/>
        </w:rPr>
        <w:tab/>
        <w:t>Opis warunków podmiotowych i sposobu dokonywania oceny spełniania tych warunków oraz braku podstaw do wykluczenia;</w:t>
      </w:r>
      <w:r w:rsidRPr="003F7B59">
        <w:rPr>
          <w:rFonts w:ascii="Cambria" w:hAnsi="Cambria" w:cs="Arial"/>
          <w:sz w:val="20"/>
          <w:szCs w:val="20"/>
        </w:rPr>
        <w:tab/>
      </w:r>
    </w:p>
    <w:p w14:paraId="3F8CF035"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9.4.1</w:t>
      </w:r>
      <w:r w:rsidRPr="003F7B59">
        <w:rPr>
          <w:rFonts w:ascii="Cambria" w:hAnsi="Cambria" w:cs="Arial"/>
          <w:sz w:val="20"/>
          <w:szCs w:val="20"/>
        </w:rPr>
        <w:tab/>
        <w:t>kompetencji lub uprawnień do prowadzenia określonej działalności zawodowej, o ile wynika to z odrębnych przepisów;</w:t>
      </w:r>
    </w:p>
    <w:p w14:paraId="1CE8001E" w14:textId="77777777" w:rsidR="00C50513" w:rsidRPr="003F7B59" w:rsidRDefault="004D557B">
      <w:pPr>
        <w:spacing w:after="240" w:line="276" w:lineRule="auto"/>
        <w:ind w:left="1276" w:hanging="567"/>
        <w:jc w:val="both"/>
        <w:rPr>
          <w:rFonts w:ascii="Cambria" w:hAnsi="Cambria" w:cs="Arial"/>
          <w:sz w:val="20"/>
          <w:szCs w:val="20"/>
        </w:rPr>
      </w:pPr>
      <w:r w:rsidRPr="003F7B59">
        <w:rPr>
          <w:rFonts w:ascii="Cambria" w:hAnsi="Cambria" w:cs="Arial"/>
          <w:sz w:val="20"/>
          <w:szCs w:val="20"/>
        </w:rPr>
        <w:t xml:space="preserve"> </w:t>
      </w:r>
      <w:r w:rsidRPr="003F7B59">
        <w:rPr>
          <w:rFonts w:ascii="Cambria" w:hAnsi="Cambria" w:cs="Arial"/>
          <w:sz w:val="20"/>
          <w:szCs w:val="20"/>
        </w:rPr>
        <w:tab/>
        <w:t xml:space="preserve">Zamawiający w tym zakresie nie stawia żadnych wymagań wystarczającym jest złożone wraz z ofertą oświadczenie zgodnie z założeniami w pkt. 9.3. </w:t>
      </w:r>
    </w:p>
    <w:p w14:paraId="0B5930BB" w14:textId="77777777" w:rsidR="00C50513" w:rsidRPr="003F7B59" w:rsidRDefault="004D557B">
      <w:pPr>
        <w:widowControl w:val="0"/>
        <w:spacing w:line="276" w:lineRule="auto"/>
        <w:ind w:left="1276" w:hanging="567"/>
        <w:jc w:val="both"/>
        <w:rPr>
          <w:rFonts w:ascii="Cambria" w:hAnsi="Cambria" w:cs="Arial"/>
          <w:bCs/>
          <w:i/>
          <w:iCs/>
          <w:sz w:val="20"/>
          <w:szCs w:val="20"/>
        </w:rPr>
      </w:pPr>
      <w:r w:rsidRPr="003F7B59">
        <w:rPr>
          <w:rFonts w:ascii="Cambria" w:hAnsi="Cambria" w:cs="Arial"/>
          <w:bCs/>
          <w:iCs/>
          <w:sz w:val="20"/>
          <w:szCs w:val="20"/>
        </w:rPr>
        <w:t>9.4.2</w:t>
      </w:r>
      <w:r w:rsidRPr="003F7B59">
        <w:rPr>
          <w:rFonts w:ascii="Cambria" w:hAnsi="Cambria" w:cs="Arial"/>
          <w:bCs/>
          <w:iCs/>
          <w:sz w:val="20"/>
          <w:szCs w:val="20"/>
        </w:rPr>
        <w:tab/>
        <w:t xml:space="preserve"> </w:t>
      </w:r>
      <w:r w:rsidRPr="003F7B59">
        <w:rPr>
          <w:rFonts w:ascii="Cambria" w:hAnsi="Cambria" w:cs="Arial"/>
          <w:sz w:val="20"/>
          <w:szCs w:val="20"/>
        </w:rPr>
        <w:t>zdolności technicznej lub zawodowej;</w:t>
      </w:r>
    </w:p>
    <w:p w14:paraId="77AF2164" w14:textId="77777777" w:rsidR="00C50513" w:rsidRPr="003F7B59" w:rsidRDefault="004D557B">
      <w:pPr>
        <w:widowControl w:val="0"/>
        <w:spacing w:before="100" w:after="100" w:line="276" w:lineRule="auto"/>
        <w:ind w:left="1276" w:right="-2" w:hanging="425"/>
        <w:jc w:val="both"/>
        <w:rPr>
          <w:rFonts w:ascii="Cambria" w:hAnsi="Cambria" w:cs="Arial"/>
          <w:sz w:val="20"/>
          <w:szCs w:val="20"/>
        </w:rPr>
      </w:pPr>
      <w:bookmarkStart w:id="3" w:name="_Hlk4652807"/>
      <w:r w:rsidRPr="003F7B59">
        <w:rPr>
          <w:rFonts w:ascii="Cambria" w:hAnsi="Cambria" w:cs="Arial"/>
          <w:sz w:val="20"/>
          <w:szCs w:val="20"/>
        </w:rPr>
        <w:t>a) wykonanych robót</w:t>
      </w:r>
    </w:p>
    <w:p w14:paraId="5F2D2D1F" w14:textId="77777777" w:rsidR="00E5658A" w:rsidRPr="003F7B59" w:rsidRDefault="00E5658A" w:rsidP="00E5658A">
      <w:pPr>
        <w:widowControl w:val="0"/>
        <w:spacing w:before="100" w:after="100" w:line="276" w:lineRule="auto"/>
        <w:ind w:left="1276" w:right="-2"/>
        <w:jc w:val="both"/>
      </w:pPr>
      <w:r w:rsidRPr="003F7B59">
        <w:rPr>
          <w:rFonts w:ascii="Cambria" w:hAnsi="Cambria" w:cs="Arial"/>
          <w:sz w:val="20"/>
          <w:szCs w:val="20"/>
        </w:rPr>
        <w:t xml:space="preserve">Na potwierdzenie niniejszego warunku należy złożyć wykaz robót budowlanych, a dla prac projektowych usług  wykonanych nie wcześniej niż w okresie ostatnich </w:t>
      </w:r>
      <w:r w:rsidRPr="007E039D">
        <w:rPr>
          <w:rFonts w:ascii="Cambria" w:hAnsi="Cambria" w:cs="Arial"/>
          <w:sz w:val="20"/>
          <w:szCs w:val="20"/>
        </w:rPr>
        <w:t xml:space="preserve">10 </w:t>
      </w:r>
      <w:r w:rsidRPr="003F7B59">
        <w:rPr>
          <w:rFonts w:ascii="Cambria" w:hAnsi="Cambria" w:cs="Arial"/>
          <w:sz w:val="20"/>
          <w:szCs w:val="20"/>
        </w:rPr>
        <w:t>lat przed upływem</w:t>
      </w:r>
      <w:r>
        <w:rPr>
          <w:rFonts w:ascii="Cambria" w:hAnsi="Cambria" w:cs="Arial"/>
          <w:sz w:val="20"/>
          <w:szCs w:val="20"/>
        </w:rPr>
        <w:t xml:space="preserve"> w przypadku robót budowlanych oraz nie w</w:t>
      </w:r>
      <w:r w:rsidRPr="003F7B59">
        <w:rPr>
          <w:rFonts w:ascii="Cambria" w:hAnsi="Cambria" w:cs="Arial"/>
          <w:sz w:val="20"/>
          <w:szCs w:val="20"/>
        </w:rPr>
        <w:t xml:space="preserve">cześniej niż w okresie ostatnich </w:t>
      </w:r>
      <w:r>
        <w:rPr>
          <w:rFonts w:ascii="Cambria" w:hAnsi="Cambria" w:cs="Arial"/>
          <w:sz w:val="20"/>
          <w:szCs w:val="20"/>
        </w:rPr>
        <w:t>3</w:t>
      </w:r>
      <w:r w:rsidRPr="003F7B59">
        <w:rPr>
          <w:rFonts w:ascii="Cambria" w:hAnsi="Cambria" w:cs="Arial"/>
          <w:sz w:val="20"/>
          <w:szCs w:val="20"/>
        </w:rPr>
        <w:t xml:space="preserve"> lat przed upływem</w:t>
      </w:r>
      <w:r>
        <w:rPr>
          <w:rFonts w:ascii="Cambria" w:hAnsi="Cambria" w:cs="Arial"/>
          <w:sz w:val="20"/>
          <w:szCs w:val="20"/>
        </w:rPr>
        <w:t xml:space="preserve"> w przypadku</w:t>
      </w:r>
      <w:r w:rsidRPr="003F7B59">
        <w:rPr>
          <w:rFonts w:ascii="Cambria" w:hAnsi="Cambria" w:cs="Arial"/>
          <w:sz w:val="20"/>
          <w:szCs w:val="20"/>
        </w:rPr>
        <w:t xml:space="preserve"> terminu składania ofert</w:t>
      </w:r>
      <w:r>
        <w:rPr>
          <w:rFonts w:ascii="Cambria" w:hAnsi="Cambria" w:cs="Arial"/>
          <w:sz w:val="20"/>
          <w:szCs w:val="20"/>
        </w:rPr>
        <w:t xml:space="preserve"> w przypadku usług</w:t>
      </w:r>
      <w:r w:rsidRPr="003F7B59">
        <w:rPr>
          <w:rFonts w:ascii="Cambria" w:hAnsi="Cambria" w:cs="Arial"/>
          <w:sz w:val="20"/>
          <w:szCs w:val="20"/>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w:t>
      </w:r>
      <w:r w:rsidRPr="003F7B59">
        <w:rPr>
          <w:rFonts w:ascii="Cambria" w:hAnsi="Cambria" w:cs="Arial"/>
          <w:sz w:val="20"/>
          <w:szCs w:val="20"/>
        </w:rPr>
        <w:lastRenderedPageBreak/>
        <w:t xml:space="preserve">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6328F77E" w14:textId="77777777" w:rsidR="00E5658A" w:rsidRPr="003F7B59" w:rsidRDefault="00E5658A" w:rsidP="00E5658A">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Zamawiający uzna warunek za spełniony, jeżeli Wykonawca wykaże, że w tym okresie wykonał:</w:t>
      </w:r>
    </w:p>
    <w:p w14:paraId="35AB98EE" w14:textId="77777777" w:rsidR="00E5658A" w:rsidRPr="003F7B59" w:rsidRDefault="00E5658A" w:rsidP="00E5658A">
      <w:pPr>
        <w:pStyle w:val="Akapitzlist"/>
        <w:numPr>
          <w:ilvl w:val="0"/>
          <w:numId w:val="39"/>
        </w:numPr>
        <w:jc w:val="both"/>
        <w:rPr>
          <w:rFonts w:ascii="Cambria" w:hAnsi="Cambria" w:cs="Arial"/>
          <w:sz w:val="20"/>
          <w:szCs w:val="20"/>
        </w:rPr>
      </w:pPr>
      <w:r w:rsidRPr="003F7B59">
        <w:rPr>
          <w:rFonts w:ascii="Cambria" w:hAnsi="Cambria" w:cs="Arial"/>
          <w:sz w:val="20"/>
          <w:szCs w:val="20"/>
        </w:rPr>
        <w:t xml:space="preserve">jedną robotę budowlaną w ramach której wykonano konstrukcje żelbetowe lub betonowe w robotach zewnętrznych o wartości minimum   5 000 000,00 zł brutto </w:t>
      </w:r>
    </w:p>
    <w:p w14:paraId="1316BB7B" w14:textId="77777777" w:rsidR="00E5658A" w:rsidRPr="003F7B59" w:rsidRDefault="00E5658A" w:rsidP="00E5658A">
      <w:pPr>
        <w:pStyle w:val="Akapitzlist"/>
        <w:numPr>
          <w:ilvl w:val="0"/>
          <w:numId w:val="39"/>
        </w:numPr>
        <w:jc w:val="both"/>
      </w:pPr>
      <w:r w:rsidRPr="003F7B59">
        <w:rPr>
          <w:rFonts w:ascii="Cambria" w:hAnsi="Cambria" w:cs="Arial"/>
          <w:sz w:val="20"/>
          <w:szCs w:val="20"/>
        </w:rPr>
        <w:t>jedną robotę budowlano - konserwatorską na obiekcie zabytkowym objętym nadzorem konserwatora w ramach której wykonanie robót było poprzedzone pracami konserwatorskimi o wartości minimum   2 000 000,00 zł brutto</w:t>
      </w:r>
    </w:p>
    <w:p w14:paraId="6A230911" w14:textId="77777777" w:rsidR="00E5658A" w:rsidRPr="003F7B59" w:rsidRDefault="00E5658A" w:rsidP="00E5658A">
      <w:pPr>
        <w:pStyle w:val="Akapitzlist"/>
        <w:numPr>
          <w:ilvl w:val="0"/>
          <w:numId w:val="39"/>
        </w:numPr>
        <w:jc w:val="both"/>
      </w:pPr>
      <w:r w:rsidRPr="003F7B59">
        <w:rPr>
          <w:rFonts w:ascii="Cambria" w:hAnsi="Cambria" w:cs="Arial"/>
          <w:sz w:val="20"/>
          <w:szCs w:val="20"/>
        </w:rPr>
        <w:t xml:space="preserve">jednej usługi polegającej na wykonaniu projektu wykonawczego który został zrealizowany dla obiektu zabytkowego w zakresie zabezpieczeń fundamentów i/lub ścian i/lub stropów i/lub innych elementów konstrukcyjnych  obiektu zabytkowego objętego ścisłym nadzorem konserwatora zabytków -  wartość zaprojektowanych prac konserwatorskich i/lub budowlanych 3 000 000,00 zł brutto  </w:t>
      </w:r>
    </w:p>
    <w:p w14:paraId="5D1FB188" w14:textId="77777777" w:rsidR="00E5658A" w:rsidRPr="003F7B59" w:rsidRDefault="00E5658A" w:rsidP="00E5658A">
      <w:pPr>
        <w:pStyle w:val="Bezodstpw"/>
        <w:spacing w:line="276" w:lineRule="auto"/>
        <w:ind w:left="1276"/>
        <w:jc w:val="both"/>
        <w:rPr>
          <w:rFonts w:ascii="Cambria" w:hAnsi="Cambria" w:cs="Arial"/>
          <w:b/>
          <w:sz w:val="20"/>
          <w:szCs w:val="20"/>
          <w:lang w:eastAsia="en-US"/>
        </w:rPr>
      </w:pPr>
      <w:r w:rsidRPr="003F7B59">
        <w:rPr>
          <w:rFonts w:ascii="Cambria" w:hAnsi="Cambria" w:cs="Arial"/>
          <w:b/>
          <w:sz w:val="20"/>
          <w:szCs w:val="20"/>
          <w:lang w:eastAsia="en-US"/>
        </w:rPr>
        <w:t>Do każdej pozycji wykazu należy załączyć dowody określające, czy roboty te zostały wykonane w sposób należyty, w szczególności informacji o tym czy roboty zostały wykonane zgodnie z przepisami prawa budowlanego i prawidłowo ukończone.</w:t>
      </w:r>
    </w:p>
    <w:p w14:paraId="2E07968F" w14:textId="77777777" w:rsidR="00C50513" w:rsidRPr="003F7B59" w:rsidRDefault="00C50513">
      <w:pPr>
        <w:pStyle w:val="Standard"/>
        <w:spacing w:line="276" w:lineRule="auto"/>
        <w:ind w:left="1276" w:right="-2"/>
        <w:jc w:val="both"/>
        <w:rPr>
          <w:rFonts w:ascii="Cambria" w:hAnsi="Cambria" w:cs="Arial"/>
          <w:b/>
          <w:sz w:val="20"/>
          <w:szCs w:val="20"/>
        </w:rPr>
      </w:pPr>
    </w:p>
    <w:p w14:paraId="7427C9FB" w14:textId="77777777" w:rsidR="00C50513" w:rsidRPr="003F7B59" w:rsidRDefault="00C50513">
      <w:pPr>
        <w:pStyle w:val="Bezodstpw"/>
        <w:spacing w:line="276" w:lineRule="auto"/>
        <w:ind w:left="1276" w:hanging="567"/>
        <w:jc w:val="both"/>
        <w:rPr>
          <w:rFonts w:ascii="Cambria" w:hAnsi="Cambria" w:cs="Arial"/>
          <w:sz w:val="20"/>
          <w:szCs w:val="20"/>
          <w:u w:val="single"/>
          <w:lang w:eastAsia="en-US"/>
        </w:rPr>
      </w:pPr>
    </w:p>
    <w:p w14:paraId="357CA0D0" w14:textId="77777777" w:rsidR="00C50513" w:rsidRPr="003F7B59" w:rsidRDefault="004D557B">
      <w:pPr>
        <w:pStyle w:val="Bezodstpw"/>
        <w:spacing w:line="276" w:lineRule="auto"/>
        <w:ind w:left="1276" w:hanging="425"/>
        <w:jc w:val="both"/>
        <w:rPr>
          <w:rFonts w:ascii="Cambria" w:hAnsi="Cambria" w:cs="Arial"/>
          <w:sz w:val="20"/>
          <w:szCs w:val="20"/>
        </w:rPr>
      </w:pPr>
      <w:r w:rsidRPr="003F7B59">
        <w:rPr>
          <w:rFonts w:ascii="Cambria" w:hAnsi="Cambria" w:cs="Arial"/>
          <w:sz w:val="20"/>
          <w:szCs w:val="20"/>
        </w:rPr>
        <w:t>b)</w:t>
      </w:r>
      <w:r w:rsidRPr="003F7B59">
        <w:rPr>
          <w:rFonts w:ascii="Cambria" w:hAnsi="Cambria" w:cs="Arial"/>
          <w:bCs/>
          <w:iCs/>
          <w:sz w:val="20"/>
          <w:szCs w:val="20"/>
        </w:rPr>
        <w:t xml:space="preserve"> </w:t>
      </w:r>
      <w:r w:rsidRPr="003F7B59">
        <w:rPr>
          <w:rFonts w:ascii="Cambria" w:hAnsi="Cambria" w:cs="Arial"/>
          <w:sz w:val="20"/>
          <w:szCs w:val="20"/>
        </w:rPr>
        <w:t>wykazu osób, które będą uczestniczyć w wykonywaniu zamówienia publicznego.</w:t>
      </w:r>
    </w:p>
    <w:p w14:paraId="09322482" w14:textId="77777777" w:rsidR="00C50513" w:rsidRPr="003F7B59" w:rsidRDefault="004D557B">
      <w:pPr>
        <w:widowControl w:val="0"/>
        <w:spacing w:before="100" w:after="100" w:line="276" w:lineRule="auto"/>
        <w:ind w:left="1276" w:right="-2"/>
        <w:jc w:val="both"/>
        <w:rPr>
          <w:rFonts w:ascii="Cambria" w:hAnsi="Cambria" w:cs="Arial"/>
          <w:sz w:val="20"/>
          <w:szCs w:val="20"/>
        </w:rPr>
      </w:pPr>
      <w:r w:rsidRPr="003F7B59">
        <w:rPr>
          <w:rFonts w:ascii="Cambria" w:hAnsi="Cambria" w:cs="Arial"/>
          <w:sz w:val="20"/>
          <w:szCs w:val="20"/>
        </w:rPr>
        <w:t xml:space="preserve">Na potwierdzenie niniejszego warunku należy złożyć wykaz osób, skierowanych przez wykonawcę do realizacji zamówienia publicznego, w szczególności odpowiedzialnych za świadczenie usług, kontrolę jakości lub kierowanie robotami budowlanymi, wraz </w:t>
      </w:r>
      <w:r w:rsidRPr="003F7B59">
        <w:rPr>
          <w:rFonts w:ascii="Cambria" w:hAnsi="Cambria" w:cs="Arial"/>
          <w:sz w:val="20"/>
          <w:szCs w:val="20"/>
        </w:rPr>
        <w:br/>
        <w:t xml:space="preserve">z informacjami na temat ich kwalifikacji zawodowych, uprawnień, doświadczenia </w:t>
      </w:r>
      <w:r w:rsidRPr="003F7B59">
        <w:rPr>
          <w:rFonts w:ascii="Cambria" w:hAnsi="Cambria" w:cs="Arial"/>
          <w:sz w:val="20"/>
          <w:szCs w:val="20"/>
        </w:rPr>
        <w:br/>
        <w:t>i wykształcenia niezbędnych do wykonania zamówienia publicznego, a także zakresu wykonywanych przez nie czynności oraz informacją o podstawie do dysponowania tymi osobami;</w:t>
      </w:r>
    </w:p>
    <w:p w14:paraId="63AF33A4" w14:textId="77777777" w:rsidR="00C50513" w:rsidRPr="003F7B59" w:rsidRDefault="004D557B">
      <w:pPr>
        <w:pStyle w:val="Bezodstpw"/>
        <w:spacing w:after="240" w:line="276" w:lineRule="auto"/>
        <w:ind w:left="1276"/>
        <w:jc w:val="both"/>
        <w:rPr>
          <w:rFonts w:ascii="Cambria" w:hAnsi="Cambria" w:cs="Arial"/>
          <w:sz w:val="20"/>
          <w:szCs w:val="20"/>
        </w:rPr>
      </w:pPr>
      <w:r w:rsidRPr="003F7B59">
        <w:rPr>
          <w:rFonts w:ascii="Cambria" w:hAnsi="Cambria" w:cs="Arial"/>
          <w:sz w:val="20"/>
          <w:szCs w:val="20"/>
        </w:rPr>
        <w:t>Zamawiający uzna warunek za spełniony, jeżeli Wykonawca wykaże, że dysponuje n/w osobami:</w:t>
      </w:r>
    </w:p>
    <w:p w14:paraId="51E01B1C" w14:textId="30091BEF" w:rsidR="00E5658A" w:rsidRDefault="00E5658A" w:rsidP="00E5658A">
      <w:pPr>
        <w:pStyle w:val="Bezodstpw"/>
        <w:numPr>
          <w:ilvl w:val="0"/>
          <w:numId w:val="16"/>
        </w:numPr>
        <w:spacing w:line="276" w:lineRule="auto"/>
        <w:jc w:val="both"/>
        <w:rPr>
          <w:rFonts w:ascii="Cambria" w:hAnsi="Cambria" w:cs="Arial"/>
          <w:sz w:val="20"/>
          <w:szCs w:val="20"/>
        </w:rPr>
      </w:pPr>
      <w:r w:rsidRPr="003F7B59">
        <w:rPr>
          <w:rFonts w:ascii="Cambria" w:hAnsi="Cambria" w:cs="Arial"/>
          <w:b/>
          <w:sz w:val="20"/>
          <w:szCs w:val="20"/>
        </w:rPr>
        <w:t>Kierownikiem budowy</w:t>
      </w:r>
      <w:r w:rsidRPr="003F7B59">
        <w:rPr>
          <w:rFonts w:ascii="Cambria" w:hAnsi="Cambria" w:cs="Arial"/>
          <w:sz w:val="20"/>
          <w:szCs w:val="20"/>
        </w:rPr>
        <w:t xml:space="preserve"> posiadającym uprawnienia budowlane do kierowania budowami w specjalności </w:t>
      </w:r>
      <w:proofErr w:type="spellStart"/>
      <w:r w:rsidRPr="003F7B59">
        <w:rPr>
          <w:rFonts w:ascii="Cambria" w:hAnsi="Cambria" w:cs="Arial"/>
          <w:sz w:val="20"/>
          <w:szCs w:val="20"/>
        </w:rPr>
        <w:t>konstrukcyjno</w:t>
      </w:r>
      <w:proofErr w:type="spellEnd"/>
      <w:r w:rsidRPr="003F7B59">
        <w:rPr>
          <w:rFonts w:ascii="Cambria" w:hAnsi="Cambria" w:cs="Arial"/>
          <w:sz w:val="20"/>
          <w:szCs w:val="20"/>
        </w:rPr>
        <w:t xml:space="preserve"> - budowlanej oraz posiada doświadczenie</w:t>
      </w:r>
      <w:r w:rsidRPr="003F7B59">
        <w:rPr>
          <w:rFonts w:ascii="Cambria" w:eastAsia="Times New Roman" w:hAnsi="Cambria" w:cs="Arial"/>
          <w:sz w:val="20"/>
          <w:szCs w:val="20"/>
        </w:rPr>
        <w:t xml:space="preserve"> </w:t>
      </w:r>
      <w:r w:rsidRPr="003F7B59">
        <w:rPr>
          <w:rFonts w:ascii="Cambria" w:hAnsi="Cambria" w:cs="Arial"/>
          <w:sz w:val="20"/>
          <w:szCs w:val="20"/>
        </w:rPr>
        <w:t xml:space="preserve">w okresie ostatnich 10 lat przed upływem terminu składania ofert , jako kierownik budowy </w:t>
      </w:r>
      <w:r w:rsidRPr="003F7B59">
        <w:rPr>
          <w:rFonts w:ascii="Cambria" w:hAnsi="Cambria" w:cs="Calibri"/>
          <w:sz w:val="20"/>
          <w:szCs w:val="20"/>
        </w:rPr>
        <w:t>(od rozpoczęcia do zakończenia),</w:t>
      </w:r>
      <w:r w:rsidRPr="003F7B59">
        <w:rPr>
          <w:rFonts w:ascii="Cambria" w:hAnsi="Cambria" w:cs="Arial"/>
          <w:sz w:val="20"/>
          <w:szCs w:val="20"/>
        </w:rPr>
        <w:t xml:space="preserve"> na co najmniej jednej inwestycji  objętej nadzorem konserwatora zabytków, a prace były związane z modernizacją lub przebudową lub robotami zabezpieczającymi budynki  które były pod  ścisłym nadzorem konserwatora zabytków – wartość inwestycji min  5 000 000,00 zł</w:t>
      </w:r>
    </w:p>
    <w:p w14:paraId="68816DE6" w14:textId="77777777" w:rsidR="004D0E3E" w:rsidRPr="003F7B59" w:rsidRDefault="004D0E3E" w:rsidP="004D0E3E">
      <w:pPr>
        <w:pStyle w:val="Bezodstpw"/>
        <w:spacing w:line="276" w:lineRule="auto"/>
        <w:ind w:left="720"/>
        <w:jc w:val="both"/>
        <w:rPr>
          <w:rFonts w:ascii="Cambria" w:hAnsi="Cambria" w:cs="Arial"/>
          <w:sz w:val="20"/>
          <w:szCs w:val="20"/>
        </w:rPr>
      </w:pPr>
    </w:p>
    <w:p w14:paraId="1D7CF04B" w14:textId="77777777" w:rsidR="00E5658A" w:rsidRPr="003F7B59" w:rsidRDefault="00E5658A" w:rsidP="00E5658A">
      <w:pPr>
        <w:pStyle w:val="Akapitzlist"/>
        <w:numPr>
          <w:ilvl w:val="0"/>
          <w:numId w:val="16"/>
        </w:numPr>
        <w:jc w:val="both"/>
      </w:pPr>
      <w:r w:rsidRPr="003F7B59">
        <w:rPr>
          <w:rFonts w:ascii="Cambria" w:hAnsi="Cambria" w:cs="Arial"/>
          <w:b/>
          <w:sz w:val="20"/>
          <w:szCs w:val="20"/>
        </w:rPr>
        <w:t>Kierownikiem prac konserwatorskich</w:t>
      </w:r>
      <w:r w:rsidRPr="003F7B59">
        <w:rPr>
          <w:rFonts w:ascii="Cambria" w:hAnsi="Cambria" w:cs="Arial"/>
          <w:sz w:val="20"/>
          <w:szCs w:val="20"/>
        </w:rPr>
        <w:t xml:space="preserve">, posiadającym uprawnienia określone w art. 37a ustawy z dnia 23 lipca 2003r. o ochronie zabytków i opiece nad zabytkami (Dz.U. 2014 poz.1446), który nabył </w:t>
      </w:r>
      <w:r w:rsidRPr="003F7B59">
        <w:rPr>
          <w:rFonts w:ascii="Cambria" w:eastAsia="Calibri" w:hAnsi="Cambria" w:cs="Arial"/>
          <w:sz w:val="20"/>
          <w:szCs w:val="20"/>
          <w:lang w:eastAsia="pl-PL"/>
        </w:rPr>
        <w:t>doświadczenie w okresie ostatnich 10 lat przed upływem terminu składania ofert , jako kierownik prac konserwatorskich (od rozpoczęcia do zakończenia), wykonał co najmniej 2 usługi polegające na konserwacji wnętrz romańskich bądź gotyckich obiektów sakralnych wpisanych do rejestru zabytków</w:t>
      </w:r>
      <w:r>
        <w:rPr>
          <w:rFonts w:ascii="Cambria" w:eastAsia="Calibri" w:hAnsi="Cambria" w:cs="Arial"/>
          <w:sz w:val="20"/>
          <w:szCs w:val="20"/>
          <w:lang w:eastAsia="pl-PL"/>
        </w:rPr>
        <w:t>.</w:t>
      </w:r>
      <w:r w:rsidRPr="003F7B59">
        <w:rPr>
          <w:rFonts w:ascii="Cambria" w:eastAsia="Calibri" w:hAnsi="Cambria" w:cs="Arial"/>
          <w:sz w:val="20"/>
          <w:szCs w:val="20"/>
          <w:lang w:eastAsia="pl-PL"/>
        </w:rPr>
        <w:t xml:space="preserve"> </w:t>
      </w:r>
    </w:p>
    <w:p w14:paraId="5D1B2F08" w14:textId="77777777" w:rsidR="00E5658A" w:rsidRPr="003F7B59" w:rsidRDefault="00E5658A" w:rsidP="00E5658A">
      <w:pPr>
        <w:pStyle w:val="Akapitzlist"/>
        <w:numPr>
          <w:ilvl w:val="0"/>
          <w:numId w:val="16"/>
        </w:numPr>
        <w:jc w:val="both"/>
      </w:pPr>
      <w:r w:rsidRPr="003F7B59">
        <w:rPr>
          <w:rFonts w:ascii="Cambria" w:hAnsi="Cambria" w:cs="Arial"/>
          <w:b/>
          <w:sz w:val="20"/>
          <w:szCs w:val="20"/>
        </w:rPr>
        <w:t>Specjalistą do wykonania badań architektury</w:t>
      </w:r>
      <w:r w:rsidRPr="003F7B59">
        <w:rPr>
          <w:rFonts w:ascii="Cambria" w:hAnsi="Cambria" w:cs="Arial"/>
          <w:sz w:val="20"/>
          <w:szCs w:val="20"/>
        </w:rPr>
        <w:t xml:space="preserve">   posiadającym uprawnienia określone w art. 37d ustawy z dnia 23 lipca 2003r. o ochronie zabytków i opiece nad zabytkami (Dz.U. 2014 poz.1446), który nabył doświadczenie w okresie ostatnich 10 lat przed upływem terminu składania ofert i </w:t>
      </w:r>
      <w:r w:rsidRPr="003F7B59">
        <w:rPr>
          <w:rFonts w:ascii="Cambria" w:hAnsi="Cambria" w:cs="Arial"/>
          <w:sz w:val="20"/>
          <w:szCs w:val="20"/>
        </w:rPr>
        <w:lastRenderedPageBreak/>
        <w:t xml:space="preserve">wykonał co najmniej jedną inwentaryzację </w:t>
      </w:r>
      <w:r w:rsidRPr="003F7B59">
        <w:rPr>
          <w:rFonts w:ascii="Cambria" w:hAnsi="Cambria" w:cs="Arial"/>
          <w:bCs/>
          <w:sz w:val="20"/>
          <w:szCs w:val="20"/>
          <w:lang w:bidi="pl-PL"/>
        </w:rPr>
        <w:t xml:space="preserve">architektoniczną i konserwatorską obiektu przez skanowanie laserowe i wykonanie </w:t>
      </w:r>
      <w:proofErr w:type="spellStart"/>
      <w:r w:rsidRPr="003F7B59">
        <w:rPr>
          <w:rFonts w:ascii="Cambria" w:hAnsi="Cambria" w:cs="Arial"/>
          <w:bCs/>
          <w:sz w:val="20"/>
          <w:szCs w:val="20"/>
          <w:lang w:bidi="pl-PL"/>
        </w:rPr>
        <w:t>ortoobrazów</w:t>
      </w:r>
      <w:proofErr w:type="spellEnd"/>
      <w:r w:rsidRPr="003F7B59">
        <w:rPr>
          <w:rFonts w:ascii="Cambria" w:hAnsi="Cambria" w:cs="Arial"/>
          <w:sz w:val="20"/>
          <w:szCs w:val="20"/>
        </w:rPr>
        <w:t xml:space="preserve">  </w:t>
      </w:r>
    </w:p>
    <w:p w14:paraId="76E8322D" w14:textId="77777777" w:rsidR="00E5658A" w:rsidRPr="003F7B59" w:rsidRDefault="00E5658A" w:rsidP="00E5658A">
      <w:pPr>
        <w:pStyle w:val="Akapitzlist"/>
        <w:numPr>
          <w:ilvl w:val="0"/>
          <w:numId w:val="43"/>
        </w:numPr>
        <w:spacing w:after="0" w:line="259" w:lineRule="auto"/>
        <w:contextualSpacing/>
        <w:jc w:val="both"/>
        <w:rPr>
          <w:rFonts w:asciiTheme="majorHAnsi" w:hAnsiTheme="majorHAnsi"/>
          <w:sz w:val="20"/>
          <w:szCs w:val="20"/>
        </w:rPr>
      </w:pPr>
      <w:r w:rsidRPr="003F7B59">
        <w:rPr>
          <w:rFonts w:ascii="Cambria" w:hAnsi="Cambria" w:cs="Arial"/>
          <w:b/>
          <w:sz w:val="20"/>
          <w:szCs w:val="20"/>
        </w:rPr>
        <w:t>Kierownikiem  prac archeologicznych</w:t>
      </w:r>
      <w:r w:rsidRPr="003F7B59">
        <w:rPr>
          <w:rFonts w:ascii="Cambria" w:hAnsi="Cambria" w:cs="Arial"/>
          <w:sz w:val="20"/>
          <w:szCs w:val="20"/>
        </w:rPr>
        <w:t xml:space="preserve"> posiadającym uprawnienia określone w art. 37e ustawy z dnia 23 lipca 2003r. o ochronie zabytków i opiece nad zabytkami (Dz.U. 2014 poz.1446) oraz  </w:t>
      </w:r>
      <w:r w:rsidRPr="003F7B59">
        <w:rPr>
          <w:rFonts w:asciiTheme="majorHAnsi" w:hAnsiTheme="majorHAnsi" w:cs="Arial"/>
          <w:sz w:val="20"/>
          <w:szCs w:val="20"/>
        </w:rPr>
        <w:t xml:space="preserve">doświadczenie rozumiane jako należyte wykonanie w okresie ostatnich 10 lat przed upływem terminu składania ofert  </w:t>
      </w:r>
      <w:r w:rsidRPr="003F7B59">
        <w:rPr>
          <w:rFonts w:asciiTheme="majorHAnsi" w:hAnsiTheme="majorHAnsi"/>
          <w:sz w:val="20"/>
          <w:szCs w:val="20"/>
        </w:rPr>
        <w:t xml:space="preserve">2 ukończonych, samodzielnie prowadzonych pełnych badań wykopaliskowych na terenie  lub przy obiekcie wpisanym do rejestru zabytków wraz z ich opracowaniem, </w:t>
      </w:r>
      <w:r w:rsidRPr="003F7B59">
        <w:rPr>
          <w:rFonts w:asciiTheme="majorHAnsi" w:hAnsiTheme="majorHAnsi" w:cs="Arial"/>
          <w:bCs/>
          <w:sz w:val="20"/>
          <w:szCs w:val="20"/>
          <w:lang w:bidi="pl-PL"/>
        </w:rPr>
        <w:t xml:space="preserve"> </w:t>
      </w:r>
    </w:p>
    <w:p w14:paraId="44D9D43F" w14:textId="77777777" w:rsidR="00E5658A" w:rsidRPr="003F7B59" w:rsidRDefault="00E5658A" w:rsidP="00E5658A">
      <w:pPr>
        <w:pStyle w:val="Akapitzlist"/>
        <w:numPr>
          <w:ilvl w:val="0"/>
          <w:numId w:val="16"/>
        </w:numPr>
        <w:jc w:val="both"/>
      </w:pPr>
      <w:r w:rsidRPr="003F7B59">
        <w:rPr>
          <w:rFonts w:ascii="Cambria" w:hAnsi="Cambria" w:cs="Arial"/>
          <w:b/>
          <w:sz w:val="20"/>
          <w:szCs w:val="20"/>
        </w:rPr>
        <w:t>Projektantem o specjalności architektonicznej bez ograniczeń</w:t>
      </w:r>
      <w:r w:rsidRPr="003F7B59">
        <w:rPr>
          <w:rFonts w:ascii="Cambria" w:hAnsi="Cambria" w:cs="Arial"/>
          <w:sz w:val="20"/>
          <w:szCs w:val="20"/>
        </w:rPr>
        <w:t xml:space="preserve"> który nabył doświadczenie </w:t>
      </w:r>
      <w:r w:rsidRPr="003F7B59">
        <w:rPr>
          <w:rFonts w:ascii="Cambria" w:hAnsi="Cambria" w:cs="Arial"/>
          <w:sz w:val="20"/>
          <w:szCs w:val="20"/>
        </w:rPr>
        <w:br/>
        <w:t>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lub budowlanych 2 000 000,00 zł brutto  (należy uwzględniać wartość całego projektu a nie branży wykonanej)</w:t>
      </w:r>
    </w:p>
    <w:p w14:paraId="73B03DF0" w14:textId="77777777" w:rsidR="00E5658A" w:rsidRPr="003F7B59" w:rsidRDefault="00E5658A" w:rsidP="00E5658A">
      <w:pPr>
        <w:pStyle w:val="Akapitzlist"/>
        <w:numPr>
          <w:ilvl w:val="0"/>
          <w:numId w:val="16"/>
        </w:numPr>
        <w:jc w:val="both"/>
      </w:pPr>
      <w:r w:rsidRPr="003F7B59">
        <w:rPr>
          <w:rFonts w:ascii="Cambria" w:hAnsi="Cambria" w:cs="Arial"/>
          <w:b/>
          <w:sz w:val="20"/>
          <w:szCs w:val="20"/>
        </w:rPr>
        <w:t>Projektantem o specjalności konstrukcyjnej bez ograniczeń,</w:t>
      </w:r>
      <w:r w:rsidRPr="003F7B59">
        <w:rPr>
          <w:rFonts w:ascii="Cambria" w:hAnsi="Cambria" w:cs="Arial"/>
          <w:sz w:val="20"/>
          <w:szCs w:val="20"/>
        </w:rPr>
        <w:t xml:space="preserve"> który nabył doświadczenie w okresie ostatnich 10 lat przed upływem terminu składania ofert  jako projektant (w swojej branży) który wykonał projekt wykonawczy i który został zrealizowany dla obiektu zabytkowego w zakresie zabezpieczeń fundamentów lub ścian lub stropów lub innych elementów konstrukcyjnych  obiektu zabytkowego objętego ścisłym nadzorem konserwatora zabytków -  wartość zaprojektowanych prac konserwatorskich i/lub budowlanych 2 000 000,00 zł brutto  (należy uwzględniać wartość całego projektu a nie branży wykonanej)</w:t>
      </w:r>
    </w:p>
    <w:p w14:paraId="4B452436" w14:textId="77777777" w:rsidR="00E5658A" w:rsidRPr="003F7B59" w:rsidRDefault="00E5658A" w:rsidP="00E5658A">
      <w:pPr>
        <w:pStyle w:val="Akapitzlist"/>
        <w:numPr>
          <w:ilvl w:val="0"/>
          <w:numId w:val="16"/>
        </w:numPr>
        <w:ind w:left="709"/>
        <w:jc w:val="both"/>
        <w:rPr>
          <w:rFonts w:ascii="Cambria" w:hAnsi="Cambria"/>
          <w:sz w:val="20"/>
          <w:szCs w:val="20"/>
        </w:rPr>
      </w:pPr>
      <w:r w:rsidRPr="003F7B59">
        <w:rPr>
          <w:rFonts w:ascii="Cambria" w:hAnsi="Cambria"/>
          <w:b/>
          <w:sz w:val="20"/>
          <w:szCs w:val="20"/>
        </w:rPr>
        <w:t>Architektem lub architektem wnętrz</w:t>
      </w:r>
      <w:r w:rsidRPr="003F7B59">
        <w:rPr>
          <w:rFonts w:ascii="Cambria" w:hAnsi="Cambria"/>
          <w:sz w:val="20"/>
          <w:szCs w:val="20"/>
        </w:rPr>
        <w:t xml:space="preserve">, </w:t>
      </w:r>
      <w:r w:rsidRPr="003F7B59">
        <w:rPr>
          <w:rFonts w:ascii="Cambria" w:hAnsi="Cambria" w:cs="Arial"/>
          <w:sz w:val="20"/>
          <w:szCs w:val="20"/>
        </w:rPr>
        <w:t xml:space="preserve">który nabył doświadczenie w okresie ostatnich 10 lat przed upływem terminu składania ofert  </w:t>
      </w:r>
      <w:r w:rsidRPr="003F7B59">
        <w:rPr>
          <w:rFonts w:ascii="Cambria" w:hAnsi="Cambria"/>
          <w:sz w:val="20"/>
          <w:szCs w:val="20"/>
        </w:rPr>
        <w:t>do projektowania w specjalności architektonicznej oraz posiada doświadczenie polegające na wykonaniu co najmniej jednego projektu ekspozycji lub wystawy stałej w obiektach muzealnych lub innych obiektach ekspozycyjnych na powierzchni minimum 100m</w:t>
      </w:r>
      <w:r w:rsidRPr="003F7B59">
        <w:rPr>
          <w:rFonts w:ascii="Cambria" w:hAnsi="Cambria"/>
          <w:sz w:val="20"/>
          <w:szCs w:val="20"/>
          <w:vertAlign w:val="superscript"/>
        </w:rPr>
        <w:t>2</w:t>
      </w:r>
      <w:r w:rsidRPr="003F7B59">
        <w:rPr>
          <w:rFonts w:ascii="Cambria" w:hAnsi="Cambria"/>
          <w:sz w:val="20"/>
          <w:szCs w:val="20"/>
        </w:rPr>
        <w:t>.</w:t>
      </w:r>
    </w:p>
    <w:p w14:paraId="5B2F2A43" w14:textId="77777777" w:rsidR="00C50513" w:rsidRPr="003F7B59" w:rsidRDefault="00C50513">
      <w:pPr>
        <w:ind w:left="360"/>
        <w:jc w:val="both"/>
      </w:pPr>
    </w:p>
    <w:p w14:paraId="3B753B02" w14:textId="77777777" w:rsidR="00C50513" w:rsidRPr="003F7B59" w:rsidRDefault="004D557B">
      <w:pPr>
        <w:spacing w:line="276" w:lineRule="auto"/>
        <w:ind w:left="709"/>
        <w:jc w:val="both"/>
        <w:rPr>
          <w:rFonts w:ascii="Cambria" w:hAnsi="Cambria" w:cs="Arial"/>
          <w:sz w:val="20"/>
          <w:szCs w:val="20"/>
        </w:rPr>
      </w:pPr>
      <w:r w:rsidRPr="003F7B59">
        <w:rPr>
          <w:rFonts w:ascii="Cambria" w:hAnsi="Cambria" w:cs="Arial"/>
          <w:sz w:val="20"/>
          <w:szCs w:val="20"/>
        </w:rPr>
        <w:t>Do wykazu osób w stosunku do kierowników budowy i projektantów należy dołączyć oświadczenie Wykonawcy, że zaproponowana osoba posiada wymagane uprawnienia i przynależy do właściwej izby samorządu zawodowego, jeżeli taki wymóg na te osoby nakłada Prawo budowlane.</w:t>
      </w:r>
    </w:p>
    <w:p w14:paraId="1B65A06F" w14:textId="77777777" w:rsidR="00C50513" w:rsidRPr="003F7B59" w:rsidRDefault="00C50513">
      <w:pPr>
        <w:spacing w:line="276" w:lineRule="auto"/>
        <w:ind w:left="709" w:hanging="567"/>
        <w:jc w:val="both"/>
        <w:rPr>
          <w:rFonts w:ascii="Cambria" w:hAnsi="Cambria" w:cs="Arial"/>
          <w:sz w:val="20"/>
          <w:szCs w:val="20"/>
        </w:rPr>
      </w:pPr>
    </w:p>
    <w:p w14:paraId="24C87A99" w14:textId="77777777" w:rsidR="00C50513" w:rsidRPr="003F7B59" w:rsidRDefault="004D557B">
      <w:pPr>
        <w:spacing w:line="276" w:lineRule="auto"/>
        <w:ind w:left="709"/>
        <w:jc w:val="both"/>
        <w:rPr>
          <w:rFonts w:ascii="Cambria" w:hAnsi="Cambria" w:cs="Arial"/>
          <w:sz w:val="20"/>
          <w:szCs w:val="20"/>
        </w:rPr>
      </w:pPr>
      <w:r w:rsidRPr="003F7B59">
        <w:rPr>
          <w:rFonts w:ascii="Cambria" w:hAnsi="Cambria" w:cs="Arial"/>
          <w:sz w:val="20"/>
          <w:szCs w:val="20"/>
        </w:rPr>
        <w:t xml:space="preserve">Stosownie do zapisów </w:t>
      </w:r>
      <w:r w:rsidRPr="003F7B59">
        <w:rPr>
          <w:rFonts w:ascii="Cambria" w:hAnsi="Cambria" w:cs="Arial"/>
          <w:bCs/>
          <w:sz w:val="20"/>
          <w:szCs w:val="20"/>
        </w:rPr>
        <w:t xml:space="preserve"> ustawy </w:t>
      </w:r>
      <w:r w:rsidRPr="003F7B59">
        <w:rPr>
          <w:rFonts w:ascii="Cambria" w:hAnsi="Cambria" w:cs="Arial"/>
          <w:sz w:val="20"/>
          <w:szCs w:val="20"/>
        </w:rPr>
        <w:t>z dnia 22 grudnia 2015 r.  o</w:t>
      </w:r>
      <w:r w:rsidRPr="003F7B59">
        <w:rPr>
          <w:rFonts w:ascii="Cambria" w:hAnsi="Cambria" w:cs="Arial"/>
          <w:bCs/>
          <w:sz w:val="20"/>
          <w:szCs w:val="20"/>
        </w:rPr>
        <w:t xml:space="preserve"> zasadach uznawania kwalifikacji zawodowych nabytych w państwach członkowskich Unii Europejskiej </w:t>
      </w:r>
      <w:r w:rsidRPr="003F7B59">
        <w:rPr>
          <w:rFonts w:ascii="Cambria" w:hAnsi="Cambria" w:cs="Arial"/>
          <w:sz w:val="20"/>
          <w:szCs w:val="20"/>
        </w:rPr>
        <w:t xml:space="preserve">(Dz. U. 2016 r. poz. 65) przynależność do właściwej izby samorządu zawodowego nie jest wymagana od obywateli państw członkowskich Unii Europejskiej, Konfederacji Szwajcarskiej lub państw członkowskich Europejskiego Porozumienia o Wolnym Handlu (EFTA) gdy do posiadania uprawnień w wykonywaniu samodzielnych funkcji w budownictwie nie jest wymagana przynależność do izby samorządu zawodowego. Zamawiający dla w/w osób uzna uprawnienia obowiązujące w krajach objętych wymienioną ustawą. </w:t>
      </w:r>
    </w:p>
    <w:bookmarkEnd w:id="3"/>
    <w:p w14:paraId="3A1402DE" w14:textId="77777777" w:rsidR="00C50513" w:rsidRPr="003F7B59" w:rsidRDefault="00C50513">
      <w:pPr>
        <w:spacing w:line="276" w:lineRule="auto"/>
        <w:ind w:left="1276" w:hanging="567"/>
        <w:jc w:val="both"/>
        <w:rPr>
          <w:rFonts w:ascii="Cambria" w:hAnsi="Cambria" w:cs="Arial"/>
          <w:sz w:val="20"/>
          <w:szCs w:val="20"/>
        </w:rPr>
      </w:pPr>
    </w:p>
    <w:p w14:paraId="2CBEDCD6" w14:textId="77777777" w:rsidR="00C50513" w:rsidRPr="003F7B59" w:rsidRDefault="004D557B">
      <w:pPr>
        <w:widowControl w:val="0"/>
        <w:spacing w:line="276" w:lineRule="auto"/>
        <w:ind w:left="1276" w:hanging="567"/>
        <w:jc w:val="both"/>
        <w:rPr>
          <w:rFonts w:ascii="Cambria" w:hAnsi="Cambria" w:cs="Arial"/>
          <w:bCs/>
          <w:iCs/>
          <w:sz w:val="20"/>
          <w:szCs w:val="20"/>
        </w:rPr>
      </w:pPr>
      <w:r w:rsidRPr="003F7B59">
        <w:rPr>
          <w:rFonts w:ascii="Cambria" w:hAnsi="Cambria" w:cs="Arial"/>
          <w:sz w:val="20"/>
          <w:szCs w:val="20"/>
        </w:rPr>
        <w:t>9.4.3</w:t>
      </w:r>
      <w:r w:rsidRPr="003F7B59">
        <w:rPr>
          <w:rFonts w:ascii="Cambria" w:hAnsi="Cambria" w:cs="Arial"/>
          <w:sz w:val="20"/>
          <w:szCs w:val="20"/>
        </w:rPr>
        <w:tab/>
        <w:t>sytuacji ekonomicznej lub finansowej.</w:t>
      </w:r>
    </w:p>
    <w:p w14:paraId="312ABD95" w14:textId="77777777" w:rsidR="00C50513" w:rsidRPr="003F7B59" w:rsidRDefault="004D557B">
      <w:pPr>
        <w:spacing w:line="276" w:lineRule="auto"/>
        <w:ind w:left="1276"/>
        <w:jc w:val="both"/>
        <w:rPr>
          <w:rFonts w:ascii="Cambria" w:hAnsi="Cambria" w:cs="Arial"/>
          <w:sz w:val="20"/>
          <w:szCs w:val="20"/>
        </w:rPr>
      </w:pPr>
      <w:r w:rsidRPr="003F7B59">
        <w:rPr>
          <w:rFonts w:ascii="Cambria" w:hAnsi="Cambria" w:cs="Arial"/>
          <w:sz w:val="20"/>
          <w:szCs w:val="20"/>
        </w:rPr>
        <w:t>Na potwierdzenie należy złożyć:</w:t>
      </w:r>
    </w:p>
    <w:p w14:paraId="4FB7CDAD" w14:textId="77777777" w:rsidR="00C50513" w:rsidRPr="003F7B59" w:rsidRDefault="00C50513">
      <w:pPr>
        <w:spacing w:line="276" w:lineRule="auto"/>
        <w:ind w:left="1276"/>
        <w:jc w:val="both"/>
        <w:rPr>
          <w:rFonts w:ascii="Cambria" w:hAnsi="Cambria" w:cs="Arial"/>
          <w:sz w:val="20"/>
          <w:szCs w:val="20"/>
        </w:rPr>
      </w:pPr>
    </w:p>
    <w:p w14:paraId="595A49CD" w14:textId="77777777" w:rsidR="00C50513" w:rsidRDefault="004D557B">
      <w:pPr>
        <w:numPr>
          <w:ilvl w:val="0"/>
          <w:numId w:val="33"/>
        </w:numPr>
        <w:spacing w:line="276" w:lineRule="auto"/>
        <w:ind w:left="1418" w:hanging="284"/>
        <w:jc w:val="both"/>
        <w:rPr>
          <w:rFonts w:ascii="Cambria" w:hAnsi="Cambria" w:cs="Arial"/>
          <w:bCs/>
          <w:sz w:val="20"/>
          <w:szCs w:val="20"/>
        </w:rPr>
      </w:pPr>
      <w:r w:rsidRPr="003F7B59">
        <w:rPr>
          <w:rFonts w:ascii="Cambria" w:hAnsi="Cambria" w:cs="Arial"/>
          <w:sz w:val="20"/>
          <w:szCs w:val="20"/>
        </w:rPr>
        <w:t xml:space="preserve">informację banku lub spółdzielczej kasy oszczędnościowo-kredytowej potwierdzającej wysokość posiadanych środków finansowych lub zdolność kredytową wykonawcy, </w:t>
      </w:r>
      <w:r w:rsidRPr="003F7B59">
        <w:rPr>
          <w:rFonts w:ascii="Cambria" w:hAnsi="Cambria" w:cs="Arial"/>
          <w:sz w:val="20"/>
          <w:szCs w:val="20"/>
        </w:rPr>
        <w:br/>
        <w:t xml:space="preserve">w okresie nie wcześniejszym niż 1 miesiąc przed upływem </w:t>
      </w:r>
      <w:r>
        <w:rPr>
          <w:rFonts w:ascii="Cambria" w:hAnsi="Cambria" w:cs="Arial"/>
          <w:sz w:val="20"/>
          <w:szCs w:val="20"/>
        </w:rPr>
        <w:t xml:space="preserve">terminu składania ofert Wykonawca potwierdzi spełnienie warunku jeżeli wykaże, że posiada </w:t>
      </w:r>
      <w:r>
        <w:rPr>
          <w:rFonts w:ascii="Cambria" w:hAnsi="Cambria" w:cs="Arial"/>
          <w:bCs/>
          <w:sz w:val="20"/>
          <w:szCs w:val="20"/>
        </w:rPr>
        <w:t xml:space="preserve">nie mniej niż </w:t>
      </w:r>
      <w:r>
        <w:rPr>
          <w:rFonts w:ascii="Cambria" w:hAnsi="Cambria" w:cs="Arial"/>
          <w:bCs/>
          <w:sz w:val="20"/>
          <w:szCs w:val="20"/>
        </w:rPr>
        <w:br/>
      </w:r>
      <w:r>
        <w:rPr>
          <w:rFonts w:ascii="Cambria" w:hAnsi="Cambria" w:cs="Arial"/>
          <w:b/>
          <w:sz w:val="20"/>
          <w:szCs w:val="20"/>
        </w:rPr>
        <w:t>5 000 000,00 PLN</w:t>
      </w:r>
      <w:r>
        <w:rPr>
          <w:rFonts w:ascii="Cambria" w:hAnsi="Cambria" w:cs="Arial"/>
          <w:sz w:val="20"/>
          <w:szCs w:val="20"/>
        </w:rPr>
        <w:t xml:space="preserve"> środków lub zdolność kredytową w tej samej wysokości. </w:t>
      </w:r>
    </w:p>
    <w:p w14:paraId="77CE2326" w14:textId="77777777" w:rsidR="00C50513" w:rsidRPr="000D5B16" w:rsidRDefault="00C50513">
      <w:pPr>
        <w:spacing w:line="276" w:lineRule="auto"/>
        <w:ind w:left="1418" w:hanging="502"/>
        <w:rPr>
          <w:rFonts w:ascii="Cambria" w:hAnsi="Cambria" w:cs="Arial"/>
          <w:sz w:val="20"/>
          <w:szCs w:val="20"/>
        </w:rPr>
      </w:pPr>
    </w:p>
    <w:p w14:paraId="3A27554D" w14:textId="53AE28EC" w:rsidR="00C50513" w:rsidRPr="000D5B16" w:rsidRDefault="004D557B">
      <w:pPr>
        <w:widowControl w:val="0"/>
        <w:numPr>
          <w:ilvl w:val="0"/>
          <w:numId w:val="33"/>
        </w:numPr>
        <w:spacing w:line="276" w:lineRule="auto"/>
        <w:ind w:left="1418" w:hanging="284"/>
        <w:jc w:val="both"/>
      </w:pPr>
      <w:r w:rsidRPr="000D5B16">
        <w:rPr>
          <w:rFonts w:ascii="Cambria" w:hAnsi="Cambria" w:cs="Arial"/>
          <w:sz w:val="20"/>
          <w:szCs w:val="20"/>
        </w:rPr>
        <w:lastRenderedPageBreak/>
        <w:t xml:space="preserve">Dokument potwierdzający, że wykonawca jest ubezpieczony od odpowiedzialności cywilnej w zakresie prowadzonej działalności związanej z przedmiotem zamówienia na sumę gwarancyjną określoną przez zamawiającego - to jest wykonywaniem robót budowlanych na kwotę nie mniejszą niż </w:t>
      </w:r>
      <w:r w:rsidRPr="000D5B16">
        <w:rPr>
          <w:rFonts w:ascii="Cambria" w:hAnsi="Cambria" w:cs="Arial"/>
          <w:b/>
          <w:sz w:val="20"/>
          <w:szCs w:val="20"/>
        </w:rPr>
        <w:t>1</w:t>
      </w:r>
      <w:r w:rsidR="000D5B16" w:rsidRPr="000D5B16">
        <w:rPr>
          <w:rFonts w:ascii="Cambria" w:hAnsi="Cambria" w:cs="Arial"/>
          <w:b/>
          <w:sz w:val="20"/>
          <w:szCs w:val="20"/>
        </w:rPr>
        <w:t>0</w:t>
      </w:r>
      <w:r w:rsidRPr="000D5B16">
        <w:rPr>
          <w:rFonts w:ascii="Cambria" w:hAnsi="Cambria" w:cs="Arial"/>
          <w:b/>
          <w:sz w:val="20"/>
          <w:szCs w:val="20"/>
        </w:rPr>
        <w:t xml:space="preserve">  000 000,00 PLN. </w:t>
      </w:r>
    </w:p>
    <w:p w14:paraId="1200456A" w14:textId="77777777" w:rsidR="00C50513" w:rsidRDefault="00C50513">
      <w:pPr>
        <w:widowControl w:val="0"/>
        <w:spacing w:line="276" w:lineRule="auto"/>
        <w:ind w:left="1636" w:hanging="571"/>
        <w:jc w:val="both"/>
        <w:rPr>
          <w:rFonts w:ascii="Cambria" w:hAnsi="Cambria" w:cs="Arial"/>
          <w:sz w:val="20"/>
          <w:szCs w:val="20"/>
        </w:rPr>
      </w:pPr>
    </w:p>
    <w:p w14:paraId="2F73B033" w14:textId="77777777" w:rsidR="00C50513" w:rsidRDefault="004D557B">
      <w:pPr>
        <w:pStyle w:val="Bezodstpw"/>
        <w:spacing w:line="276" w:lineRule="auto"/>
        <w:ind w:left="709"/>
        <w:rPr>
          <w:rFonts w:ascii="Cambria" w:hAnsi="Cambria" w:cs="Arial"/>
          <w:b/>
          <w:sz w:val="20"/>
          <w:szCs w:val="20"/>
        </w:rPr>
      </w:pPr>
      <w:r>
        <w:rPr>
          <w:rFonts w:ascii="Cambria" w:hAnsi="Cambria" w:cs="Arial"/>
          <w:b/>
          <w:sz w:val="20"/>
          <w:szCs w:val="20"/>
        </w:rPr>
        <w:t>Uwaga 1- Wymogi w zakresie oświadczenia składanego wraz z ofertą o udostępnieniu zasobów przez inny podmiot</w:t>
      </w:r>
    </w:p>
    <w:p w14:paraId="043B7351"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77C39548"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2542E777" w14:textId="77777777" w:rsidR="00C50513" w:rsidRDefault="004D557B">
      <w:pPr>
        <w:pStyle w:val="Bezodstpw"/>
        <w:numPr>
          <w:ilvl w:val="0"/>
          <w:numId w:val="29"/>
        </w:numPr>
        <w:spacing w:line="276" w:lineRule="auto"/>
        <w:ind w:left="1276"/>
        <w:jc w:val="both"/>
        <w:rPr>
          <w:rFonts w:ascii="Cambria" w:hAnsi="Cambria" w:cs="Arial"/>
          <w:sz w:val="20"/>
          <w:szCs w:val="20"/>
        </w:rPr>
      </w:pPr>
      <w:r>
        <w:rPr>
          <w:rFonts w:ascii="Cambria" w:hAnsi="Cambria" w:cs="Arial"/>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12B680E6"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zakres dostępnych wykonawcy zasobów innego podmiotu;</w:t>
      </w:r>
    </w:p>
    <w:p w14:paraId="7E7BA1A9"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sposób wykorzystania zasobów innego podmiotu, przez wykonawcę, przy wykonywaniu zamówienia publicznego; </w:t>
      </w:r>
    </w:p>
    <w:p w14:paraId="67F5D3BE"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zakres i okres udziału innego podmiotu przy wykonywaniu zamówienia publicznego; </w:t>
      </w:r>
    </w:p>
    <w:p w14:paraId="5CC909E5"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278D8948" w14:textId="77777777" w:rsidR="00C50513" w:rsidRDefault="004D557B">
      <w:pPr>
        <w:pStyle w:val="Bezodstpw"/>
        <w:numPr>
          <w:ilvl w:val="0"/>
          <w:numId w:val="30"/>
        </w:numPr>
        <w:spacing w:line="276" w:lineRule="auto"/>
        <w:ind w:left="1560" w:hanging="284"/>
        <w:jc w:val="both"/>
        <w:rPr>
          <w:rFonts w:ascii="Cambria" w:hAnsi="Cambria" w:cs="Arial"/>
          <w:sz w:val="20"/>
          <w:szCs w:val="20"/>
        </w:rPr>
      </w:pPr>
      <w:r>
        <w:rPr>
          <w:rFonts w:ascii="Cambria" w:hAnsi="Cambria" w:cs="Arial"/>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7BD868FE" w14:textId="77777777" w:rsidR="00C50513" w:rsidRDefault="00C50513">
      <w:pPr>
        <w:spacing w:line="276" w:lineRule="auto"/>
        <w:ind w:left="840"/>
        <w:jc w:val="both"/>
        <w:rPr>
          <w:rFonts w:ascii="Cambria" w:hAnsi="Cambria" w:cs="Arial"/>
          <w:sz w:val="20"/>
          <w:szCs w:val="20"/>
        </w:rPr>
      </w:pPr>
    </w:p>
    <w:p w14:paraId="3840D04F" w14:textId="77777777" w:rsidR="00C50513" w:rsidRDefault="004D557B">
      <w:pPr>
        <w:widowControl w:val="0"/>
        <w:numPr>
          <w:ilvl w:val="2"/>
          <w:numId w:val="26"/>
        </w:numPr>
        <w:spacing w:after="120" w:line="276" w:lineRule="auto"/>
        <w:rPr>
          <w:rFonts w:ascii="Cambria" w:hAnsi="Cambria" w:cs="Arial"/>
          <w:b/>
          <w:bCs/>
          <w:i/>
          <w:iCs/>
          <w:sz w:val="20"/>
          <w:szCs w:val="20"/>
        </w:rPr>
      </w:pPr>
      <w:r>
        <w:rPr>
          <w:rFonts w:ascii="Cambria" w:hAnsi="Cambria" w:cs="Arial"/>
          <w:b/>
          <w:bCs/>
          <w:iCs/>
          <w:sz w:val="20"/>
          <w:szCs w:val="20"/>
        </w:rPr>
        <w:t>braku podstaw wykluczenia.</w:t>
      </w:r>
    </w:p>
    <w:p w14:paraId="2984403D" w14:textId="77777777" w:rsidR="00C50513" w:rsidRDefault="004D557B">
      <w:pPr>
        <w:widowControl w:val="0"/>
        <w:spacing w:after="120" w:line="276" w:lineRule="auto"/>
        <w:ind w:left="1418"/>
        <w:jc w:val="both"/>
        <w:rPr>
          <w:rFonts w:ascii="Cambria" w:hAnsi="Cambria" w:cs="Arial"/>
          <w:sz w:val="20"/>
          <w:szCs w:val="20"/>
        </w:rPr>
      </w:pPr>
      <w:r>
        <w:rPr>
          <w:rFonts w:ascii="Cambria" w:hAnsi="Cambria" w:cs="Arial"/>
          <w:sz w:val="20"/>
          <w:szCs w:val="20"/>
        </w:rPr>
        <w:t>W celu wykazania braku podstaw do wykluczenia z postępowania o udzielenie zamówienia, o których mowa w art. 24 ust. 1 oraz ust. 5 pkt. 1 i 8 ustawy, wykonawca złoży oświadczenie o braku podstaw wykluczenia oraz przedłoży na wezwanie Zamawiającego następujące dokumenty i oświadczenia;</w:t>
      </w:r>
    </w:p>
    <w:p w14:paraId="51A14052" w14:textId="1658B542"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1 ustawy Zamawiający wykluczy z postępowania o udzielenie zamówienia publicznego wykonawcę,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proofErr w:type="spellStart"/>
      <w:r>
        <w:rPr>
          <w:rFonts w:ascii="Cambria" w:hAnsi="Cambria" w:cs="Arial"/>
          <w:sz w:val="20"/>
          <w:szCs w:val="20"/>
        </w:rPr>
        <w:t>t.j</w:t>
      </w:r>
      <w:proofErr w:type="spellEnd"/>
      <w:r>
        <w:rPr>
          <w:rFonts w:ascii="Cambria" w:hAnsi="Cambria" w:cs="Arial"/>
          <w:sz w:val="20"/>
          <w:szCs w:val="20"/>
        </w:rPr>
        <w:t>. Dz.U. 201</w:t>
      </w:r>
      <w:r w:rsidR="00500CBB">
        <w:rPr>
          <w:rFonts w:ascii="Cambria" w:hAnsi="Cambria" w:cs="Arial"/>
          <w:sz w:val="20"/>
          <w:szCs w:val="20"/>
        </w:rPr>
        <w:t>9</w:t>
      </w:r>
      <w:r>
        <w:rPr>
          <w:rFonts w:ascii="Cambria" w:hAnsi="Cambria" w:cs="Arial"/>
          <w:sz w:val="20"/>
          <w:szCs w:val="20"/>
        </w:rPr>
        <w:t xml:space="preserve"> poz. </w:t>
      </w:r>
      <w:r w:rsidR="00500CBB">
        <w:rPr>
          <w:rFonts w:ascii="Cambria" w:hAnsi="Cambria" w:cs="Arial"/>
          <w:sz w:val="20"/>
          <w:szCs w:val="20"/>
        </w:rPr>
        <w:t>243</w:t>
      </w:r>
      <w:r>
        <w:rPr>
          <w:rFonts w:ascii="Cambria" w:hAnsi="Cambria" w:cs="Arial"/>
          <w:sz w:val="20"/>
          <w:szCs w:val="20"/>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proofErr w:type="spellStart"/>
      <w:r>
        <w:rPr>
          <w:rFonts w:ascii="Cambria" w:hAnsi="Cambria" w:cs="Arial"/>
          <w:sz w:val="20"/>
          <w:szCs w:val="20"/>
        </w:rPr>
        <w:t>t.j</w:t>
      </w:r>
      <w:proofErr w:type="spellEnd"/>
      <w:r>
        <w:rPr>
          <w:rFonts w:ascii="Cambria" w:hAnsi="Cambria" w:cs="Arial"/>
          <w:sz w:val="20"/>
          <w:szCs w:val="20"/>
        </w:rPr>
        <w:t>. Dz.U.201</w:t>
      </w:r>
      <w:r w:rsidR="00500CBB">
        <w:rPr>
          <w:rFonts w:ascii="Cambria" w:hAnsi="Cambria" w:cs="Arial"/>
          <w:sz w:val="20"/>
          <w:szCs w:val="20"/>
        </w:rPr>
        <w:t>9</w:t>
      </w:r>
      <w:r>
        <w:rPr>
          <w:rFonts w:ascii="Cambria" w:hAnsi="Cambria" w:cs="Arial"/>
          <w:sz w:val="20"/>
          <w:szCs w:val="20"/>
        </w:rPr>
        <w:t xml:space="preserve"> r. poz. </w:t>
      </w:r>
      <w:r w:rsidR="00500CBB">
        <w:rPr>
          <w:rFonts w:ascii="Cambria" w:hAnsi="Cambria" w:cs="Arial"/>
          <w:sz w:val="20"/>
          <w:szCs w:val="20"/>
        </w:rPr>
        <w:t>498</w:t>
      </w:r>
      <w:r>
        <w:rPr>
          <w:rFonts w:ascii="Cambria" w:hAnsi="Cambria" w:cs="Arial"/>
          <w:sz w:val="20"/>
          <w:szCs w:val="20"/>
        </w:rPr>
        <w:t>); - wymagany dokument; odpis z właściwego rejestru lub z centralnej ewidencji i informacji o działalności gospodarczej, jeżeli odrębne przepisy wymagają wpisu do rejestru lub ewidencji, w celu wykazania braku podstaw do wykluczenia na podstawie art. 24 ust. 5 pkt.1 ustawy;</w:t>
      </w:r>
    </w:p>
    <w:p w14:paraId="322D73AA"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lastRenderedPageBreak/>
        <w:t>art. 24 ust. 5 pkt 8 ustawy Zamawiający wykluczy z postępowania o udzielenie zamówienia publicznego wykonawcę, który naruszył obowiązki dotyczące płatności podatków - wymagany dokument: zaświadczenie właściwego urzędu skarbowego potwierdzające, że wykonawca nie zalega z opłacaniem podatków, wystawione nie wcześniej niż 3 miesiące przed upływem terminu składania ofert lub inne dokumenty potwierdzające,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14BB0D7D"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art. 24 ust. 5 pkt 8 ustawy Zamawiający wykluczy z postępowania o udzielenie zamówienia publicznego wykonawcę, który naruszył obowiązki dotyczące płatności na ubezpieczenia społeczne lub zdrowotne - wymagany dokument: zaświadczenie Zakładu Ubezpieczeń Społecznych lub Kasy Rolniczego Ubezpieczenia Społecznego albo inny dokument potwierdzający, że wykonawca nie zalega z opłacaniem składek na ubezpieczenia społeczne lub zdrowotne, wystawiony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Arial"/>
          <w:b/>
          <w:sz w:val="20"/>
          <w:szCs w:val="20"/>
        </w:rPr>
        <w:t xml:space="preserve"> </w:t>
      </w:r>
    </w:p>
    <w:p w14:paraId="670127E2" w14:textId="77777777" w:rsidR="00C50513" w:rsidRDefault="004D557B">
      <w:pPr>
        <w:widowControl w:val="0"/>
        <w:numPr>
          <w:ilvl w:val="0"/>
          <w:numId w:val="25"/>
        </w:numPr>
        <w:suppressAutoHyphens/>
        <w:spacing w:line="276" w:lineRule="auto"/>
        <w:ind w:left="1418" w:hanging="284"/>
        <w:jc w:val="both"/>
        <w:rPr>
          <w:rFonts w:ascii="Cambria" w:hAnsi="Cambria" w:cs="Arial"/>
          <w:sz w:val="20"/>
          <w:szCs w:val="20"/>
        </w:rPr>
      </w:pPr>
      <w:r>
        <w:rPr>
          <w:rFonts w:ascii="Cambria" w:hAnsi="Cambria" w:cs="Arial"/>
          <w:sz w:val="20"/>
          <w:szCs w:val="20"/>
        </w:rPr>
        <w:t>Kolejnym wymaganym dokumentem o którym mowa w pkt. b) jest; oświadczenie o niezaleganiu z opłacaniem podatków i opłat lokalnych, o których mowa w ustawie z dnia 12 stycznia 1991 r. o podatkach i opłatach lokalnych (Dz. U. z 2018 r. poz. 1445).</w:t>
      </w:r>
    </w:p>
    <w:p w14:paraId="32640123" w14:textId="77777777" w:rsidR="00C50513" w:rsidRDefault="00C50513">
      <w:pPr>
        <w:widowControl w:val="0"/>
        <w:suppressAutoHyphens/>
        <w:spacing w:line="276" w:lineRule="auto"/>
        <w:ind w:left="1418"/>
        <w:jc w:val="both"/>
        <w:rPr>
          <w:rFonts w:ascii="Cambria" w:hAnsi="Cambria" w:cs="Arial"/>
          <w:sz w:val="20"/>
          <w:szCs w:val="20"/>
        </w:rPr>
      </w:pPr>
    </w:p>
    <w:p w14:paraId="418C751B" w14:textId="77777777" w:rsidR="00C50513" w:rsidRDefault="004D557B">
      <w:pPr>
        <w:numPr>
          <w:ilvl w:val="2"/>
          <w:numId w:val="26"/>
        </w:numPr>
        <w:suppressAutoHyphens/>
        <w:spacing w:after="120" w:line="276" w:lineRule="auto"/>
        <w:ind w:left="1418" w:hanging="709"/>
        <w:jc w:val="both"/>
        <w:rPr>
          <w:rFonts w:ascii="Cambria" w:hAnsi="Cambria" w:cs="Arial"/>
          <w:sz w:val="20"/>
          <w:szCs w:val="20"/>
        </w:rPr>
      </w:pPr>
      <w:r>
        <w:rPr>
          <w:rFonts w:ascii="Cambria" w:hAnsi="Cambria" w:cs="Arial"/>
          <w:b/>
          <w:sz w:val="20"/>
          <w:szCs w:val="20"/>
        </w:rPr>
        <w:t>Jeżeli wykonawca ma siedzibę lub miejsce zamieszkania poza terytorium Rzeczypospolitej Polskiej</w:t>
      </w:r>
      <w:r>
        <w:rPr>
          <w:rFonts w:ascii="Cambria" w:hAnsi="Cambria" w:cs="Arial"/>
          <w:sz w:val="20"/>
          <w:szCs w:val="20"/>
        </w:rPr>
        <w:t xml:space="preserve"> zamiast dokumentów, o których mowa powyżej w pkt. 9.4.4, składa odpowiednio, że:</w:t>
      </w:r>
    </w:p>
    <w:p w14:paraId="44755B09"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5323405"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nie otwarto jego likwidacji ani nie ogłoszono upadłości,</w:t>
      </w:r>
    </w:p>
    <w:p w14:paraId="52029628" w14:textId="77777777" w:rsidR="00C50513" w:rsidRDefault="00C50513">
      <w:pPr>
        <w:spacing w:line="276" w:lineRule="auto"/>
        <w:ind w:left="1494"/>
        <w:jc w:val="both"/>
        <w:rPr>
          <w:rFonts w:ascii="Cambria" w:hAnsi="Cambria" w:cs="Arial"/>
          <w:sz w:val="20"/>
          <w:szCs w:val="20"/>
        </w:rPr>
      </w:pPr>
    </w:p>
    <w:p w14:paraId="48475D6A"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Dokumenty, o których mowa powyżej w pkt. a) powinny być wystawione nie wcześniej niż 3 miesiące przed upływem terminu składania ofert, a w pkt. b) powinny być wystawione nie wcześniej niż 6 miesięcy przed upływem terminu składania ofert.</w:t>
      </w:r>
    </w:p>
    <w:p w14:paraId="74D78006" w14:textId="77777777" w:rsidR="00C50513" w:rsidRDefault="00C50513">
      <w:pPr>
        <w:spacing w:line="276" w:lineRule="auto"/>
        <w:ind w:left="720"/>
        <w:jc w:val="both"/>
        <w:rPr>
          <w:rFonts w:ascii="Cambria" w:hAnsi="Cambria" w:cs="Arial"/>
          <w:sz w:val="20"/>
          <w:szCs w:val="20"/>
        </w:rPr>
      </w:pPr>
    </w:p>
    <w:p w14:paraId="0A576231" w14:textId="77777777" w:rsidR="00C50513" w:rsidRDefault="004D557B">
      <w:pPr>
        <w:numPr>
          <w:ilvl w:val="0"/>
          <w:numId w:val="27"/>
        </w:numPr>
        <w:spacing w:line="276" w:lineRule="auto"/>
        <w:ind w:left="1418" w:hanging="284"/>
        <w:jc w:val="both"/>
        <w:rPr>
          <w:rFonts w:ascii="Cambria" w:hAnsi="Cambria" w:cs="Arial"/>
          <w:sz w:val="20"/>
          <w:szCs w:val="20"/>
        </w:rPr>
      </w:pPr>
      <w:r>
        <w:rPr>
          <w:rFonts w:ascii="Cambria" w:hAnsi="Cambria" w:cs="Arial"/>
          <w:sz w:val="20"/>
          <w:szCs w:val="20"/>
        </w:rPr>
        <w:t>Jeżeli w kraju, w którym wykonawca ma siedzibę lub miejsce zamieszkania lub miejsce zamieszkania ma osoba, której dokument dotyczy, nie wydaje się dokumentów, o których mowa w pkt. a) i b),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pkt. c) stosuje się odpowiednio.</w:t>
      </w:r>
    </w:p>
    <w:p w14:paraId="555E9697" w14:textId="77777777" w:rsidR="00C50513" w:rsidRDefault="00C50513">
      <w:pPr>
        <w:spacing w:line="276" w:lineRule="auto"/>
        <w:ind w:left="1418" w:hanging="2"/>
        <w:jc w:val="both"/>
        <w:rPr>
          <w:rFonts w:ascii="Cambria" w:hAnsi="Cambria" w:cs="Arial"/>
          <w:sz w:val="20"/>
          <w:szCs w:val="20"/>
        </w:rPr>
      </w:pPr>
    </w:p>
    <w:p w14:paraId="28C3FFD0" w14:textId="77777777" w:rsidR="00C50513" w:rsidRDefault="004D557B">
      <w:pPr>
        <w:spacing w:line="276" w:lineRule="auto"/>
        <w:ind w:left="1418" w:hanging="709"/>
        <w:jc w:val="both"/>
        <w:rPr>
          <w:rFonts w:ascii="Cambria" w:hAnsi="Cambria" w:cs="Arial"/>
          <w:sz w:val="20"/>
          <w:szCs w:val="20"/>
        </w:rPr>
      </w:pPr>
      <w:r>
        <w:rPr>
          <w:rFonts w:ascii="Cambria" w:hAnsi="Cambria" w:cs="Arial"/>
          <w:sz w:val="20"/>
          <w:szCs w:val="20"/>
        </w:rPr>
        <w:t xml:space="preserve">9.4.6 W celu potwierdzenia braku podstaw do wykluczenia wykonawcy z postępowania, o których mowa w art. 24 ust. 1 pkt 23 ustawy, </w:t>
      </w:r>
      <w:r>
        <w:rPr>
          <w:rFonts w:ascii="Cambria" w:hAnsi="Cambria" w:cs="Arial"/>
          <w:b/>
          <w:sz w:val="20"/>
          <w:szCs w:val="20"/>
        </w:rPr>
        <w:t xml:space="preserve">wykonawca w terminie 3 dni </w:t>
      </w:r>
      <w:r>
        <w:rPr>
          <w:rFonts w:ascii="Cambria" w:hAnsi="Cambria" w:cs="Arial"/>
          <w:sz w:val="20"/>
          <w:szCs w:val="20"/>
        </w:rPr>
        <w:t xml:space="preserve">od dnia zamieszczenia na stronie internetowej której udostępniono SIWZ informacji o ofertach złożonych w postępowaniu zgodnie z art. 86 ust. 5 ustawy, składa stosownie do treści art. 24 ust. 11 ustawy, oświadczenie o przynależności lub braku przynależności do tej samej grupy kapitałowej oraz, </w:t>
      </w:r>
      <w:r>
        <w:rPr>
          <w:rFonts w:ascii="Cambria" w:hAnsi="Cambria" w:cs="Arial"/>
          <w:sz w:val="20"/>
          <w:szCs w:val="20"/>
        </w:rPr>
        <w:lastRenderedPageBreak/>
        <w:t>w przypadku przynależności do tej samej grupy kapitałowej, dowody potwierdzające, że powiązania z innym wykonawcą nie prowadzą do zakłócenia konkurencji w postępowaniu.</w:t>
      </w:r>
    </w:p>
    <w:p w14:paraId="0239AA0E" w14:textId="77777777" w:rsidR="00C50513" w:rsidRDefault="00C50513">
      <w:pPr>
        <w:spacing w:after="120" w:line="276" w:lineRule="auto"/>
        <w:ind w:left="850"/>
        <w:jc w:val="both"/>
        <w:rPr>
          <w:rFonts w:ascii="Cambria" w:hAnsi="Cambria" w:cs="Arial"/>
          <w:b/>
          <w:sz w:val="20"/>
          <w:szCs w:val="20"/>
        </w:rPr>
      </w:pPr>
    </w:p>
    <w:p w14:paraId="793D863E" w14:textId="77777777" w:rsidR="00C50513" w:rsidRDefault="004D557B">
      <w:pPr>
        <w:numPr>
          <w:ilvl w:val="1"/>
          <w:numId w:val="10"/>
        </w:numPr>
        <w:suppressAutoHyphens/>
        <w:spacing w:line="276" w:lineRule="auto"/>
        <w:jc w:val="both"/>
        <w:rPr>
          <w:rFonts w:ascii="Cambria" w:hAnsi="Cambria" w:cs="Arial"/>
          <w:b/>
          <w:sz w:val="20"/>
          <w:szCs w:val="20"/>
        </w:rPr>
      </w:pPr>
      <w:r>
        <w:rPr>
          <w:rFonts w:ascii="Cambria" w:hAnsi="Cambria" w:cs="Arial"/>
          <w:b/>
          <w:sz w:val="20"/>
          <w:szCs w:val="20"/>
        </w:rPr>
        <w:t>W przypadku wnoszenia oferty wspólnej przez dwa lub więcej podmioty gospodarcze (konsorcja/spółki cywilne) oferta musi spełniać wymagania określone w art. 23 ustawy Prawo zamówień publicznych, w tym:</w:t>
      </w:r>
    </w:p>
    <w:p w14:paraId="4853EA57"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651F913"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przypadku składania ofert przez podmioty występujące wspólnie, warunki podmiotowe o których mowa w pkt. 9.4.2 i 9.4.3 podlegają sumowaniu.</w:t>
      </w:r>
    </w:p>
    <w:p w14:paraId="21CD3634" w14:textId="77777777" w:rsidR="00C50513" w:rsidRDefault="004D557B">
      <w:pPr>
        <w:numPr>
          <w:ilvl w:val="2"/>
          <w:numId w:val="10"/>
        </w:numPr>
        <w:suppressAutoHyphens/>
        <w:spacing w:after="120" w:line="276" w:lineRule="auto"/>
        <w:ind w:left="1418" w:hanging="567"/>
        <w:jc w:val="both"/>
        <w:rPr>
          <w:rFonts w:ascii="Cambria" w:hAnsi="Cambria" w:cs="Arial"/>
          <w:sz w:val="20"/>
          <w:szCs w:val="20"/>
        </w:rPr>
      </w:pPr>
      <w:r>
        <w:rPr>
          <w:rFonts w:ascii="Cambria" w:hAnsi="Cambria" w:cs="Arial"/>
          <w:sz w:val="20"/>
          <w:szCs w:val="20"/>
        </w:rPr>
        <w:t>W celu wykazania braku podstaw do wykluczenia z postępowania o udzielenie zamówienia w pkt. 9.4.4, 9.4.5 i 9.4.6 wymagane jest załączenie do oferty oświadczenia i przedłożenia na wezwanie dokumentów dla każdego konsorcjanta oddzielnie.</w:t>
      </w:r>
    </w:p>
    <w:p w14:paraId="58A53CBC"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Zamawiający dokona wstępnej oceny spełnienia wymaganych warunków Wykonawcy którego oferta została najwyżej oceniona na podstawie załączonych oświadczeń. Następnie w wyznaczonym terminie</w:t>
      </w:r>
      <w:r>
        <w:rPr>
          <w:rFonts w:ascii="Cambria" w:hAnsi="Cambria" w:cs="Arial"/>
          <w:b/>
          <w:bCs/>
          <w:sz w:val="20"/>
          <w:szCs w:val="20"/>
        </w:rPr>
        <w:t xml:space="preserve"> wezwie tego wykonawcę, do złożenia dokumentów potwierdzających informacje w złożonych oświadczeniach.</w:t>
      </w:r>
      <w:r>
        <w:rPr>
          <w:rFonts w:ascii="Cambria" w:hAnsi="Cambria" w:cs="Arial"/>
          <w:b/>
          <w:sz w:val="20"/>
          <w:szCs w:val="20"/>
        </w:rPr>
        <w:t xml:space="preserve"> </w:t>
      </w:r>
    </w:p>
    <w:p w14:paraId="5617DBF3" w14:textId="77777777" w:rsidR="00C50513" w:rsidRDefault="00C50513">
      <w:pPr>
        <w:widowControl w:val="0"/>
        <w:suppressAutoHyphens/>
        <w:spacing w:line="276" w:lineRule="auto"/>
        <w:ind w:left="709"/>
        <w:jc w:val="both"/>
        <w:rPr>
          <w:rFonts w:ascii="Cambria" w:hAnsi="Cambria" w:cs="Arial"/>
          <w:b/>
          <w:sz w:val="20"/>
          <w:szCs w:val="20"/>
        </w:rPr>
      </w:pPr>
    </w:p>
    <w:p w14:paraId="6C5DE971" w14:textId="77777777" w:rsidR="00C50513" w:rsidRDefault="004D557B">
      <w:pPr>
        <w:widowControl w:val="0"/>
        <w:numPr>
          <w:ilvl w:val="1"/>
          <w:numId w:val="10"/>
        </w:numPr>
        <w:suppressAutoHyphens/>
        <w:spacing w:line="276" w:lineRule="auto"/>
        <w:ind w:left="709" w:hanging="425"/>
        <w:jc w:val="both"/>
        <w:rPr>
          <w:rFonts w:ascii="Cambria" w:hAnsi="Cambria" w:cs="Arial"/>
          <w:b/>
          <w:sz w:val="20"/>
          <w:szCs w:val="20"/>
        </w:rPr>
      </w:pPr>
      <w:r>
        <w:rPr>
          <w:rFonts w:ascii="Cambria" w:hAnsi="Cambria" w:cs="Arial"/>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robót)</w:t>
      </w:r>
    </w:p>
    <w:p w14:paraId="69D19107" w14:textId="77777777" w:rsidR="00C50513" w:rsidRDefault="004D557B">
      <w:pPr>
        <w:pStyle w:val="Nagwek4"/>
        <w:tabs>
          <w:tab w:val="left" w:pos="426"/>
        </w:tabs>
        <w:spacing w:after="120" w:line="276" w:lineRule="auto"/>
        <w:ind w:left="426" w:hanging="426"/>
        <w:rPr>
          <w:rFonts w:ascii="Cambria" w:hAnsi="Cambria" w:cs="Arial"/>
          <w:sz w:val="20"/>
          <w:szCs w:val="20"/>
          <w:u w:val="single"/>
        </w:rPr>
      </w:pPr>
      <w:r>
        <w:rPr>
          <w:rFonts w:ascii="Cambria" w:hAnsi="Cambria" w:cs="Arial"/>
          <w:sz w:val="20"/>
          <w:szCs w:val="20"/>
        </w:rPr>
        <w:t>10</w:t>
      </w:r>
      <w:r>
        <w:rPr>
          <w:rFonts w:ascii="Cambria" w:hAnsi="Cambria" w:cs="Arial"/>
          <w:sz w:val="20"/>
          <w:szCs w:val="20"/>
        </w:rPr>
        <w:tab/>
      </w:r>
      <w:r>
        <w:rPr>
          <w:rFonts w:ascii="Cambria" w:hAnsi="Cambria" w:cs="Arial"/>
          <w:sz w:val="20"/>
          <w:szCs w:val="20"/>
          <w:u w:val="single"/>
        </w:rPr>
        <w:t>Warunki wykluczające z udziału w postępowaniu.</w:t>
      </w:r>
    </w:p>
    <w:p w14:paraId="27B5B8D9" w14:textId="77777777" w:rsidR="00C50513" w:rsidRDefault="004D557B">
      <w:pPr>
        <w:pStyle w:val="pkt"/>
        <w:spacing w:line="276" w:lineRule="auto"/>
        <w:ind w:firstLine="0"/>
        <w:rPr>
          <w:rFonts w:ascii="Cambria" w:hAnsi="Cambria" w:cs="Arial"/>
          <w:sz w:val="20"/>
          <w:szCs w:val="20"/>
        </w:rPr>
      </w:pPr>
      <w:r>
        <w:rPr>
          <w:rFonts w:ascii="Cambria" w:hAnsi="Cambria" w:cs="Arial"/>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9.4.6</w:t>
      </w:r>
    </w:p>
    <w:p w14:paraId="0181279D"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11</w:t>
      </w:r>
      <w:r>
        <w:rPr>
          <w:rFonts w:ascii="Cambria" w:hAnsi="Cambria" w:cs="Arial"/>
          <w:sz w:val="20"/>
          <w:szCs w:val="20"/>
        </w:rPr>
        <w:tab/>
      </w:r>
      <w:r>
        <w:rPr>
          <w:rFonts w:ascii="Cambria" w:hAnsi="Cambria" w:cs="Arial"/>
          <w:sz w:val="20"/>
          <w:szCs w:val="20"/>
          <w:u w:val="single"/>
        </w:rPr>
        <w:t>Dodatkowe wymagania od Wykonawców.</w:t>
      </w:r>
    </w:p>
    <w:p w14:paraId="52D97026" w14:textId="77777777" w:rsidR="00C50513" w:rsidRDefault="004D557B">
      <w:pPr>
        <w:numPr>
          <w:ilvl w:val="0"/>
          <w:numId w:val="17"/>
        </w:numPr>
        <w:spacing w:after="120" w:line="276" w:lineRule="auto"/>
        <w:ind w:left="993" w:hanging="567"/>
        <w:jc w:val="both"/>
        <w:rPr>
          <w:rFonts w:ascii="Cambria" w:hAnsi="Cambria" w:cs="Arial"/>
          <w:sz w:val="20"/>
          <w:szCs w:val="20"/>
        </w:rPr>
      </w:pPr>
      <w:r>
        <w:rPr>
          <w:rFonts w:ascii="Cambria" w:hAnsi="Cambria" w:cs="Arial"/>
          <w:sz w:val="20"/>
          <w:szCs w:val="20"/>
        </w:rPr>
        <w:t>Wykonawca, który zamierza powierzyć wykonanie części robót innej firmie (podwykonawcy) jest zobowiązany do:</w:t>
      </w:r>
    </w:p>
    <w:p w14:paraId="7AB051E5"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11.1.1.</w:t>
      </w:r>
      <w:r>
        <w:rPr>
          <w:rFonts w:ascii="Cambria" w:hAnsi="Cambria" w:cs="Arial"/>
          <w:b w:val="0"/>
          <w:bCs w:val="0"/>
          <w:sz w:val="20"/>
          <w:szCs w:val="20"/>
        </w:rPr>
        <w:tab/>
        <w:t>określenia w złożonej ofercie (załącznik do SIWZ) informacji jaka część przedmiotu zamówienia będzie realizowana przez podwykonawców z podaniem jego danych jeżeli są znane.</w:t>
      </w:r>
    </w:p>
    <w:p w14:paraId="5942BFA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11.1.2.</w:t>
      </w:r>
      <w:r>
        <w:rPr>
          <w:rFonts w:ascii="Cambria" w:hAnsi="Cambria" w:cs="Arial"/>
          <w:b w:val="0"/>
          <w:bCs w:val="0"/>
          <w:sz w:val="20"/>
          <w:szCs w:val="20"/>
        </w:rPr>
        <w:tab/>
        <w:t xml:space="preserve">wynagrodzenie za roboty budowlane wykonane za pośrednictwem podwykonawców i dalszych podwykonawców Zamawiający ureguluje na zasadach określonych w umowie. </w:t>
      </w:r>
    </w:p>
    <w:p w14:paraId="70BFD829"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11.1.3.</w:t>
      </w:r>
      <w:r>
        <w:rPr>
          <w:rFonts w:ascii="Cambria" w:hAnsi="Cambria" w:cs="Arial"/>
          <w:b w:val="0"/>
          <w:bCs w:val="0"/>
          <w:sz w:val="20"/>
          <w:szCs w:val="20"/>
        </w:rPr>
        <w:tab/>
        <w:t>przy realizacji zamówienia z udziałem podwykonawcy zastosowanie mają przepisy art. 143a do 143d ustawy PZP.</w:t>
      </w:r>
    </w:p>
    <w:p w14:paraId="0AD4A352"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11.1.4.</w:t>
      </w:r>
      <w:r>
        <w:rPr>
          <w:rFonts w:ascii="Cambria" w:hAnsi="Cambria" w:cs="Arial"/>
          <w:b w:val="0"/>
          <w:bCs w:val="0"/>
          <w:sz w:val="20"/>
          <w:szCs w:val="20"/>
        </w:rPr>
        <w:tab/>
        <w:t>zgłoszenie podwykonawcy, na którego zasoby wykonawca się powołuje, zobowiązuje wykonawcę aby ten wraz ze złożoną ofertą złożył oświadczenia i na wezwanie zamawiającego dokumenty potwierdzające brak podstaw wykluczenia wobec tego podwykonawcy (oświadczenia i dokumenty są składane na zasadach określony w SIWZ jak dla wykonawcy)</w:t>
      </w:r>
    </w:p>
    <w:p w14:paraId="1A8A2F2C" w14:textId="77777777" w:rsidR="00C50513" w:rsidRDefault="004D557B">
      <w:pPr>
        <w:pStyle w:val="Tytu"/>
        <w:tabs>
          <w:tab w:val="left" w:pos="1843"/>
        </w:tabs>
        <w:spacing w:after="120" w:line="276" w:lineRule="auto"/>
        <w:ind w:left="1843" w:hanging="850"/>
        <w:jc w:val="both"/>
        <w:rPr>
          <w:rFonts w:ascii="Cambria" w:eastAsia="Calibri" w:hAnsi="Cambria" w:cs="Arial"/>
          <w:b w:val="0"/>
          <w:sz w:val="20"/>
          <w:szCs w:val="20"/>
          <w:lang w:eastAsia="en-US"/>
        </w:rPr>
      </w:pPr>
      <w:r>
        <w:rPr>
          <w:rFonts w:ascii="Cambria" w:hAnsi="Cambria" w:cs="Arial"/>
          <w:b w:val="0"/>
          <w:bCs w:val="0"/>
          <w:sz w:val="20"/>
          <w:szCs w:val="20"/>
        </w:rPr>
        <w:lastRenderedPageBreak/>
        <w:t>11.1.5.</w:t>
      </w:r>
      <w:r>
        <w:rPr>
          <w:rFonts w:ascii="Cambria" w:hAnsi="Cambria" w:cs="Arial"/>
          <w:b w:val="0"/>
          <w:bCs w:val="0"/>
          <w:sz w:val="20"/>
          <w:szCs w:val="20"/>
        </w:rPr>
        <w:tab/>
        <w:t xml:space="preserve">dla podwykonawców zgłoszonych </w:t>
      </w:r>
      <w:r>
        <w:rPr>
          <w:rFonts w:ascii="Cambria" w:eastAsia="Calibri" w:hAnsi="Cambria" w:cs="Arial"/>
          <w:b w:val="0"/>
          <w:sz w:val="20"/>
          <w:szCs w:val="20"/>
          <w:lang w:eastAsia="en-US"/>
        </w:rPr>
        <w:t>w trakcie realizacji zamówienia, zapisy pkt. 11.1.4 stosuje się odpowiednio.</w:t>
      </w:r>
    </w:p>
    <w:p w14:paraId="42406F2B"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11.1.6.</w:t>
      </w:r>
      <w:r>
        <w:rPr>
          <w:rFonts w:ascii="Cambria" w:hAnsi="Cambria" w:cs="Arial"/>
          <w:b w:val="0"/>
          <w:bCs w:val="0"/>
          <w:sz w:val="20"/>
          <w:szCs w:val="20"/>
        </w:rPr>
        <w:tab/>
        <w:t>jeżeli zamawiający stwierdzi, że wobec danego podwykonawcy zachodzą podstawy wykluczenia, wykonawca obowiązany jest zastąpić tego podwykonawcę lub zrezygnować z powierzenia wykonania części zamówienia podwykonawcy.</w:t>
      </w:r>
    </w:p>
    <w:p w14:paraId="3CF5A9B3"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11.1.7.</w:t>
      </w:r>
      <w:r>
        <w:rPr>
          <w:rFonts w:ascii="Cambria" w:hAnsi="Cambria" w:cs="Arial"/>
          <w:b w:val="0"/>
          <w:bCs w:val="0"/>
          <w:sz w:val="20"/>
          <w:szCs w:val="20"/>
        </w:rPr>
        <w:tab/>
        <w:t>powierzenie wykonania części zamówienia podwykonawcom nie zwalnia wykonawcy z odpowiedzialności za należyte wykonanie tego zamówienia</w:t>
      </w:r>
    </w:p>
    <w:p w14:paraId="377C1324"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11.1.8.</w:t>
      </w:r>
      <w:r>
        <w:rPr>
          <w:rFonts w:ascii="Cambria" w:hAnsi="Cambria" w:cs="Arial"/>
          <w:b w:val="0"/>
          <w:bCs w:val="0"/>
          <w:sz w:val="20"/>
          <w:szCs w:val="20"/>
        </w:rPr>
        <w:tab/>
        <w:t>Zamawiający nie wymaga aby Wykonawca składał dokumenty lub oświadczenia o braku podstaw do wykluczenia odnoszące się do podwykonawcy który nie udostępnił swoich zasobów.</w:t>
      </w:r>
    </w:p>
    <w:p w14:paraId="2DF72120" w14:textId="77777777" w:rsidR="00C50513" w:rsidRDefault="004D557B">
      <w:pPr>
        <w:pStyle w:val="Tytu"/>
        <w:tabs>
          <w:tab w:val="left" w:pos="1843"/>
        </w:tabs>
        <w:spacing w:after="120" w:line="276" w:lineRule="auto"/>
        <w:ind w:left="1843" w:hanging="850"/>
        <w:jc w:val="both"/>
        <w:rPr>
          <w:rFonts w:ascii="Cambria" w:hAnsi="Cambria" w:cs="Arial"/>
          <w:b w:val="0"/>
          <w:bCs w:val="0"/>
          <w:sz w:val="20"/>
          <w:szCs w:val="20"/>
        </w:rPr>
      </w:pPr>
      <w:r>
        <w:rPr>
          <w:rFonts w:ascii="Cambria" w:hAnsi="Cambria" w:cs="Arial"/>
          <w:b w:val="0"/>
          <w:bCs w:val="0"/>
          <w:sz w:val="20"/>
          <w:szCs w:val="20"/>
        </w:rPr>
        <w:t>11.1.9.</w:t>
      </w:r>
      <w:r>
        <w:rPr>
          <w:rFonts w:ascii="Cambria" w:hAnsi="Cambria" w:cs="Arial"/>
          <w:b w:val="0"/>
          <w:bCs w:val="0"/>
          <w:sz w:val="20"/>
          <w:szCs w:val="20"/>
        </w:rPr>
        <w:tab/>
        <w:t>Za zgoda Zamawiającego Wykonawca może w trakcie realizacji zamówienia zgłosić nowych podwykonawców do realizacji zamówienia jeżeli uzna, że jest to niezbędne do prawidłowej realizacji zamówienia.</w:t>
      </w:r>
    </w:p>
    <w:p w14:paraId="7CBE8251" w14:textId="77777777" w:rsidR="00C50513" w:rsidRDefault="004D557B">
      <w:pPr>
        <w:pStyle w:val="Podtytu"/>
        <w:spacing w:after="240" w:line="276" w:lineRule="auto"/>
        <w:ind w:left="426"/>
        <w:jc w:val="both"/>
        <w:rPr>
          <w:rFonts w:ascii="Cambria" w:hAnsi="Cambria" w:cs="Arial"/>
          <w:sz w:val="20"/>
        </w:rPr>
      </w:pPr>
      <w:r>
        <w:rPr>
          <w:rFonts w:ascii="Cambria" w:hAnsi="Cambria" w:cs="Arial"/>
          <w:b w:val="0"/>
          <w:sz w:val="20"/>
        </w:rPr>
        <w:t xml:space="preserve">11.2 Do SIWZ załączono istotne postanowienia umowy obowiązującej przy zgłaszaniu podwykonawców robót budowlanych (załącznik </w:t>
      </w:r>
      <w:r>
        <w:rPr>
          <w:rFonts w:ascii="Cambria" w:hAnsi="Cambria" w:cs="Arial"/>
          <w:sz w:val="20"/>
        </w:rPr>
        <w:t>nr 11</w:t>
      </w:r>
      <w:r>
        <w:rPr>
          <w:rFonts w:ascii="Cambria" w:hAnsi="Cambria" w:cs="Arial"/>
          <w:b w:val="0"/>
          <w:sz w:val="20"/>
        </w:rPr>
        <w:t xml:space="preserve"> do SIWZ). Wykonawca przedkładając do akceptacji umowę z podwykonawcą jest uprawniony do wprowadzania zmian do istotnych postanowień w zakresie nieprzekraczającym zobowiązań wynikających z umowy podstawowej na realizowany przedmiot zamówienia.</w:t>
      </w:r>
    </w:p>
    <w:p w14:paraId="339A5862" w14:textId="77777777" w:rsidR="00C50513" w:rsidRDefault="004D557B">
      <w:pPr>
        <w:tabs>
          <w:tab w:val="left" w:pos="426"/>
        </w:tabs>
        <w:spacing w:after="120" w:line="276" w:lineRule="auto"/>
        <w:ind w:left="993" w:hanging="993"/>
        <w:jc w:val="both"/>
        <w:rPr>
          <w:rFonts w:ascii="Cambria" w:hAnsi="Cambria" w:cs="Arial"/>
          <w:b/>
          <w:sz w:val="20"/>
          <w:szCs w:val="20"/>
        </w:rPr>
      </w:pPr>
      <w:r>
        <w:rPr>
          <w:rFonts w:ascii="Cambria" w:hAnsi="Cambria" w:cs="Arial"/>
          <w:b/>
          <w:sz w:val="20"/>
          <w:szCs w:val="20"/>
        </w:rPr>
        <w:t>12</w:t>
      </w:r>
      <w:r>
        <w:rPr>
          <w:rFonts w:ascii="Cambria" w:hAnsi="Cambria" w:cs="Arial"/>
          <w:b/>
          <w:sz w:val="20"/>
          <w:szCs w:val="20"/>
        </w:rPr>
        <w:tab/>
      </w:r>
      <w:r>
        <w:rPr>
          <w:rFonts w:ascii="Cambria" w:hAnsi="Cambria" w:cs="Arial"/>
          <w:b/>
          <w:sz w:val="20"/>
          <w:szCs w:val="20"/>
          <w:u w:val="single"/>
        </w:rPr>
        <w:t>Informacje dotyczące warunków składania ofert</w:t>
      </w:r>
    </w:p>
    <w:p w14:paraId="433D844A" w14:textId="77777777" w:rsidR="00C50513" w:rsidRDefault="004D557B">
      <w:pPr>
        <w:pStyle w:val="Tekstpodstawowy"/>
        <w:tabs>
          <w:tab w:val="left" w:pos="993"/>
        </w:tabs>
        <w:spacing w:after="120" w:line="276" w:lineRule="auto"/>
        <w:ind w:left="993" w:hanging="567"/>
        <w:jc w:val="left"/>
        <w:rPr>
          <w:rFonts w:ascii="Cambria" w:eastAsia="Times New Roman" w:hAnsi="Cambria" w:cs="Arial"/>
          <w:smallCaps w:val="0"/>
          <w:sz w:val="20"/>
          <w:szCs w:val="20"/>
        </w:rPr>
      </w:pPr>
      <w:r>
        <w:rPr>
          <w:rFonts w:ascii="Cambria" w:hAnsi="Cambria" w:cs="Arial"/>
          <w:smallCaps w:val="0"/>
          <w:sz w:val="20"/>
          <w:szCs w:val="20"/>
        </w:rPr>
        <w:t>12.1.</w:t>
      </w:r>
      <w:r>
        <w:rPr>
          <w:rFonts w:ascii="Cambria" w:hAnsi="Cambria" w:cs="Arial"/>
          <w:smallCaps w:val="0"/>
          <w:sz w:val="20"/>
          <w:szCs w:val="20"/>
        </w:rPr>
        <w:tab/>
      </w:r>
      <w:r>
        <w:rPr>
          <w:rFonts w:ascii="Cambria" w:eastAsia="Times New Roman" w:hAnsi="Cambria" w:cs="Arial"/>
          <w:smallCaps w:val="0"/>
          <w:sz w:val="20"/>
          <w:szCs w:val="20"/>
        </w:rPr>
        <w:t>Niniejsza specyfikacja oraz wszystkie dokumenty do niej dołączone mogą być użyte jedynie w celu sporządzenia oferty.</w:t>
      </w:r>
    </w:p>
    <w:p w14:paraId="2A08D8CF"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12.2.</w:t>
      </w:r>
      <w:r>
        <w:rPr>
          <w:rFonts w:ascii="Cambria" w:eastAsia="Times New Roman" w:hAnsi="Cambria" w:cs="Arial"/>
          <w:smallCaps w:val="0"/>
          <w:sz w:val="20"/>
          <w:szCs w:val="20"/>
        </w:rPr>
        <w:tab/>
        <w:t xml:space="preserve">Wykonawca przedstawia ofertę zgodnie z wymaganiami określonymi w niniejszej specyfikacji. </w:t>
      </w:r>
    </w:p>
    <w:p w14:paraId="30725371" w14:textId="77777777" w:rsidR="00C50513" w:rsidRDefault="004D557B">
      <w:pPr>
        <w:pStyle w:val="Tekstpodstawowy"/>
        <w:spacing w:after="120" w:line="276" w:lineRule="auto"/>
        <w:ind w:left="851" w:hanging="425"/>
        <w:jc w:val="both"/>
        <w:rPr>
          <w:rFonts w:ascii="Cambria" w:hAnsi="Cambria" w:cs="Arial"/>
          <w:smallCaps w:val="0"/>
          <w:sz w:val="20"/>
          <w:szCs w:val="20"/>
        </w:rPr>
      </w:pPr>
      <w:r>
        <w:rPr>
          <w:rFonts w:ascii="Cambria" w:hAnsi="Cambria" w:cs="Arial"/>
          <w:smallCaps w:val="0"/>
          <w:sz w:val="20"/>
          <w:szCs w:val="20"/>
        </w:rPr>
        <w:t xml:space="preserve"> 12.3 </w:t>
      </w:r>
      <w:r>
        <w:rPr>
          <w:rFonts w:ascii="Cambria" w:eastAsia="Times New Roman" w:hAnsi="Cambria" w:cs="Arial"/>
          <w:smallCaps w:val="0"/>
          <w:sz w:val="20"/>
          <w:szCs w:val="20"/>
        </w:rPr>
        <w:t>Wykonawca ponosi wszystkie koszty związane z przygotowaniem i złożeniem oferty.</w:t>
      </w:r>
    </w:p>
    <w:p w14:paraId="2CF7F284" w14:textId="77777777" w:rsidR="00C50513" w:rsidRDefault="004D557B">
      <w:pPr>
        <w:pStyle w:val="Nagwek4"/>
        <w:tabs>
          <w:tab w:val="left" w:pos="360"/>
        </w:tabs>
        <w:spacing w:before="120" w:line="276" w:lineRule="auto"/>
        <w:ind w:left="426" w:hanging="426"/>
        <w:rPr>
          <w:rFonts w:ascii="Cambria" w:hAnsi="Cambria" w:cs="Arial"/>
          <w:sz w:val="20"/>
          <w:szCs w:val="20"/>
          <w:u w:val="single"/>
        </w:rPr>
      </w:pPr>
      <w:r>
        <w:rPr>
          <w:rFonts w:ascii="Cambria" w:hAnsi="Cambria" w:cs="Arial"/>
          <w:sz w:val="20"/>
          <w:szCs w:val="20"/>
        </w:rPr>
        <w:t>13</w:t>
      </w:r>
      <w:r>
        <w:rPr>
          <w:rFonts w:ascii="Cambria" w:hAnsi="Cambria" w:cs="Arial"/>
          <w:sz w:val="20"/>
          <w:szCs w:val="20"/>
        </w:rPr>
        <w:tab/>
      </w:r>
      <w:r>
        <w:rPr>
          <w:rFonts w:ascii="Cambria" w:hAnsi="Cambria" w:cs="Arial"/>
          <w:sz w:val="20"/>
          <w:szCs w:val="20"/>
        </w:rPr>
        <w:tab/>
      </w:r>
      <w:r>
        <w:rPr>
          <w:rFonts w:ascii="Cambria" w:hAnsi="Cambria" w:cs="Arial"/>
          <w:sz w:val="20"/>
          <w:szCs w:val="20"/>
          <w:u w:val="single"/>
        </w:rPr>
        <w:t>Wykaz oświadczeń lub dokumentów, potwierdzających spełnianie warunków udziału w postępowaniu oraz brak podstaw wykluczenia.</w:t>
      </w:r>
    </w:p>
    <w:tbl>
      <w:tblPr>
        <w:tblW w:w="9694" w:type="dxa"/>
        <w:tblInd w:w="21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0" w:type="dxa"/>
          <w:right w:w="70" w:type="dxa"/>
        </w:tblCellMar>
        <w:tblLook w:val="0000" w:firstRow="0" w:lastRow="0" w:firstColumn="0" w:lastColumn="0" w:noHBand="0" w:noVBand="0"/>
      </w:tblPr>
      <w:tblGrid>
        <w:gridCol w:w="425"/>
        <w:gridCol w:w="9269"/>
      </w:tblGrid>
      <w:tr w:rsidR="00C50513" w14:paraId="3357B510"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F1F6AF9" w14:textId="77777777" w:rsidR="00C50513" w:rsidRDefault="004D557B">
            <w:pPr>
              <w:pStyle w:val="Tekstpodstawowy"/>
              <w:spacing w:before="40" w:after="40" w:line="276" w:lineRule="auto"/>
              <w:ind w:left="72" w:right="140"/>
              <w:rPr>
                <w:rFonts w:ascii="Cambria" w:hAnsi="Cambria" w:cs="Arial"/>
                <w:b/>
                <w:smallCaps w:val="0"/>
                <w:sz w:val="20"/>
                <w:szCs w:val="20"/>
              </w:rPr>
            </w:pPr>
            <w:r>
              <w:rPr>
                <w:rFonts w:ascii="Cambria" w:hAnsi="Cambria" w:cs="Arial"/>
                <w:b/>
                <w:smallCaps w:val="0"/>
                <w:sz w:val="20"/>
                <w:szCs w:val="20"/>
              </w:rPr>
              <w:t>13. 1 Oświadczenie woli (Oferta) zawiera;</w:t>
            </w:r>
          </w:p>
        </w:tc>
      </w:tr>
      <w:tr w:rsidR="00C50513" w14:paraId="6A03A0CE"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CA0226"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EC155C1" w14:textId="0C92885A" w:rsidR="00C50513" w:rsidRDefault="004D557B" w:rsidP="007F684E">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Oferta cenowa zgodna z załączonym drukiem „formularza oferty” – załącznik do SIWZ. Forma wynagrodzenia ustalona przez Zamawiającego za realizację przedmiotu zamówienia </w:t>
            </w:r>
            <w:r>
              <w:rPr>
                <w:rFonts w:ascii="Cambria" w:hAnsi="Cambria" w:cs="Arial"/>
                <w:b/>
                <w:smallCaps w:val="0"/>
                <w:sz w:val="20"/>
                <w:szCs w:val="20"/>
              </w:rPr>
              <w:t>to RYCZAŁT</w:t>
            </w:r>
            <w:r>
              <w:rPr>
                <w:rFonts w:ascii="Cambria" w:hAnsi="Cambria" w:cs="Arial"/>
                <w:smallCaps w:val="0"/>
                <w:sz w:val="20"/>
                <w:szCs w:val="20"/>
              </w:rPr>
              <w:t>. Przy dokonywaniu wyceny przedmiotu zamówienia należy uwzględnić wszystkie dane z analizy przedmiaru robót, dokumentacji, specyfikacji technicznej wykonania i odbioru robót budowlanych oraz wnioski wypływające z zalecanej do przeprowadzenia wizji lokalnej w terenie. Przedmiar robót jest uzupełnieniem przedmiotu zamówienia i nie może stanowić jedynej podstawy do obliczenia ceny za wykonanie zamówienia.</w:t>
            </w:r>
            <w:r w:rsidR="007F684E" w:rsidRPr="007F684E">
              <w:rPr>
                <w:rFonts w:ascii="Cambria" w:eastAsia="Calibri" w:hAnsi="Cambria" w:cs="Arial"/>
                <w:b/>
                <w:bCs/>
                <w:smallCaps w:val="0"/>
                <w:color w:val="00000A"/>
                <w:sz w:val="20"/>
                <w:szCs w:val="20"/>
                <w:lang w:eastAsia="en-US"/>
              </w:rPr>
              <w:t xml:space="preserve"> </w:t>
            </w:r>
            <w:r w:rsidR="007F684E" w:rsidRPr="00DF6F99">
              <w:rPr>
                <w:rFonts w:ascii="Cambria" w:eastAsia="Calibri" w:hAnsi="Cambria" w:cs="Arial"/>
                <w:bCs/>
                <w:smallCaps w:val="0"/>
                <w:color w:val="00000A"/>
                <w:sz w:val="20"/>
                <w:szCs w:val="20"/>
                <w:lang w:eastAsia="en-US"/>
              </w:rPr>
              <w:t>Wykonawcy będzie przysługiwało wynagrodzenie ustalone na podstawie kosztorysów powykonawczych sporządzonych dla prac zrealizowanych zgodnie z projektem budowlanym w oparciu o faktyczny obmiar wykonanych robót i rzeczywiste nakłady rzeczowe wg obowiązujących katalogów przy zastosowaniu składników kosztorysowych przedstawionych przez Wykonawcę przed zawarciem umowy z tym, że wynagrodzenie maksymalne nie może być większe niż kwota przedstawiona przez Wykonawcę w złożonej ofercie</w:t>
            </w:r>
            <w:r w:rsidRPr="00DF6F99">
              <w:rPr>
                <w:rFonts w:ascii="Cambria" w:hAnsi="Cambria" w:cs="Arial"/>
                <w:iCs/>
                <w:smallCaps w:val="0"/>
                <w:sz w:val="20"/>
                <w:szCs w:val="20"/>
              </w:rPr>
              <w:t>.</w:t>
            </w:r>
          </w:p>
        </w:tc>
      </w:tr>
      <w:tr w:rsidR="00C50513" w14:paraId="3F586DBD"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83CFAEB"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672DB6B"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Oświadczenia o których mowa w pkt. 9.2 (załącznik nr 3 i 4 SIWZ)</w:t>
            </w:r>
          </w:p>
        </w:tc>
      </w:tr>
      <w:tr w:rsidR="00C50513" w14:paraId="3DF3096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E76CBA5"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E6F4691"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rPr>
              <w:t>Oświadczenie o podwykonawcach (załącznik nr 1a SIWZ)</w:t>
            </w:r>
          </w:p>
        </w:tc>
      </w:tr>
      <w:tr w:rsidR="00C50513" w14:paraId="4662A4B9"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FBCC7CE"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849E853" w14:textId="77777777" w:rsidR="00C50513" w:rsidRDefault="004D557B">
            <w:pPr>
              <w:pStyle w:val="Tekstpodstawowy"/>
              <w:spacing w:before="40" w:after="40" w:line="276" w:lineRule="auto"/>
              <w:ind w:left="72" w:right="140"/>
              <w:jc w:val="both"/>
              <w:rPr>
                <w:rFonts w:ascii="Cambria" w:hAnsi="Cambria" w:cs="Arial"/>
                <w:smallCaps w:val="0"/>
                <w:sz w:val="20"/>
              </w:rPr>
            </w:pPr>
            <w:r>
              <w:rPr>
                <w:rFonts w:ascii="Cambria" w:hAnsi="Cambria" w:cs="Arial"/>
                <w:smallCaps w:val="0"/>
                <w:sz w:val="20"/>
              </w:rPr>
              <w:t>Wykaz osób do punktacji (załącznik nr 1b)</w:t>
            </w:r>
          </w:p>
        </w:tc>
      </w:tr>
      <w:tr w:rsidR="00C50513" w14:paraId="1B4F4225"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1562EB0"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249FBD6"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 xml:space="preserve">Pełnomocnictwo - Jeżeli oferta wraz z oświadczeniami składana jest przez pełnomocnika należy do oferty załączyć pełnomocnictwo upoważniające pełnomocnika do tej czynności. </w:t>
            </w:r>
          </w:p>
        </w:tc>
      </w:tr>
      <w:tr w:rsidR="00C50513" w14:paraId="4BF7FD76"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AA95397"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CF8B300"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Wykonawcy, który polega na zasobach innych podmiotów składa wraz z ofertą oświadczenie podmiotu o udostępnieniu zasobów wskazujące na okoliczności opisane w „Uwaga 1 pkt a) do d)”.</w:t>
            </w:r>
          </w:p>
        </w:tc>
      </w:tr>
      <w:tr w:rsidR="00C50513" w14:paraId="4AC14541" w14:textId="77777777">
        <w:trPr>
          <w:trHeight w:val="4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C37861" w14:textId="77777777" w:rsidR="00C50513" w:rsidRDefault="00C50513">
            <w:pPr>
              <w:pStyle w:val="Tekstpodstawowy"/>
              <w:numPr>
                <w:ilvl w:val="0"/>
                <w:numId w:val="3"/>
              </w:numPr>
              <w:tabs>
                <w:tab w:val="left" w:pos="360"/>
              </w:tabs>
              <w:spacing w:before="40" w:after="40" w:line="276" w:lineRule="auto"/>
              <w:ind w:left="0"/>
              <w:jc w:val="both"/>
              <w:rPr>
                <w:rFonts w:ascii="Cambria" w:hAnsi="Cambria" w:cs="Arial"/>
                <w:smallCaps w:val="0"/>
                <w:sz w:val="20"/>
                <w:szCs w:val="20"/>
              </w:rPr>
            </w:pP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CEDD2EA" w14:textId="77777777" w:rsidR="00C50513" w:rsidRDefault="004D557B">
            <w:pPr>
              <w:pStyle w:val="Tekstpodstawowy"/>
              <w:spacing w:before="40" w:after="40" w:line="276" w:lineRule="auto"/>
              <w:ind w:left="72" w:right="140"/>
              <w:jc w:val="both"/>
              <w:rPr>
                <w:rFonts w:ascii="Cambria" w:hAnsi="Cambria" w:cs="Arial"/>
                <w:smallCaps w:val="0"/>
                <w:sz w:val="20"/>
                <w:szCs w:val="20"/>
              </w:rPr>
            </w:pPr>
            <w:r>
              <w:rPr>
                <w:rFonts w:ascii="Cambria" w:hAnsi="Cambria" w:cs="Arial"/>
                <w:smallCaps w:val="0"/>
                <w:sz w:val="20"/>
                <w:szCs w:val="20"/>
              </w:rPr>
              <w:t>Oryginał wniesienia wadium jeżeli zabezpieczenie wadialne zostało wniesione w formie niepieniężnej.</w:t>
            </w:r>
          </w:p>
        </w:tc>
      </w:tr>
      <w:tr w:rsidR="00C50513" w14:paraId="2CB4960D" w14:textId="77777777">
        <w:trPr>
          <w:trHeight w:val="480"/>
        </w:trPr>
        <w:tc>
          <w:tcPr>
            <w:tcW w:w="9693"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738ABE54" w14:textId="77777777" w:rsidR="00C50513" w:rsidRDefault="004D557B">
            <w:pPr>
              <w:pStyle w:val="Tekstpodstawowy"/>
              <w:spacing w:line="276" w:lineRule="auto"/>
              <w:ind w:left="72" w:right="140"/>
              <w:rPr>
                <w:rFonts w:ascii="Cambria" w:hAnsi="Cambria" w:cs="Arial"/>
                <w:b/>
                <w:smallCaps w:val="0"/>
                <w:sz w:val="20"/>
                <w:szCs w:val="20"/>
              </w:rPr>
            </w:pPr>
            <w:r>
              <w:rPr>
                <w:rFonts w:ascii="Cambria" w:hAnsi="Cambria" w:cs="Arial"/>
                <w:b/>
                <w:smallCaps w:val="0"/>
                <w:sz w:val="20"/>
                <w:szCs w:val="20"/>
              </w:rPr>
              <w:t xml:space="preserve">13. 1.2 Dokumenty i oświadczenia potwierdzające spełnienie </w:t>
            </w:r>
            <w:r w:rsidRPr="003F7B59">
              <w:rPr>
                <w:rFonts w:ascii="Cambria" w:hAnsi="Cambria" w:cs="Arial"/>
                <w:b/>
                <w:smallCaps w:val="0"/>
                <w:sz w:val="20"/>
                <w:szCs w:val="20"/>
              </w:rPr>
              <w:t>warunków podmiotowych - składane na wezwanie Zamawiającego</w:t>
            </w:r>
          </w:p>
        </w:tc>
      </w:tr>
      <w:tr w:rsidR="00C50513" w14:paraId="52D0FCEE" w14:textId="77777777">
        <w:trPr>
          <w:trHeight w:val="585"/>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ED3C2D"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1.</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A60D0" w14:textId="77777777" w:rsidR="00C50513" w:rsidRDefault="004D557B">
            <w:pPr>
              <w:pStyle w:val="Tekstpodstawowy"/>
              <w:tabs>
                <w:tab w:val="left" w:pos="1701"/>
              </w:tabs>
              <w:spacing w:line="276" w:lineRule="auto"/>
              <w:ind w:left="72" w:right="140"/>
              <w:jc w:val="both"/>
              <w:rPr>
                <w:rFonts w:ascii="Cambria" w:hAnsi="Cambria" w:cs="Arial"/>
                <w:smallCaps w:val="0"/>
                <w:sz w:val="20"/>
                <w:szCs w:val="20"/>
              </w:rPr>
            </w:pPr>
            <w:r>
              <w:rPr>
                <w:rFonts w:ascii="Cambria" w:hAnsi="Cambria" w:cs="Arial"/>
                <w:bCs/>
                <w:smallCaps w:val="0"/>
                <w:sz w:val="20"/>
                <w:szCs w:val="20"/>
              </w:rPr>
              <w:t>Wykaz wykonanych robót potwierdzający opisany warunek wraz z dowodami potwierdzającymi należyte wykonanie tych robót 9.4.2 a) - załącznik nr 8 SIWZ</w:t>
            </w:r>
          </w:p>
        </w:tc>
      </w:tr>
      <w:tr w:rsidR="00C50513" w14:paraId="093FF82D"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684098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2.</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26F774A" w14:textId="77777777" w:rsidR="00C50513" w:rsidRDefault="004D557B">
            <w:pPr>
              <w:spacing w:line="276" w:lineRule="auto"/>
              <w:ind w:left="84"/>
              <w:jc w:val="both"/>
              <w:rPr>
                <w:rFonts w:ascii="Cambria" w:hAnsi="Cambria" w:cs="Arial"/>
                <w:sz w:val="20"/>
                <w:szCs w:val="20"/>
              </w:rPr>
            </w:pPr>
            <w:r>
              <w:rPr>
                <w:rFonts w:ascii="Cambria" w:hAnsi="Cambria" w:cs="Arial"/>
                <w:bCs/>
                <w:sz w:val="20"/>
                <w:szCs w:val="20"/>
              </w:rPr>
              <w:t>Wykaz osób, które będą uczestniczyć w wykonywaniu zamówienia zgodnie z opisanym warunkiem 9.4.2 b) - załącznik nr 6 SIWZ</w:t>
            </w:r>
          </w:p>
        </w:tc>
      </w:tr>
      <w:tr w:rsidR="00C50513" w14:paraId="026C2F26"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2082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3.</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48F858" w14:textId="77777777" w:rsidR="00C50513" w:rsidRDefault="004D557B">
            <w:pPr>
              <w:spacing w:before="40" w:after="40" w:line="276" w:lineRule="auto"/>
              <w:ind w:left="72" w:right="140"/>
              <w:jc w:val="both"/>
              <w:rPr>
                <w:rFonts w:ascii="Cambria" w:hAnsi="Cambria" w:cs="Arial"/>
                <w:sz w:val="20"/>
                <w:szCs w:val="20"/>
              </w:rPr>
            </w:pPr>
            <w:r>
              <w:rPr>
                <w:rFonts w:ascii="Cambria" w:hAnsi="Cambria" w:cs="Arial"/>
                <w:bCs/>
                <w:sz w:val="20"/>
                <w:szCs w:val="20"/>
              </w:rPr>
              <w:t>Informacji banku lub spółdzielczej kasy oszczędnościowo-kredytowej zgodnie z opisanym warunkiem 9.4.3</w:t>
            </w:r>
          </w:p>
        </w:tc>
      </w:tr>
      <w:tr w:rsidR="00C50513" w14:paraId="396077BB"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B597CDB" w14:textId="77777777" w:rsidR="00C50513" w:rsidRDefault="004D557B">
            <w:pPr>
              <w:pStyle w:val="Tekstpodstawowy"/>
              <w:spacing w:before="40" w:after="40" w:line="276" w:lineRule="auto"/>
              <w:jc w:val="both"/>
              <w:rPr>
                <w:rFonts w:ascii="Cambria" w:hAnsi="Cambria" w:cs="Arial"/>
                <w:smallCaps w:val="0"/>
                <w:sz w:val="20"/>
                <w:szCs w:val="20"/>
              </w:rPr>
            </w:pPr>
            <w:r>
              <w:rPr>
                <w:rFonts w:ascii="Cambria" w:hAnsi="Cambria" w:cs="Arial"/>
                <w:smallCaps w:val="0"/>
                <w:sz w:val="20"/>
                <w:szCs w:val="20"/>
              </w:rPr>
              <w:t>4.</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3178BF2" w14:textId="77777777" w:rsidR="00C50513" w:rsidRDefault="004D557B">
            <w:pPr>
              <w:spacing w:before="40" w:after="40" w:line="276" w:lineRule="auto"/>
              <w:ind w:left="72" w:right="140"/>
              <w:jc w:val="both"/>
              <w:rPr>
                <w:rFonts w:ascii="Cambria" w:hAnsi="Cambria" w:cs="Arial"/>
                <w:sz w:val="20"/>
                <w:szCs w:val="20"/>
              </w:rPr>
            </w:pPr>
            <w:r>
              <w:rPr>
                <w:rFonts w:ascii="Cambria" w:eastAsia="Calibri" w:hAnsi="Cambria" w:cs="Arial"/>
                <w:bCs/>
                <w:sz w:val="20"/>
                <w:szCs w:val="20"/>
                <w:lang w:eastAsia="en-US"/>
              </w:rPr>
              <w:t>Potwierdzenie, że wykonawca jest ubezpieczony od odpowiedzialności cywilnej zgodnie z opisanym warunkiem 9.4.3</w:t>
            </w:r>
          </w:p>
        </w:tc>
      </w:tr>
      <w:tr w:rsidR="00C50513" w14:paraId="04609976"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4DE0DB1"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x</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5C01133" w14:textId="77777777" w:rsidR="00C50513" w:rsidRDefault="004D557B">
            <w:pPr>
              <w:pStyle w:val="Tekstpodstawowy"/>
              <w:spacing w:line="276" w:lineRule="auto"/>
              <w:ind w:right="140"/>
              <w:rPr>
                <w:rFonts w:ascii="Cambria" w:hAnsi="Cambria" w:cs="Arial"/>
                <w:smallCaps w:val="0"/>
                <w:sz w:val="20"/>
                <w:szCs w:val="20"/>
              </w:rPr>
            </w:pPr>
            <w:r>
              <w:rPr>
                <w:rFonts w:ascii="Cambria" w:hAnsi="Cambria" w:cs="Arial"/>
                <w:smallCaps w:val="0"/>
                <w:sz w:val="20"/>
                <w:szCs w:val="20"/>
              </w:rPr>
              <w:t>Dokumenty potwierdzające brak podstaw do wykluczenia z postępowania na podstawie art. 24 ustawy.</w:t>
            </w:r>
          </w:p>
        </w:tc>
      </w:tr>
      <w:tr w:rsidR="00C50513" w14:paraId="042D23FB" w14:textId="77777777">
        <w:trPr>
          <w:trHeight w:val="572"/>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8EC05BC"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5.</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1A4A3CF" w14:textId="77777777" w:rsidR="00C50513" w:rsidRDefault="004D557B">
            <w:pPr>
              <w:pStyle w:val="Tekstpodstawowy"/>
              <w:spacing w:line="276" w:lineRule="auto"/>
              <w:ind w:left="72" w:right="140"/>
              <w:jc w:val="left"/>
              <w:rPr>
                <w:rFonts w:ascii="Cambria" w:hAnsi="Cambria" w:cs="Arial"/>
                <w:smallCaps w:val="0"/>
                <w:sz w:val="20"/>
                <w:szCs w:val="20"/>
              </w:rPr>
            </w:pPr>
            <w:r>
              <w:rPr>
                <w:rFonts w:ascii="Cambria" w:hAnsi="Cambria" w:cs="Arial"/>
                <w:smallCaps w:val="0"/>
                <w:sz w:val="20"/>
                <w:szCs w:val="20"/>
              </w:rPr>
              <w:t>Wykonawca, który polega na zasobach innych podmiotów składa dokumenty o braku podstaw do wykluczenia w odniesieniu do tych podmiotów. (dokumenty te zostały określone w pkt. 9.4.4 )</w:t>
            </w:r>
          </w:p>
        </w:tc>
      </w:tr>
      <w:tr w:rsidR="00C50513" w14:paraId="2BF6BF8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2C9F74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6.</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91F2C64" w14:textId="77777777" w:rsidR="00C50513" w:rsidRDefault="004D557B">
            <w:pPr>
              <w:pStyle w:val="Tekstpodstawowy"/>
              <w:spacing w:line="276" w:lineRule="auto"/>
              <w:ind w:left="72" w:right="140"/>
              <w:jc w:val="both"/>
              <w:rPr>
                <w:rFonts w:ascii="Cambria" w:hAnsi="Cambria" w:cs="Arial"/>
                <w:i/>
                <w:smallCaps w:val="0"/>
                <w:sz w:val="20"/>
                <w:szCs w:val="20"/>
              </w:rPr>
            </w:pPr>
            <w:r>
              <w:rPr>
                <w:rFonts w:ascii="Cambria" w:eastAsia="Calibri" w:hAnsi="Cambria" w:cs="Arial"/>
                <w:bCs/>
                <w:iCs/>
                <w:smallCaps w:val="0"/>
                <w:sz w:val="20"/>
                <w:szCs w:val="20"/>
                <w:lang w:eastAsia="en-US"/>
              </w:rPr>
              <w:t>odpisu z właściwego rejestru lub z centralnej ewidencji i informacji o działalności gospodarczej, zgodnie z opisem w pkt. 9.4.4</w:t>
            </w:r>
          </w:p>
        </w:tc>
      </w:tr>
      <w:tr w:rsidR="00C50513" w14:paraId="0E67EBF4"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41DCD7F"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7.</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66150DC"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właściwego urzędu skarbowego zgodnie z opisem w pkt. 9.4.4</w:t>
            </w:r>
            <w:r>
              <w:rPr>
                <w:rFonts w:ascii="Cambria" w:hAnsi="Cambria" w:cs="Arial"/>
                <w:sz w:val="20"/>
                <w:szCs w:val="20"/>
              </w:rPr>
              <w:t>.</w:t>
            </w:r>
          </w:p>
        </w:tc>
      </w:tr>
      <w:tr w:rsidR="00C50513" w14:paraId="2D1F01E1"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3D3B600"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8.</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BF9E6FB" w14:textId="77777777" w:rsidR="00C50513" w:rsidRDefault="004D557B">
            <w:pPr>
              <w:widowControl w:val="0"/>
              <w:spacing w:line="276" w:lineRule="auto"/>
              <w:ind w:left="72"/>
              <w:jc w:val="both"/>
              <w:rPr>
                <w:rFonts w:ascii="Cambria" w:hAnsi="Cambria" w:cs="Arial"/>
                <w:sz w:val="20"/>
                <w:szCs w:val="20"/>
              </w:rPr>
            </w:pPr>
            <w:r>
              <w:rPr>
                <w:rFonts w:ascii="Cambria" w:hAnsi="Cambria" w:cs="Arial"/>
                <w:bCs/>
                <w:iCs/>
                <w:sz w:val="20"/>
                <w:szCs w:val="20"/>
              </w:rPr>
              <w:t>zaświadczenia Zakładu Ubezpieczeń Społecznych lub Kasy Rolniczego Ubezpieczenia Społecznego zgodnie z opisem w pkt. 9.4.4.</w:t>
            </w:r>
          </w:p>
        </w:tc>
      </w:tr>
      <w:tr w:rsidR="00C50513" w14:paraId="5521DC33" w14:textId="77777777">
        <w:trPr>
          <w:trHeight w:val="780"/>
        </w:trPr>
        <w:tc>
          <w:tcPr>
            <w:tcW w:w="425"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997CE49" w14:textId="77777777" w:rsidR="00C50513" w:rsidRDefault="004D557B">
            <w:pPr>
              <w:pStyle w:val="Tekstpodstawowy"/>
              <w:spacing w:line="276" w:lineRule="auto"/>
              <w:jc w:val="both"/>
              <w:rPr>
                <w:rFonts w:ascii="Cambria" w:hAnsi="Cambria" w:cs="Arial"/>
                <w:smallCaps w:val="0"/>
                <w:sz w:val="20"/>
                <w:szCs w:val="20"/>
              </w:rPr>
            </w:pPr>
            <w:r>
              <w:rPr>
                <w:rFonts w:ascii="Cambria" w:hAnsi="Cambria" w:cs="Arial"/>
                <w:smallCaps w:val="0"/>
                <w:sz w:val="20"/>
                <w:szCs w:val="20"/>
              </w:rPr>
              <w:t>9.</w:t>
            </w:r>
          </w:p>
        </w:tc>
        <w:tc>
          <w:tcPr>
            <w:tcW w:w="9268"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FD18D2D" w14:textId="77777777" w:rsidR="00C50513" w:rsidRDefault="004D557B">
            <w:pPr>
              <w:widowControl w:val="0"/>
              <w:suppressAutoHyphens/>
              <w:spacing w:line="276" w:lineRule="auto"/>
              <w:ind w:left="72"/>
              <w:jc w:val="both"/>
              <w:rPr>
                <w:rFonts w:ascii="Cambria" w:hAnsi="Cambria" w:cs="Arial"/>
                <w:sz w:val="20"/>
                <w:szCs w:val="20"/>
              </w:rPr>
            </w:pPr>
            <w:r>
              <w:rPr>
                <w:rFonts w:ascii="Cambria" w:hAnsi="Cambria" w:cs="Arial"/>
                <w:sz w:val="20"/>
                <w:szCs w:val="20"/>
              </w:rPr>
              <w:t xml:space="preserve">oświadczenie o niezaleganiu z opłacaniem podatków i opłat lokalnych, o których mowa w ustawie z dnia 12 stycznia 1991 r. o podatkach i opłatach lokalnych (Dz. U. z 2018 r. poz. 1445) </w:t>
            </w:r>
          </w:p>
        </w:tc>
      </w:tr>
    </w:tbl>
    <w:p w14:paraId="0F097D40" w14:textId="77777777" w:rsidR="00C50513" w:rsidRDefault="004D557B">
      <w:pPr>
        <w:pStyle w:val="Tekstpodstawowy"/>
        <w:tabs>
          <w:tab w:val="left" w:pos="993"/>
        </w:tabs>
        <w:spacing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13.2</w:t>
      </w:r>
      <w:r>
        <w:rPr>
          <w:rFonts w:ascii="Cambria" w:hAnsi="Cambria" w:cs="Arial"/>
          <w:smallCaps w:val="0"/>
          <w:sz w:val="20"/>
          <w:szCs w:val="20"/>
        </w:rPr>
        <w:tab/>
      </w:r>
      <w:r>
        <w:rPr>
          <w:rFonts w:ascii="Cambria" w:eastAsia="Times New Roman" w:hAnsi="Cambria" w:cs="Arial"/>
          <w:smallCaps w:val="0"/>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7A16C93A"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13.3</w:t>
      </w:r>
      <w:r>
        <w:rPr>
          <w:rFonts w:ascii="Cambria" w:eastAsia="Times New Roman" w:hAnsi="Cambria" w:cs="Arial"/>
          <w:smallCaps w:val="0"/>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Pr>
          <w:rFonts w:ascii="Cambria" w:hAnsi="Cambria" w:cs="Arial"/>
          <w:smallCaps w:val="0"/>
          <w:sz w:val="20"/>
          <w:szCs w:val="20"/>
        </w:rPr>
        <w:t>ponadto wraz z tymi dokumentami należy załączyć w formie opisowej, iż zastrzeżone informacje stanowią tajemnicę przedsiębiorstwa</w:t>
      </w:r>
    </w:p>
    <w:p w14:paraId="5732B320"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13.4</w:t>
      </w:r>
      <w:r>
        <w:rPr>
          <w:rFonts w:ascii="Cambria" w:hAnsi="Cambria" w:cs="Arial"/>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w:t>
      </w:r>
      <w:r>
        <w:rPr>
          <w:rFonts w:ascii="Cambria" w:hAnsi="Cambria" w:cs="Arial"/>
          <w:sz w:val="20"/>
          <w:szCs w:val="20"/>
        </w:rPr>
        <w:lastRenderedPageBreak/>
        <w:t xml:space="preserve">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F0EB29C"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Pełnomocnictwa dołączone do oferty muszą być złożone w formie oryginału lub kopii poświadczonej notarialnie. </w:t>
      </w:r>
    </w:p>
    <w:p w14:paraId="01E6D84D"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1004BC58" w14:textId="77777777" w:rsidR="00C50513" w:rsidRDefault="004D557B">
      <w:pPr>
        <w:tabs>
          <w:tab w:val="left" w:pos="142"/>
        </w:tabs>
        <w:spacing w:after="120" w:line="276" w:lineRule="auto"/>
        <w:ind w:left="990" w:hanging="550"/>
        <w:jc w:val="both"/>
        <w:rPr>
          <w:rFonts w:ascii="Cambria" w:hAnsi="Cambria" w:cs="Arial"/>
          <w:sz w:val="20"/>
          <w:szCs w:val="20"/>
        </w:rPr>
      </w:pPr>
      <w:r>
        <w:rPr>
          <w:rFonts w:ascii="Cambria" w:hAnsi="Cambria" w:cs="Arial"/>
          <w:sz w:val="20"/>
          <w:szCs w:val="20"/>
        </w:rPr>
        <w:t>13.5</w:t>
      </w:r>
      <w:r>
        <w:rPr>
          <w:rFonts w:ascii="Cambria" w:hAnsi="Cambria" w:cs="Arial"/>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20BA428E" w14:textId="77777777" w:rsidR="00C50513" w:rsidRDefault="004D557B">
      <w:pPr>
        <w:pStyle w:val="Nagwek4"/>
        <w:tabs>
          <w:tab w:val="left" w:pos="360"/>
        </w:tabs>
        <w:spacing w:after="120" w:line="276" w:lineRule="auto"/>
        <w:ind w:left="360" w:hanging="360"/>
        <w:rPr>
          <w:rFonts w:ascii="Cambria" w:hAnsi="Cambria" w:cs="Arial"/>
          <w:sz w:val="20"/>
          <w:szCs w:val="20"/>
          <w:u w:val="single"/>
        </w:rPr>
      </w:pPr>
      <w:r>
        <w:rPr>
          <w:rFonts w:ascii="Cambria" w:hAnsi="Cambria" w:cs="Arial"/>
          <w:sz w:val="20"/>
          <w:szCs w:val="20"/>
        </w:rPr>
        <w:t>14</w:t>
      </w:r>
      <w:r>
        <w:rPr>
          <w:rFonts w:ascii="Cambria" w:hAnsi="Cambria" w:cs="Arial"/>
          <w:sz w:val="20"/>
          <w:szCs w:val="20"/>
        </w:rPr>
        <w:tab/>
      </w:r>
      <w:r>
        <w:rPr>
          <w:rFonts w:ascii="Cambria" w:hAnsi="Cambria" w:cs="Arial"/>
          <w:sz w:val="20"/>
          <w:szCs w:val="20"/>
          <w:u w:val="single"/>
        </w:rPr>
        <w:t>Informacja o sposobie porozumiewania się Zamawiającego z Wykonawcami oraz przekazywania oświadczeń i dokumentów.</w:t>
      </w:r>
    </w:p>
    <w:p w14:paraId="2498101D" w14:textId="77777777" w:rsidR="00C50513" w:rsidRDefault="004D557B">
      <w:pPr>
        <w:pStyle w:val="ust"/>
        <w:spacing w:before="0" w:after="120" w:line="276" w:lineRule="auto"/>
        <w:ind w:left="993" w:hanging="563"/>
        <w:rPr>
          <w:rFonts w:ascii="Cambria" w:hAnsi="Cambria" w:cs="Arial"/>
          <w:sz w:val="20"/>
          <w:szCs w:val="20"/>
        </w:rPr>
      </w:pPr>
      <w:r>
        <w:rPr>
          <w:rFonts w:ascii="Cambria" w:hAnsi="Cambria" w:cs="Arial"/>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 a za pośrednictwem faksu i e-maila uznaje się za nieskuteczne jeżeli w wyznaczonym terminie nie wpłyną dokumenty w formie pisemnej.</w:t>
      </w:r>
    </w:p>
    <w:p w14:paraId="78AEE9CB" w14:textId="77777777" w:rsidR="00C50513" w:rsidRDefault="004D557B">
      <w:pPr>
        <w:pStyle w:val="ust"/>
        <w:tabs>
          <w:tab w:val="left" w:pos="851"/>
          <w:tab w:val="left" w:pos="993"/>
        </w:tabs>
        <w:spacing w:before="0" w:after="120" w:line="276" w:lineRule="auto"/>
        <w:ind w:firstLine="0"/>
        <w:rPr>
          <w:rFonts w:ascii="Cambria" w:hAnsi="Cambria" w:cs="Arial"/>
          <w:sz w:val="20"/>
          <w:szCs w:val="20"/>
        </w:rPr>
      </w:pPr>
      <w:r>
        <w:rPr>
          <w:rFonts w:ascii="Cambria" w:hAnsi="Cambria" w:cs="Arial"/>
          <w:sz w:val="20"/>
          <w:szCs w:val="20"/>
        </w:rPr>
        <w:t>14.2 Postępowanie o udzielenie zamówienia prowadzi się w języku polskim.</w:t>
      </w:r>
      <w:r>
        <w:rPr>
          <w:rFonts w:ascii="Cambria" w:hAnsi="Cambria" w:cs="Arial"/>
          <w:sz w:val="20"/>
          <w:szCs w:val="20"/>
        </w:rPr>
        <w:tab/>
      </w:r>
      <w:r>
        <w:rPr>
          <w:rFonts w:ascii="Cambria" w:hAnsi="Cambria" w:cs="Arial"/>
          <w:sz w:val="20"/>
          <w:szCs w:val="20"/>
        </w:rPr>
        <w:tab/>
      </w:r>
      <w:r>
        <w:rPr>
          <w:rFonts w:ascii="Cambria" w:hAnsi="Cambria" w:cs="Arial"/>
          <w:sz w:val="20"/>
          <w:szCs w:val="20"/>
        </w:rPr>
        <w:tab/>
      </w:r>
      <w:r>
        <w:rPr>
          <w:rFonts w:ascii="Cambria" w:hAnsi="Cambria" w:cs="Arial"/>
          <w:sz w:val="20"/>
          <w:szCs w:val="20"/>
        </w:rPr>
        <w:tab/>
      </w:r>
    </w:p>
    <w:p w14:paraId="694C18F7" w14:textId="77777777" w:rsidR="00C50513" w:rsidRDefault="004D557B">
      <w:pPr>
        <w:pStyle w:val="Tekstpodstawowy"/>
        <w:spacing w:before="120" w:after="120" w:line="276" w:lineRule="auto"/>
        <w:ind w:left="360" w:hanging="360"/>
        <w:jc w:val="left"/>
        <w:rPr>
          <w:rFonts w:ascii="Cambria" w:hAnsi="Cambria" w:cs="Arial"/>
          <w:b/>
          <w:bCs/>
          <w:smallCaps w:val="0"/>
          <w:sz w:val="20"/>
          <w:szCs w:val="20"/>
          <w:u w:val="single"/>
        </w:rPr>
      </w:pPr>
      <w:r>
        <w:rPr>
          <w:rFonts w:ascii="Cambria" w:hAnsi="Cambria" w:cs="Arial"/>
          <w:b/>
          <w:bCs/>
          <w:smallCaps w:val="0"/>
          <w:sz w:val="20"/>
          <w:szCs w:val="20"/>
        </w:rPr>
        <w:t>15</w:t>
      </w:r>
      <w:r>
        <w:rPr>
          <w:rFonts w:ascii="Cambria" w:hAnsi="Cambria" w:cs="Arial"/>
          <w:b/>
          <w:bCs/>
          <w:smallCaps w:val="0"/>
          <w:sz w:val="20"/>
          <w:szCs w:val="20"/>
        </w:rPr>
        <w:tab/>
      </w:r>
      <w:r>
        <w:rPr>
          <w:rFonts w:ascii="Cambria" w:hAnsi="Cambria" w:cs="Arial"/>
          <w:b/>
          <w:bCs/>
          <w:smallCaps w:val="0"/>
          <w:sz w:val="20"/>
          <w:szCs w:val="20"/>
          <w:u w:val="single"/>
        </w:rPr>
        <w:t>Wskazanie osób uprawnionych do porozumiewania się z Wykonawcami.</w:t>
      </w:r>
    </w:p>
    <w:p w14:paraId="27669E43" w14:textId="77777777" w:rsidR="00C50513" w:rsidRDefault="004D557B">
      <w:pPr>
        <w:pStyle w:val="Zwykytekst"/>
        <w:spacing w:line="276" w:lineRule="auto"/>
        <w:ind w:left="993" w:hanging="567"/>
        <w:rPr>
          <w:rFonts w:ascii="Cambria" w:hAnsi="Cambria" w:cs="Arial"/>
          <w:b/>
          <w:bCs/>
          <w:sz w:val="20"/>
          <w:szCs w:val="20"/>
        </w:rPr>
      </w:pPr>
      <w:r>
        <w:rPr>
          <w:rFonts w:ascii="Cambria" w:hAnsi="Cambria" w:cs="Arial"/>
          <w:sz w:val="20"/>
          <w:szCs w:val="20"/>
        </w:rPr>
        <w:t>15.1</w:t>
      </w:r>
      <w:r>
        <w:rPr>
          <w:rFonts w:ascii="Cambria" w:hAnsi="Cambria" w:cs="Arial"/>
          <w:sz w:val="20"/>
          <w:szCs w:val="20"/>
        </w:rPr>
        <w:tab/>
        <w:t>Osoby uprawnione do kontaktowania się z Wykonawcami:</w:t>
      </w:r>
      <w:r>
        <w:rPr>
          <w:rFonts w:ascii="Cambria" w:hAnsi="Cambria" w:cs="Arial"/>
          <w:b/>
          <w:bCs/>
          <w:sz w:val="20"/>
          <w:szCs w:val="20"/>
        </w:rPr>
        <w:tab/>
      </w:r>
    </w:p>
    <w:p w14:paraId="26D244B6" w14:textId="77777777" w:rsidR="00C50513" w:rsidRDefault="004D557B">
      <w:pPr>
        <w:spacing w:line="276" w:lineRule="auto"/>
        <w:ind w:left="993"/>
        <w:jc w:val="both"/>
        <w:rPr>
          <w:rFonts w:ascii="Cambria" w:hAnsi="Cambria" w:cs="Arial"/>
          <w:b/>
          <w:sz w:val="20"/>
          <w:szCs w:val="20"/>
        </w:rPr>
      </w:pPr>
      <w:r>
        <w:rPr>
          <w:rFonts w:ascii="Cambria" w:hAnsi="Cambria" w:cs="Arial"/>
          <w:sz w:val="20"/>
          <w:szCs w:val="20"/>
        </w:rPr>
        <w:t xml:space="preserve">Alojzy Jakóbik ds. prawnych – </w:t>
      </w:r>
      <w:r>
        <w:rPr>
          <w:rFonts w:ascii="Cambria" w:hAnsi="Cambria" w:cs="Arial"/>
          <w:b/>
          <w:sz w:val="20"/>
          <w:szCs w:val="20"/>
        </w:rPr>
        <w:t>606 206 214</w:t>
      </w:r>
    </w:p>
    <w:p w14:paraId="6BA2C1D2" w14:textId="77777777" w:rsidR="00C50513" w:rsidRDefault="004D557B">
      <w:pPr>
        <w:spacing w:after="120" w:line="276" w:lineRule="auto"/>
        <w:ind w:left="993" w:hanging="567"/>
        <w:jc w:val="both"/>
        <w:rPr>
          <w:rFonts w:ascii="Cambria" w:hAnsi="Cambria" w:cs="Arial"/>
          <w:b/>
          <w:i/>
          <w:sz w:val="20"/>
          <w:szCs w:val="20"/>
        </w:rPr>
      </w:pPr>
      <w:r>
        <w:rPr>
          <w:rFonts w:ascii="Cambria" w:hAnsi="Cambria" w:cs="Arial"/>
          <w:sz w:val="20"/>
          <w:szCs w:val="20"/>
        </w:rPr>
        <w:t>15.2</w:t>
      </w:r>
      <w:r>
        <w:rPr>
          <w:rFonts w:ascii="Cambria" w:hAnsi="Cambria" w:cs="Arial"/>
          <w:sz w:val="20"/>
          <w:szCs w:val="20"/>
        </w:rPr>
        <w:tab/>
        <w:t xml:space="preserve">Dodatkowe informacje dotyczące zamówienia można otrzymać w godz. </w:t>
      </w:r>
      <w:r>
        <w:rPr>
          <w:rFonts w:ascii="Cambria" w:hAnsi="Cambria" w:cs="Arial"/>
          <w:bCs/>
          <w:sz w:val="20"/>
          <w:szCs w:val="20"/>
        </w:rPr>
        <w:t>od 07:20 do 15:20</w:t>
      </w:r>
      <w:r>
        <w:rPr>
          <w:rFonts w:ascii="Cambria" w:hAnsi="Cambria" w:cs="Arial"/>
          <w:sz w:val="20"/>
          <w:szCs w:val="20"/>
        </w:rPr>
        <w:t xml:space="preserve"> w siedzibie zamawiającego.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odpowiedz.</w:t>
      </w:r>
    </w:p>
    <w:p w14:paraId="5DF28EF9" w14:textId="77777777" w:rsidR="00C50513" w:rsidRDefault="004D557B">
      <w:pPr>
        <w:pStyle w:val="Nagwek4"/>
        <w:tabs>
          <w:tab w:val="left" w:pos="360"/>
        </w:tabs>
        <w:spacing w:before="120" w:line="276" w:lineRule="auto"/>
        <w:ind w:left="360" w:hanging="360"/>
        <w:rPr>
          <w:rFonts w:ascii="Cambria" w:hAnsi="Cambria" w:cs="Arial"/>
          <w:sz w:val="20"/>
          <w:szCs w:val="20"/>
        </w:rPr>
      </w:pPr>
      <w:r>
        <w:rPr>
          <w:rFonts w:ascii="Cambria" w:hAnsi="Cambria" w:cs="Arial"/>
          <w:sz w:val="20"/>
          <w:szCs w:val="20"/>
        </w:rPr>
        <w:t>16.</w:t>
      </w:r>
      <w:r>
        <w:rPr>
          <w:rFonts w:ascii="Cambria" w:hAnsi="Cambria" w:cs="Arial"/>
          <w:sz w:val="20"/>
          <w:szCs w:val="20"/>
        </w:rPr>
        <w:tab/>
      </w:r>
      <w:r>
        <w:rPr>
          <w:rFonts w:ascii="Cambria" w:hAnsi="Cambria" w:cs="Arial"/>
          <w:sz w:val="20"/>
          <w:szCs w:val="20"/>
          <w:u w:val="single"/>
        </w:rPr>
        <w:t>Termin związania z ofertą.</w:t>
      </w:r>
    </w:p>
    <w:p w14:paraId="3D63BFB2" w14:textId="77777777" w:rsidR="00C50513" w:rsidRDefault="004D557B">
      <w:pPr>
        <w:pStyle w:val="Nagwek4"/>
        <w:spacing w:before="120" w:line="276" w:lineRule="auto"/>
        <w:ind w:left="426"/>
        <w:rPr>
          <w:rFonts w:ascii="Cambria" w:hAnsi="Cambria" w:cs="Arial"/>
          <w:b w:val="0"/>
          <w:bCs w:val="0"/>
          <w:sz w:val="20"/>
          <w:szCs w:val="20"/>
        </w:rPr>
      </w:pPr>
      <w:r>
        <w:rPr>
          <w:rFonts w:ascii="Cambria" w:hAnsi="Cambria" w:cs="Arial"/>
          <w:b w:val="0"/>
          <w:bCs w:val="0"/>
          <w:sz w:val="20"/>
          <w:szCs w:val="20"/>
        </w:rPr>
        <w:t xml:space="preserve">Termin związania ofertą </w:t>
      </w:r>
      <w:r>
        <w:rPr>
          <w:rFonts w:ascii="Cambria" w:hAnsi="Cambria" w:cs="Arial"/>
          <w:sz w:val="20"/>
          <w:szCs w:val="20"/>
        </w:rPr>
        <w:t>upływa po 30 dniach</w:t>
      </w:r>
      <w:r>
        <w:rPr>
          <w:rFonts w:ascii="Cambria" w:hAnsi="Cambria" w:cs="Arial"/>
          <w:b w:val="0"/>
          <w:bCs w:val="0"/>
          <w:sz w:val="20"/>
          <w:szCs w:val="20"/>
        </w:rPr>
        <w:t xml:space="preserve"> od daty terminu składania ofert.</w:t>
      </w:r>
    </w:p>
    <w:p w14:paraId="36BDF651" w14:textId="77777777" w:rsidR="00C50513" w:rsidRDefault="004D557B">
      <w:pPr>
        <w:tabs>
          <w:tab w:val="left" w:pos="360"/>
        </w:tabs>
        <w:spacing w:line="276" w:lineRule="auto"/>
        <w:ind w:left="360" w:hanging="360"/>
        <w:rPr>
          <w:rFonts w:ascii="Cambria" w:hAnsi="Cambria" w:cs="Arial"/>
          <w:b/>
          <w:sz w:val="20"/>
          <w:szCs w:val="20"/>
          <w:u w:val="single"/>
        </w:rPr>
      </w:pPr>
      <w:r>
        <w:rPr>
          <w:rFonts w:ascii="Cambria" w:hAnsi="Cambria" w:cs="Arial"/>
          <w:b/>
          <w:sz w:val="20"/>
          <w:szCs w:val="20"/>
        </w:rPr>
        <w:t>17.</w:t>
      </w:r>
      <w:r>
        <w:rPr>
          <w:rFonts w:ascii="Cambria" w:hAnsi="Cambria" w:cs="Arial"/>
          <w:b/>
          <w:sz w:val="20"/>
          <w:szCs w:val="20"/>
        </w:rPr>
        <w:tab/>
      </w:r>
      <w:r>
        <w:rPr>
          <w:rFonts w:ascii="Cambria" w:hAnsi="Cambria" w:cs="Arial"/>
          <w:b/>
          <w:sz w:val="20"/>
          <w:szCs w:val="20"/>
          <w:u w:val="single"/>
        </w:rPr>
        <w:t xml:space="preserve">Wymagania dotyczące wniesienia wadium </w:t>
      </w:r>
    </w:p>
    <w:p w14:paraId="309F556C" w14:textId="77777777" w:rsidR="00C50513" w:rsidRDefault="00C50513">
      <w:pPr>
        <w:tabs>
          <w:tab w:val="left" w:pos="360"/>
        </w:tabs>
        <w:spacing w:line="276" w:lineRule="auto"/>
        <w:ind w:left="360" w:hanging="360"/>
        <w:rPr>
          <w:rFonts w:ascii="Cambria" w:hAnsi="Cambria" w:cs="Arial"/>
          <w:b/>
          <w:sz w:val="20"/>
          <w:szCs w:val="20"/>
          <w:u w:val="single"/>
        </w:rPr>
      </w:pPr>
    </w:p>
    <w:p w14:paraId="6B9CDB76" w14:textId="77777777" w:rsidR="00C50513" w:rsidRDefault="004D557B">
      <w:pPr>
        <w:spacing w:line="276" w:lineRule="auto"/>
        <w:ind w:left="993" w:hanging="567"/>
        <w:jc w:val="both"/>
        <w:rPr>
          <w:rFonts w:ascii="Cambria" w:hAnsi="Cambria" w:cs="Arial"/>
          <w:b/>
          <w:sz w:val="20"/>
          <w:szCs w:val="20"/>
        </w:rPr>
      </w:pPr>
      <w:r>
        <w:rPr>
          <w:rFonts w:ascii="Cambria" w:hAnsi="Cambria" w:cs="Arial"/>
          <w:sz w:val="20"/>
          <w:szCs w:val="20"/>
        </w:rPr>
        <w:t xml:space="preserve">17.1 </w:t>
      </w:r>
      <w:r>
        <w:rPr>
          <w:rFonts w:ascii="Cambria" w:hAnsi="Cambria" w:cs="Arial"/>
          <w:b/>
          <w:sz w:val="20"/>
          <w:szCs w:val="20"/>
        </w:rPr>
        <w:t>Wadium w wysokości: 200 000,00 PLN należy wnieść przed upływem terminu składania ofert.</w:t>
      </w:r>
    </w:p>
    <w:p w14:paraId="7B9C25CA" w14:textId="77777777" w:rsidR="00C50513" w:rsidRDefault="00C50513">
      <w:pPr>
        <w:spacing w:line="276" w:lineRule="auto"/>
        <w:ind w:left="993" w:hanging="285"/>
        <w:jc w:val="both"/>
        <w:rPr>
          <w:rFonts w:ascii="Cambria" w:hAnsi="Cambria" w:cs="Arial"/>
          <w:sz w:val="20"/>
          <w:szCs w:val="20"/>
        </w:rPr>
      </w:pPr>
    </w:p>
    <w:p w14:paraId="3062B430" w14:textId="77777777" w:rsidR="00C50513" w:rsidRDefault="004D557B">
      <w:pPr>
        <w:numPr>
          <w:ilvl w:val="1"/>
          <w:numId w:val="11"/>
        </w:numPr>
        <w:spacing w:line="276" w:lineRule="auto"/>
        <w:ind w:left="993" w:hanging="567"/>
        <w:rPr>
          <w:rFonts w:ascii="Cambria" w:hAnsi="Cambria" w:cs="Arial"/>
          <w:sz w:val="20"/>
          <w:szCs w:val="20"/>
        </w:rPr>
      </w:pPr>
      <w:r>
        <w:rPr>
          <w:rFonts w:ascii="Cambria" w:hAnsi="Cambria" w:cs="Arial"/>
          <w:sz w:val="20"/>
          <w:szCs w:val="20"/>
        </w:rPr>
        <w:t>Wadium może być wnoszone w jednej lub kilku następujących formach:</w:t>
      </w:r>
    </w:p>
    <w:p w14:paraId="55A76E60" w14:textId="77777777" w:rsidR="00C50513" w:rsidRDefault="004D557B">
      <w:pPr>
        <w:numPr>
          <w:ilvl w:val="2"/>
          <w:numId w:val="12"/>
        </w:numPr>
        <w:tabs>
          <w:tab w:val="left" w:pos="1440"/>
        </w:tabs>
        <w:spacing w:after="60" w:line="276" w:lineRule="auto"/>
        <w:ind w:left="1843" w:hanging="851"/>
        <w:rPr>
          <w:rFonts w:ascii="Cambria" w:hAnsi="Cambria" w:cs="Arial"/>
          <w:sz w:val="20"/>
          <w:szCs w:val="20"/>
        </w:rPr>
      </w:pPr>
      <w:r>
        <w:rPr>
          <w:rFonts w:ascii="Cambria" w:hAnsi="Cambria" w:cs="Arial"/>
          <w:sz w:val="20"/>
          <w:szCs w:val="20"/>
        </w:rPr>
        <w:t xml:space="preserve">pieniądzu, </w:t>
      </w:r>
    </w:p>
    <w:p w14:paraId="13424A05"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poręczenie kasy jest zawsze poręczeniem pieniężnym;</w:t>
      </w:r>
    </w:p>
    <w:p w14:paraId="711E5FE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bankowych;</w:t>
      </w:r>
    </w:p>
    <w:p w14:paraId="35531D8E" w14:textId="77777777" w:rsidR="00C50513" w:rsidRDefault="004D557B">
      <w:pPr>
        <w:numPr>
          <w:ilvl w:val="2"/>
          <w:numId w:val="12"/>
        </w:numPr>
        <w:tabs>
          <w:tab w:val="left" w:pos="1440"/>
        </w:tabs>
        <w:spacing w:after="60" w:line="276" w:lineRule="auto"/>
        <w:ind w:left="1843" w:hanging="851"/>
        <w:jc w:val="both"/>
        <w:rPr>
          <w:rFonts w:ascii="Cambria" w:hAnsi="Cambria" w:cs="Arial"/>
          <w:sz w:val="20"/>
          <w:szCs w:val="20"/>
        </w:rPr>
      </w:pPr>
      <w:r>
        <w:rPr>
          <w:rFonts w:ascii="Cambria" w:hAnsi="Cambria" w:cs="Arial"/>
          <w:sz w:val="20"/>
          <w:szCs w:val="20"/>
        </w:rPr>
        <w:t>gwarancjach ubezpieczeniowych;</w:t>
      </w:r>
    </w:p>
    <w:p w14:paraId="50A1A03C" w14:textId="77777777" w:rsidR="00C50513" w:rsidRDefault="004D557B">
      <w:pPr>
        <w:numPr>
          <w:ilvl w:val="2"/>
          <w:numId w:val="12"/>
        </w:numPr>
        <w:tabs>
          <w:tab w:val="left" w:pos="1440"/>
        </w:tabs>
        <w:spacing w:after="120" w:line="276" w:lineRule="auto"/>
        <w:ind w:left="1843" w:hanging="851"/>
        <w:jc w:val="both"/>
        <w:rPr>
          <w:rFonts w:ascii="Cambria" w:hAnsi="Cambria" w:cs="Arial"/>
          <w:sz w:val="20"/>
          <w:szCs w:val="20"/>
        </w:rPr>
      </w:pPr>
      <w:r>
        <w:rPr>
          <w:rFonts w:ascii="Cambria" w:hAnsi="Cambria" w:cs="Arial"/>
          <w:sz w:val="20"/>
          <w:szCs w:val="20"/>
        </w:rPr>
        <w:lastRenderedPageBreak/>
        <w:t>poręczeniach udzielanych przez podmioty, o których mowa w art. 6b ust. 5 pkt 2 ustawy z dnia 9 listopada 2000 r. o utworzeniu Polskiej Agencji Rozwoju Przedsiębiorczości (Dz. U. z 2018 r. poz. 110).</w:t>
      </w:r>
    </w:p>
    <w:p w14:paraId="638CFADB"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 xml:space="preserve">Dowód wniesienia wadium w oryginale należy załączyć do oferty jeżeli wadium zostało wniesione w formie nie pieniężnej. </w:t>
      </w:r>
    </w:p>
    <w:p w14:paraId="32809454" w14:textId="77777777" w:rsidR="00C50513" w:rsidRDefault="004D557B">
      <w:pPr>
        <w:numPr>
          <w:ilvl w:val="1"/>
          <w:numId w:val="12"/>
        </w:numPr>
        <w:spacing w:after="120" w:line="276" w:lineRule="auto"/>
        <w:ind w:left="993" w:hanging="567"/>
        <w:rPr>
          <w:rFonts w:ascii="Cambria" w:hAnsi="Cambria" w:cs="Arial"/>
          <w:sz w:val="20"/>
          <w:szCs w:val="20"/>
        </w:rPr>
      </w:pPr>
      <w:r>
        <w:rPr>
          <w:rFonts w:ascii="Cambria" w:hAnsi="Cambria" w:cs="Arial"/>
          <w:sz w:val="20"/>
          <w:szCs w:val="20"/>
        </w:rPr>
        <w:t>Wadium wnoszone w pieniądzu wpłaca się przelewem na rachunek bankowy:</w:t>
      </w:r>
    </w:p>
    <w:p w14:paraId="09C71C28" w14:textId="501E9F93" w:rsidR="00C50513" w:rsidRDefault="004D557B">
      <w:pPr>
        <w:pStyle w:val="Nagwek3"/>
        <w:spacing w:before="2" w:line="276" w:lineRule="auto"/>
        <w:ind w:left="471"/>
        <w:jc w:val="center"/>
        <w:rPr>
          <w:rFonts w:cs="Arial"/>
          <w:sz w:val="20"/>
          <w:szCs w:val="20"/>
        </w:rPr>
      </w:pPr>
      <w:r w:rsidRPr="000D5B16">
        <w:rPr>
          <w:rFonts w:cs="Arial"/>
          <w:b w:val="0"/>
          <w:sz w:val="20"/>
          <w:szCs w:val="20"/>
        </w:rPr>
        <w:t>Nr rachunku</w:t>
      </w:r>
      <w:r w:rsidRPr="000D5B16">
        <w:rPr>
          <w:rFonts w:cs="Arial"/>
          <w:sz w:val="20"/>
          <w:szCs w:val="20"/>
        </w:rPr>
        <w:t xml:space="preserve"> </w:t>
      </w:r>
      <w:r w:rsidR="000D5B16" w:rsidRPr="000D5B16">
        <w:rPr>
          <w:rFonts w:cs="Arial"/>
          <w:sz w:val="20"/>
          <w:szCs w:val="20"/>
        </w:rPr>
        <w:t>32 8493 0004 0000 0059 7526 0005</w:t>
      </w:r>
    </w:p>
    <w:p w14:paraId="368FE281" w14:textId="3977C0E8" w:rsidR="00C50513" w:rsidRDefault="004D557B">
      <w:pPr>
        <w:pStyle w:val="ust"/>
        <w:spacing w:before="120" w:after="120" w:line="276" w:lineRule="auto"/>
        <w:ind w:left="600" w:firstLine="0"/>
        <w:jc w:val="center"/>
        <w:rPr>
          <w:rFonts w:ascii="Cambria" w:hAnsi="Cambria" w:cs="Arial"/>
          <w:bCs/>
          <w:i/>
          <w:iCs/>
          <w:sz w:val="20"/>
          <w:szCs w:val="20"/>
        </w:rPr>
      </w:pPr>
      <w:r>
        <w:rPr>
          <w:rFonts w:ascii="Cambria" w:hAnsi="Cambria" w:cs="Arial"/>
          <w:b/>
          <w:sz w:val="20"/>
          <w:szCs w:val="20"/>
        </w:rPr>
        <w:t xml:space="preserve">z dopiskiem „Wadium" i znak sprawy: </w:t>
      </w:r>
      <w:r w:rsidR="00A33E14">
        <w:rPr>
          <w:rFonts w:ascii="Cambria" w:hAnsi="Cambria"/>
          <w:b/>
          <w:sz w:val="20"/>
          <w:szCs w:val="20"/>
        </w:rPr>
        <w:t>AZP 261.2.</w:t>
      </w:r>
      <w:r w:rsidR="000655DB">
        <w:rPr>
          <w:rFonts w:ascii="Cambria" w:hAnsi="Cambria"/>
          <w:b/>
          <w:sz w:val="20"/>
          <w:szCs w:val="20"/>
        </w:rPr>
        <w:t>6</w:t>
      </w:r>
      <w:r w:rsidR="00A33E14">
        <w:rPr>
          <w:rFonts w:ascii="Cambria" w:hAnsi="Cambria"/>
          <w:b/>
          <w:sz w:val="20"/>
          <w:szCs w:val="20"/>
        </w:rPr>
        <w:t>.2019</w:t>
      </w:r>
    </w:p>
    <w:p w14:paraId="48F13CA3" w14:textId="77777777" w:rsidR="00C50513" w:rsidRDefault="004D557B">
      <w:pPr>
        <w:pStyle w:val="ust"/>
        <w:spacing w:before="120" w:after="120" w:line="276" w:lineRule="auto"/>
        <w:ind w:left="600" w:firstLine="0"/>
        <w:jc w:val="center"/>
        <w:rPr>
          <w:rFonts w:ascii="Cambria" w:hAnsi="Cambria" w:cs="Arial"/>
          <w:sz w:val="20"/>
          <w:szCs w:val="20"/>
        </w:rPr>
      </w:pPr>
      <w:r>
        <w:rPr>
          <w:rFonts w:ascii="Cambria" w:hAnsi="Cambria" w:cs="Arial"/>
          <w:sz w:val="20"/>
          <w:szCs w:val="20"/>
        </w:rPr>
        <w:t>Wadium wniesione w pieniądzu zamawiający przechowuje na rachunku bankowym.</w:t>
      </w:r>
    </w:p>
    <w:p w14:paraId="69B027E2"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wadium wszystkim wykonawcom niezwłocznie po wyborze oferty najkorzystniejszej lub unieważnieniu postępowania, z wyjątkiem wykonawcy, którego oferta została wybrana jako najkorzystniejsza, z zastrzeżeniem art. 46 ust. 4a ustawy Prawo zamówień publicznych.</w:t>
      </w:r>
    </w:p>
    <w:p w14:paraId="25F6EDCF"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zwraca niezwłocznie wadium, na wniosek wykonawcy, który wycofał ofertę przed upływem terminu składania ofert.</w:t>
      </w:r>
    </w:p>
    <w:p w14:paraId="0D0DD679"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żąda ponownego wniesienia wadium przez wykonawcę, któremu zwrócono wadium, jeżeli w wyniku rozstrzygnięcia odwołania jego oferta została wybrana jako najkorzystniejsza. Wykonawca wnosi wadium w terminie określonym przez zamawiającego.</w:t>
      </w:r>
    </w:p>
    <w:p w14:paraId="66E9A33E" w14:textId="77777777" w:rsidR="00C50513" w:rsidRDefault="004D557B">
      <w:pPr>
        <w:numPr>
          <w:ilvl w:val="1"/>
          <w:numId w:val="12"/>
        </w:numPr>
        <w:spacing w:after="120" w:line="276" w:lineRule="auto"/>
        <w:ind w:left="993" w:hanging="567"/>
        <w:jc w:val="both"/>
        <w:rPr>
          <w:rFonts w:ascii="Cambria" w:hAnsi="Cambria" w:cs="Arial"/>
          <w:sz w:val="20"/>
          <w:szCs w:val="20"/>
        </w:rPr>
      </w:pPr>
      <w:r>
        <w:rPr>
          <w:rFonts w:ascii="Cambria" w:hAnsi="Cambria" w:cs="Arial"/>
          <w:sz w:val="20"/>
          <w:szCs w:val="20"/>
        </w:rPr>
        <w:t>Zamawiający zatrzyma wadium wraz z odsetkami, jeżeli:</w:t>
      </w:r>
    </w:p>
    <w:p w14:paraId="2C285FB6"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odmówi podpisania umowy w sprawie zamówienia publicznego na warunkach określonych w ofercie;</w:t>
      </w:r>
    </w:p>
    <w:p w14:paraId="23EC88F5"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sz w:val="20"/>
          <w:szCs w:val="20"/>
        </w:rPr>
        <w:t>Wykonawca, którego oferta zostanie wybrana nie wniesie wymaganego zabezpieczenia należytego wykonania umowy;</w:t>
      </w:r>
    </w:p>
    <w:p w14:paraId="444EEF8D" w14:textId="77777777" w:rsidR="00C50513" w:rsidRDefault="004D557B">
      <w:pPr>
        <w:numPr>
          <w:ilvl w:val="2"/>
          <w:numId w:val="12"/>
        </w:numPr>
        <w:tabs>
          <w:tab w:val="left" w:pos="1440"/>
        </w:tabs>
        <w:spacing w:after="60" w:line="276" w:lineRule="auto"/>
        <w:ind w:left="1701" w:hanging="709"/>
        <w:jc w:val="both"/>
        <w:rPr>
          <w:rFonts w:ascii="Cambria" w:hAnsi="Cambria" w:cs="Arial"/>
          <w:sz w:val="20"/>
          <w:szCs w:val="20"/>
        </w:rPr>
      </w:pPr>
      <w:r>
        <w:rPr>
          <w:rFonts w:ascii="Cambria" w:hAnsi="Cambria" w:cs="Arial"/>
          <w:bCs/>
          <w:sz w:val="20"/>
          <w:szCs w:val="20"/>
        </w:rPr>
        <w:t>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r>
        <w:rPr>
          <w:rFonts w:ascii="Cambria" w:hAnsi="Cambria" w:cs="Arial"/>
          <w:sz w:val="20"/>
          <w:szCs w:val="20"/>
        </w:rPr>
        <w:t>.</w:t>
      </w:r>
    </w:p>
    <w:p w14:paraId="2348D82E" w14:textId="77777777" w:rsidR="00C50513" w:rsidRDefault="004D557B">
      <w:pPr>
        <w:numPr>
          <w:ilvl w:val="2"/>
          <w:numId w:val="12"/>
        </w:numPr>
        <w:tabs>
          <w:tab w:val="left" w:pos="1440"/>
        </w:tabs>
        <w:spacing w:after="120" w:line="276" w:lineRule="auto"/>
        <w:ind w:left="1701" w:hanging="709"/>
        <w:jc w:val="both"/>
        <w:rPr>
          <w:rFonts w:ascii="Cambria" w:hAnsi="Cambria" w:cs="Arial"/>
          <w:sz w:val="20"/>
          <w:szCs w:val="20"/>
        </w:rPr>
      </w:pPr>
      <w:r>
        <w:rPr>
          <w:rFonts w:ascii="Cambria" w:hAnsi="Cambria" w:cs="Arial"/>
          <w:sz w:val="20"/>
          <w:szCs w:val="20"/>
        </w:rPr>
        <w:t>zawarcie umowy w sprawie zamówienia publicznego stanie się niemożliwe z przyczyn leżących po stronie Wykonawcy.</w:t>
      </w:r>
    </w:p>
    <w:p w14:paraId="3C9A1C07" w14:textId="77777777" w:rsidR="00C50513" w:rsidRDefault="004D557B">
      <w:pPr>
        <w:numPr>
          <w:ilvl w:val="0"/>
          <w:numId w:val="6"/>
        </w:numPr>
        <w:spacing w:line="276" w:lineRule="auto"/>
        <w:ind w:left="426" w:hanging="426"/>
        <w:rPr>
          <w:rFonts w:ascii="Cambria" w:hAnsi="Cambria" w:cs="Arial"/>
          <w:b/>
          <w:sz w:val="20"/>
          <w:szCs w:val="20"/>
          <w:u w:val="single"/>
        </w:rPr>
      </w:pPr>
      <w:r>
        <w:rPr>
          <w:rFonts w:ascii="Cambria" w:hAnsi="Cambria" w:cs="Arial"/>
          <w:b/>
          <w:sz w:val="20"/>
          <w:szCs w:val="20"/>
          <w:u w:val="single"/>
        </w:rPr>
        <w:t>Zabezpieczenie należytego wykonania umowy;</w:t>
      </w:r>
    </w:p>
    <w:p w14:paraId="7F31FEAC" w14:textId="77777777" w:rsidR="00C50513" w:rsidRDefault="004D557B">
      <w:pPr>
        <w:numPr>
          <w:ilvl w:val="0"/>
          <w:numId w:val="14"/>
        </w:numPr>
        <w:spacing w:after="120" w:line="276" w:lineRule="auto"/>
        <w:ind w:left="993" w:hanging="567"/>
        <w:jc w:val="both"/>
        <w:rPr>
          <w:rFonts w:ascii="Cambria" w:hAnsi="Cambria" w:cs="Arial"/>
          <w:sz w:val="20"/>
          <w:szCs w:val="20"/>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w wysokości 10 % ceny ofertowej</w:t>
      </w:r>
      <w:r>
        <w:rPr>
          <w:rFonts w:ascii="Cambria" w:hAnsi="Cambria" w:cs="Arial"/>
          <w:sz w:val="20"/>
          <w:szCs w:val="20"/>
        </w:rPr>
        <w:t>. Wykonawca wniesie zabezpieczenie należytego wykonania umowy w jednej z poniższych form:</w:t>
      </w:r>
    </w:p>
    <w:p w14:paraId="3C040D49"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027E8CA7"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4BE6A20F"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69E3E68D"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67109C8A" w14:textId="77777777" w:rsidR="00C50513" w:rsidRDefault="004D557B">
      <w:pPr>
        <w:numPr>
          <w:ilvl w:val="1"/>
          <w:numId w:val="15"/>
        </w:numPr>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3525ADD" w14:textId="77777777" w:rsidR="00C50513" w:rsidRDefault="004D557B">
      <w:pPr>
        <w:pStyle w:val="pkt"/>
        <w:numPr>
          <w:ilvl w:val="1"/>
          <w:numId w:val="6"/>
        </w:numPr>
        <w:spacing w:line="276" w:lineRule="auto"/>
        <w:ind w:left="993" w:hanging="567"/>
        <w:rPr>
          <w:rFonts w:ascii="Cambria" w:hAnsi="Cambria" w:cs="Arial"/>
          <w:sz w:val="20"/>
          <w:szCs w:val="20"/>
        </w:rPr>
      </w:pPr>
      <w:r>
        <w:rPr>
          <w:rFonts w:ascii="Cambria" w:hAnsi="Cambria" w:cs="Arial"/>
          <w:sz w:val="20"/>
          <w:szCs w:val="20"/>
        </w:rPr>
        <w:lastRenderedPageBreak/>
        <w:t>Zamawiający nie wyraża zgody na wniesienie zabezpieczenia w formach określonych w art. 148 ust. 2 ustawy.</w:t>
      </w:r>
    </w:p>
    <w:p w14:paraId="09748603"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5645DDA2"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Zabezpieczenie wnoszone w pieniądzu wykonawca wpłaca przelewem na rachunek bankowy Zamawiającego</w:t>
      </w:r>
      <w:r>
        <w:rPr>
          <w:rFonts w:ascii="Cambria" w:hAnsi="Cambria" w:cs="Arial"/>
          <w:b/>
          <w:sz w:val="20"/>
          <w:szCs w:val="20"/>
        </w:rPr>
        <w:t>.</w:t>
      </w:r>
    </w:p>
    <w:p w14:paraId="515477B1" w14:textId="77777777" w:rsidR="00C50513" w:rsidRDefault="004D557B">
      <w:pPr>
        <w:pStyle w:val="pkt"/>
        <w:numPr>
          <w:ilvl w:val="1"/>
          <w:numId w:val="6"/>
        </w:numPr>
        <w:spacing w:line="276" w:lineRule="auto"/>
        <w:ind w:left="993" w:hanging="567"/>
        <w:rPr>
          <w:rFonts w:ascii="Cambria" w:hAnsi="Cambria" w:cs="Arial"/>
          <w:b/>
          <w:sz w:val="20"/>
          <w:szCs w:val="20"/>
        </w:rPr>
      </w:pPr>
      <w:r>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 gwarancji i rękojmi.</w:t>
      </w:r>
    </w:p>
    <w:p w14:paraId="3080A8C7" w14:textId="77777777" w:rsidR="00C50513" w:rsidRDefault="004D557B">
      <w:pPr>
        <w:pStyle w:val="Nagwek4"/>
        <w:tabs>
          <w:tab w:val="left" w:pos="360"/>
        </w:tabs>
        <w:spacing w:before="120" w:line="276" w:lineRule="auto"/>
        <w:ind w:left="425" w:hanging="425"/>
        <w:rPr>
          <w:rFonts w:ascii="Cambria" w:hAnsi="Cambria" w:cs="Arial"/>
          <w:sz w:val="20"/>
          <w:szCs w:val="20"/>
        </w:rPr>
      </w:pPr>
      <w:r>
        <w:rPr>
          <w:rFonts w:ascii="Cambria" w:hAnsi="Cambria" w:cs="Arial"/>
          <w:sz w:val="20"/>
          <w:szCs w:val="20"/>
        </w:rPr>
        <w:t>19.</w:t>
      </w:r>
      <w:r>
        <w:rPr>
          <w:rFonts w:ascii="Cambria" w:hAnsi="Cambria" w:cs="Arial"/>
          <w:sz w:val="20"/>
          <w:szCs w:val="20"/>
        </w:rPr>
        <w:tab/>
      </w:r>
      <w:r>
        <w:rPr>
          <w:rFonts w:ascii="Cambria" w:hAnsi="Cambria" w:cs="Arial"/>
          <w:sz w:val="20"/>
          <w:szCs w:val="20"/>
          <w:u w:val="single"/>
        </w:rPr>
        <w:t>Opis sposobu przygotowania ofert.</w:t>
      </w:r>
    </w:p>
    <w:p w14:paraId="52D7AE36" w14:textId="77777777" w:rsidR="00C50513" w:rsidRDefault="004D557B">
      <w:pPr>
        <w:pStyle w:val="Tekstpodstawowy"/>
        <w:numPr>
          <w:ilvl w:val="1"/>
          <w:numId w:val="4"/>
        </w:numPr>
        <w:tabs>
          <w:tab w:val="left" w:pos="993"/>
        </w:tabs>
        <w:spacing w:after="120" w:line="276" w:lineRule="auto"/>
        <w:ind w:hanging="9"/>
        <w:jc w:val="both"/>
        <w:rPr>
          <w:rFonts w:ascii="Cambria" w:eastAsia="Times New Roman" w:hAnsi="Cambria" w:cs="Arial"/>
          <w:smallCaps w:val="0"/>
          <w:sz w:val="20"/>
          <w:szCs w:val="20"/>
        </w:rPr>
      </w:pPr>
      <w:r>
        <w:rPr>
          <w:rFonts w:ascii="Cambria" w:eastAsia="Times New Roman" w:hAnsi="Cambria" w:cs="Arial"/>
          <w:smallCaps w:val="0"/>
          <w:sz w:val="20"/>
          <w:szCs w:val="20"/>
        </w:rPr>
        <w:t>Oferta musi być sporządzona w języku polskim w formie pisemnej</w:t>
      </w:r>
      <w:r>
        <w:rPr>
          <w:rFonts w:ascii="Cambria" w:hAnsi="Cambria"/>
          <w:smallCaps w:val="0"/>
          <w:sz w:val="20"/>
          <w:szCs w:val="20"/>
        </w:rPr>
        <w:t xml:space="preserve"> </w:t>
      </w:r>
      <w:r>
        <w:rPr>
          <w:rFonts w:ascii="Cambria" w:eastAsia="Times New Roman" w:hAnsi="Cambria" w:cs="Arial"/>
          <w:smallCaps w:val="0"/>
          <w:sz w:val="20"/>
          <w:szCs w:val="20"/>
        </w:rPr>
        <w:t xml:space="preserve">pod rygorem nieważności </w:t>
      </w:r>
    </w:p>
    <w:p w14:paraId="3743383E"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ofercie należy określić przedmiot zamówienia w sposób zgodny z wymaganiami określonych w SIWZ.</w:t>
      </w:r>
    </w:p>
    <w:p w14:paraId="28D16835"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Ofertę należy złożyć w zamkniętej kopercie, zapieczętowanej w sposób gwarantujący zachowanie poufności jej treści oraz zabezpieczającej jej nienaruszalność do terminu otwarcia ofert.</w:t>
      </w:r>
    </w:p>
    <w:p w14:paraId="0497904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Na kopercie oferty należy zamieścić następujące informacje:</w:t>
      </w:r>
    </w:p>
    <w:p w14:paraId="6810B11C" w14:textId="77777777" w:rsidR="00C0306D" w:rsidRDefault="004D557B">
      <w:pPr>
        <w:pStyle w:val="Tekstpodstawowy"/>
        <w:spacing w:after="120" w:line="276" w:lineRule="auto"/>
        <w:rPr>
          <w:rFonts w:ascii="Cambria" w:hAnsi="Cambria"/>
          <w:b/>
          <w:sz w:val="20"/>
          <w:szCs w:val="20"/>
        </w:rPr>
      </w:pPr>
      <w:r>
        <w:rPr>
          <w:rFonts w:ascii="Calibri" w:eastAsia="Calibri" w:hAnsi="Calibri"/>
          <w:b/>
          <w:smallCaps w:val="0"/>
          <w:sz w:val="22"/>
          <w:szCs w:val="22"/>
          <w:lang w:eastAsia="en-US"/>
        </w:rPr>
        <w:t>MODERNIZACJA MUZEUM ARCHEOLOGICZNEGO W WIŚLICY</w:t>
      </w:r>
      <w:r>
        <w:rPr>
          <w:rFonts w:ascii="Cambria" w:hAnsi="Cambria"/>
          <w:b/>
          <w:sz w:val="20"/>
          <w:szCs w:val="20"/>
        </w:rPr>
        <w:t xml:space="preserve"> </w:t>
      </w:r>
    </w:p>
    <w:p w14:paraId="4585964E" w14:textId="2CF1B5F3" w:rsidR="00C50513" w:rsidRDefault="004D557B">
      <w:pPr>
        <w:pStyle w:val="Tekstpodstawowy"/>
        <w:spacing w:after="120" w:line="276" w:lineRule="auto"/>
        <w:rPr>
          <w:rFonts w:ascii="Cambria" w:hAnsi="Cambria" w:cs="Arial"/>
          <w:b/>
          <w:bCs/>
          <w:smallCaps w:val="0"/>
          <w:sz w:val="20"/>
          <w:szCs w:val="20"/>
        </w:rPr>
      </w:pPr>
      <w:r>
        <w:rPr>
          <w:rFonts w:ascii="Cambria" w:hAnsi="Cambria" w:cs="Arial"/>
          <w:b/>
          <w:bCs/>
          <w:smallCaps w:val="0"/>
          <w:sz w:val="20"/>
          <w:szCs w:val="20"/>
        </w:rPr>
        <w:t xml:space="preserve">„Nie otwierać  przed </w:t>
      </w:r>
      <w:r w:rsidR="000655DB">
        <w:rPr>
          <w:rFonts w:ascii="Cambria" w:hAnsi="Cambria" w:cs="Arial"/>
          <w:b/>
          <w:bCs/>
          <w:smallCaps w:val="0"/>
          <w:sz w:val="20"/>
          <w:szCs w:val="20"/>
        </w:rPr>
        <w:t>12.</w:t>
      </w:r>
      <w:r w:rsidR="00A33E14">
        <w:rPr>
          <w:rFonts w:ascii="Cambria" w:hAnsi="Cambria" w:cs="Arial"/>
          <w:b/>
          <w:bCs/>
          <w:smallCaps w:val="0"/>
          <w:sz w:val="20"/>
          <w:szCs w:val="20"/>
        </w:rPr>
        <w:t>0</w:t>
      </w:r>
      <w:r w:rsidR="00500CBB">
        <w:rPr>
          <w:rFonts w:ascii="Cambria" w:hAnsi="Cambria" w:cs="Arial"/>
          <w:b/>
          <w:bCs/>
          <w:smallCaps w:val="0"/>
          <w:sz w:val="20"/>
          <w:szCs w:val="20"/>
        </w:rPr>
        <w:t>4</w:t>
      </w:r>
      <w:r w:rsidR="00A33E14">
        <w:rPr>
          <w:rFonts w:ascii="Cambria" w:hAnsi="Cambria" w:cs="Arial"/>
          <w:b/>
          <w:bCs/>
          <w:smallCaps w:val="0"/>
          <w:sz w:val="20"/>
          <w:szCs w:val="20"/>
        </w:rPr>
        <w:t>.</w:t>
      </w:r>
      <w:r>
        <w:rPr>
          <w:rFonts w:ascii="Cambria" w:hAnsi="Cambria" w:cs="Arial"/>
          <w:b/>
          <w:bCs/>
          <w:smallCaps w:val="0"/>
          <w:sz w:val="20"/>
          <w:szCs w:val="20"/>
        </w:rPr>
        <w:t>2019 r. godz. 10:15”</w:t>
      </w:r>
    </w:p>
    <w:p w14:paraId="30E40AE0" w14:textId="77777777" w:rsidR="00C50513" w:rsidRDefault="004D557B">
      <w:pPr>
        <w:pStyle w:val="Tekstpodstawowy"/>
        <w:numPr>
          <w:ilvl w:val="1"/>
          <w:numId w:val="4"/>
        </w:numPr>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3781F35D" w14:textId="1E197C4F" w:rsidR="00C50513" w:rsidRDefault="004D557B" w:rsidP="0072577F">
      <w:pPr>
        <w:pStyle w:val="Nagwek4"/>
        <w:numPr>
          <w:ilvl w:val="0"/>
          <w:numId w:val="52"/>
        </w:numPr>
        <w:spacing w:before="120" w:after="120" w:line="276" w:lineRule="auto"/>
        <w:jc w:val="both"/>
        <w:rPr>
          <w:rFonts w:ascii="Cambria" w:hAnsi="Cambria" w:cs="Arial"/>
          <w:sz w:val="20"/>
          <w:szCs w:val="20"/>
        </w:rPr>
      </w:pPr>
      <w:r>
        <w:rPr>
          <w:rFonts w:ascii="Cambria" w:hAnsi="Cambria" w:cs="Arial"/>
          <w:sz w:val="20"/>
          <w:szCs w:val="20"/>
          <w:u w:val="single"/>
        </w:rPr>
        <w:t>Miejsce i termin składania ofert.</w:t>
      </w:r>
    </w:p>
    <w:p w14:paraId="0F621546" w14:textId="132A4791" w:rsidR="00C50513" w:rsidRDefault="004D557B" w:rsidP="0072577F">
      <w:pPr>
        <w:pStyle w:val="Tekstpodstawowy"/>
        <w:numPr>
          <w:ilvl w:val="1"/>
          <w:numId w:val="52"/>
        </w:numPr>
        <w:spacing w:after="120" w:line="276" w:lineRule="auto"/>
        <w:jc w:val="both"/>
        <w:rPr>
          <w:rFonts w:ascii="Cambria" w:eastAsia="Times New Roman" w:hAnsi="Cambria" w:cs="Arial"/>
          <w:smallCaps w:val="0"/>
          <w:sz w:val="20"/>
          <w:szCs w:val="20"/>
        </w:rPr>
      </w:pPr>
      <w:r>
        <w:rPr>
          <w:rFonts w:ascii="Cambria" w:hAnsi="Cambria" w:cs="Arial"/>
          <w:smallCaps w:val="0"/>
          <w:sz w:val="20"/>
          <w:szCs w:val="20"/>
        </w:rPr>
        <w:t xml:space="preserve"> </w:t>
      </w:r>
      <w:r>
        <w:rPr>
          <w:rFonts w:ascii="Cambria" w:eastAsia="Times New Roman" w:hAnsi="Cambria" w:cs="Tahoma"/>
          <w:smallCaps w:val="0"/>
          <w:sz w:val="20"/>
          <w:szCs w:val="20"/>
        </w:rPr>
        <w:t>Ofertę należy złożyć w siedzibie Zamawiającego – (</w:t>
      </w:r>
      <w:r w:rsidRPr="0072577F">
        <w:rPr>
          <w:rFonts w:ascii="Cambria" w:eastAsia="Times New Roman" w:hAnsi="Cambria" w:cs="Tahoma"/>
          <w:smallCaps w:val="0"/>
          <w:sz w:val="20"/>
          <w:szCs w:val="20"/>
        </w:rPr>
        <w:t>Biuro podawcze</w:t>
      </w:r>
      <w:r w:rsidR="0072577F" w:rsidRPr="0072577F">
        <w:rPr>
          <w:rFonts w:ascii="Cambria" w:eastAsia="Times New Roman" w:hAnsi="Cambria" w:cs="Tahoma"/>
          <w:smallCaps w:val="0"/>
          <w:sz w:val="20"/>
          <w:szCs w:val="20"/>
        </w:rPr>
        <w:t xml:space="preserve">, </w:t>
      </w:r>
      <w:r w:rsidR="0072577F" w:rsidRPr="0072577F">
        <w:rPr>
          <w:rFonts w:ascii="Cambria" w:hAnsi="Cambria" w:cs="Arial"/>
          <w:smallCaps w:val="0"/>
          <w:sz w:val="20"/>
          <w:szCs w:val="20"/>
        </w:rPr>
        <w:t>Plac Zamkowy 1. 25-010 Kielce</w:t>
      </w:r>
      <w:r w:rsidRPr="0072577F">
        <w:rPr>
          <w:rFonts w:ascii="Cambria" w:eastAsia="Times New Roman" w:hAnsi="Cambria" w:cs="Tahoma"/>
          <w:smallCaps w:val="0"/>
          <w:sz w:val="20"/>
          <w:szCs w:val="20"/>
        </w:rPr>
        <w:t>), w terminie do dnia</w:t>
      </w:r>
      <w:r w:rsidRPr="0072577F">
        <w:rPr>
          <w:rFonts w:ascii="Cambria" w:hAnsi="Cambria" w:cs="Tahoma"/>
          <w:smallCaps w:val="0"/>
          <w:sz w:val="20"/>
          <w:szCs w:val="20"/>
        </w:rPr>
        <w:t xml:space="preserve"> </w:t>
      </w:r>
      <w:r w:rsidR="000655DB">
        <w:rPr>
          <w:rFonts w:ascii="Cambria" w:hAnsi="Cambria" w:cs="Arial"/>
          <w:b/>
          <w:bCs/>
          <w:smallCaps w:val="0"/>
          <w:sz w:val="20"/>
          <w:szCs w:val="20"/>
        </w:rPr>
        <w:t>12.</w:t>
      </w:r>
      <w:r w:rsidR="00A33E14">
        <w:rPr>
          <w:rFonts w:ascii="Cambria" w:hAnsi="Cambria" w:cs="Arial"/>
          <w:b/>
          <w:bCs/>
          <w:smallCaps w:val="0"/>
          <w:sz w:val="20"/>
          <w:szCs w:val="20"/>
        </w:rPr>
        <w:t>0</w:t>
      </w:r>
      <w:r w:rsidR="00500CBB">
        <w:rPr>
          <w:rFonts w:ascii="Cambria" w:hAnsi="Cambria" w:cs="Arial"/>
          <w:b/>
          <w:bCs/>
          <w:smallCaps w:val="0"/>
          <w:sz w:val="20"/>
          <w:szCs w:val="20"/>
        </w:rPr>
        <w:t>4</w:t>
      </w:r>
      <w:r w:rsidR="00A33E14">
        <w:rPr>
          <w:rFonts w:ascii="Cambria" w:hAnsi="Cambria" w:cs="Arial"/>
          <w:b/>
          <w:bCs/>
          <w:smallCaps w:val="0"/>
          <w:sz w:val="20"/>
          <w:szCs w:val="20"/>
        </w:rPr>
        <w:t>.</w:t>
      </w:r>
      <w:r w:rsidRPr="0072577F">
        <w:rPr>
          <w:rFonts w:ascii="Cambria" w:hAnsi="Cambria" w:cs="Arial"/>
          <w:b/>
          <w:bCs/>
          <w:smallCaps w:val="0"/>
          <w:sz w:val="20"/>
          <w:szCs w:val="20"/>
        </w:rPr>
        <w:t>201</w:t>
      </w:r>
      <w:r w:rsidR="00C0306D" w:rsidRPr="0072577F">
        <w:rPr>
          <w:rFonts w:ascii="Cambria" w:hAnsi="Cambria" w:cs="Arial"/>
          <w:b/>
          <w:bCs/>
          <w:smallCaps w:val="0"/>
          <w:sz w:val="20"/>
          <w:szCs w:val="20"/>
        </w:rPr>
        <w:t>9</w:t>
      </w:r>
      <w:r w:rsidRPr="0072577F">
        <w:rPr>
          <w:rFonts w:ascii="Cambria" w:hAnsi="Cambria" w:cs="Arial"/>
          <w:b/>
          <w:bCs/>
          <w:smallCaps w:val="0"/>
          <w:sz w:val="20"/>
          <w:szCs w:val="20"/>
        </w:rPr>
        <w:t xml:space="preserve"> r</w:t>
      </w:r>
      <w:r w:rsidRPr="0072577F">
        <w:rPr>
          <w:rFonts w:ascii="Cambria" w:eastAsia="Times New Roman" w:hAnsi="Cambria" w:cs="Arial"/>
          <w:b/>
          <w:smallCaps w:val="0"/>
          <w:sz w:val="20"/>
          <w:szCs w:val="20"/>
        </w:rPr>
        <w:t>.</w:t>
      </w:r>
      <w:r w:rsidRPr="0072577F">
        <w:rPr>
          <w:rFonts w:ascii="Cambria" w:eastAsia="Times New Roman" w:hAnsi="Cambria" w:cs="Arial"/>
          <w:smallCaps w:val="0"/>
          <w:sz w:val="20"/>
          <w:szCs w:val="20"/>
        </w:rPr>
        <w:t xml:space="preserve"> do godz. </w:t>
      </w:r>
      <w:r w:rsidRPr="0072577F">
        <w:rPr>
          <w:rFonts w:ascii="Cambria" w:eastAsia="Times New Roman" w:hAnsi="Cambria" w:cs="Arial"/>
          <w:b/>
          <w:smallCaps w:val="0"/>
          <w:sz w:val="20"/>
          <w:szCs w:val="20"/>
        </w:rPr>
        <w:t>10:0</w:t>
      </w:r>
      <w:r>
        <w:rPr>
          <w:rFonts w:ascii="Cambria" w:eastAsia="Times New Roman" w:hAnsi="Cambria" w:cs="Arial"/>
          <w:b/>
          <w:smallCaps w:val="0"/>
          <w:sz w:val="20"/>
          <w:szCs w:val="20"/>
        </w:rPr>
        <w:t>0.</w:t>
      </w:r>
    </w:p>
    <w:p w14:paraId="40D6D3C7" w14:textId="77777777" w:rsidR="00C50513" w:rsidRDefault="004D557B">
      <w:pPr>
        <w:pStyle w:val="Tekstpodstawowy"/>
        <w:tabs>
          <w:tab w:val="left" w:pos="2291"/>
        </w:tabs>
        <w:spacing w:after="120" w:line="276" w:lineRule="auto"/>
        <w:ind w:left="426"/>
        <w:jc w:val="both"/>
        <w:rPr>
          <w:rFonts w:ascii="Cambria" w:hAnsi="Cambria" w:cs="Arial"/>
          <w:smallCaps w:val="0"/>
          <w:sz w:val="20"/>
          <w:szCs w:val="20"/>
        </w:rPr>
      </w:pPr>
      <w:r>
        <w:rPr>
          <w:rFonts w:ascii="Cambria" w:eastAsia="Times New Roman" w:hAnsi="Cambria" w:cs="Arial"/>
          <w:smallCaps w:val="0"/>
          <w:sz w:val="20"/>
          <w:szCs w:val="20"/>
        </w:rPr>
        <w:t>20.2. Oferta złożona po terminie zostanie zwrócona bez otwierania</w:t>
      </w:r>
      <w:r>
        <w:rPr>
          <w:rFonts w:ascii="Cambria" w:hAnsi="Cambria" w:cs="Arial"/>
          <w:smallCaps w:val="0"/>
          <w:sz w:val="20"/>
          <w:szCs w:val="20"/>
        </w:rPr>
        <w:t>.</w:t>
      </w:r>
    </w:p>
    <w:p w14:paraId="0C875FB9"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rPr>
      </w:pPr>
      <w:r>
        <w:rPr>
          <w:rFonts w:ascii="Cambria" w:hAnsi="Cambria" w:cs="Arial"/>
          <w:sz w:val="20"/>
          <w:szCs w:val="20"/>
          <w:u w:val="single"/>
        </w:rPr>
        <w:t>Miejsce i termin otwarcia ofert</w:t>
      </w:r>
    </w:p>
    <w:p w14:paraId="406FFB4C" w14:textId="52402F5F"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21.1</w:t>
      </w:r>
      <w:r>
        <w:rPr>
          <w:rFonts w:ascii="Cambria" w:hAnsi="Cambria" w:cs="Arial"/>
          <w:smallCaps w:val="0"/>
          <w:sz w:val="20"/>
          <w:szCs w:val="20"/>
        </w:rPr>
        <w:tab/>
      </w:r>
      <w:r>
        <w:rPr>
          <w:rFonts w:ascii="Cambria" w:eastAsia="Times New Roman" w:hAnsi="Cambria" w:cs="Tahoma"/>
          <w:smallCaps w:val="0"/>
          <w:sz w:val="20"/>
          <w:szCs w:val="20"/>
        </w:rPr>
        <w:t xml:space="preserve">Oferty zostaną otwarte w siedzibie zamawiającego w miejscu składania ofert w dniu </w:t>
      </w:r>
      <w:r w:rsidR="000655DB">
        <w:rPr>
          <w:rFonts w:ascii="Cambria" w:hAnsi="Cambria" w:cs="Arial"/>
          <w:b/>
          <w:bCs/>
          <w:smallCaps w:val="0"/>
          <w:sz w:val="20"/>
          <w:szCs w:val="20"/>
        </w:rPr>
        <w:t>12.</w:t>
      </w:r>
      <w:r w:rsidR="00A33E14">
        <w:rPr>
          <w:rFonts w:ascii="Cambria" w:hAnsi="Cambria" w:cs="Arial"/>
          <w:b/>
          <w:bCs/>
          <w:smallCaps w:val="0"/>
          <w:sz w:val="20"/>
          <w:szCs w:val="20"/>
        </w:rPr>
        <w:t>0</w:t>
      </w:r>
      <w:r w:rsidR="00500CBB">
        <w:rPr>
          <w:rFonts w:ascii="Cambria" w:hAnsi="Cambria" w:cs="Arial"/>
          <w:b/>
          <w:bCs/>
          <w:smallCaps w:val="0"/>
          <w:sz w:val="20"/>
          <w:szCs w:val="20"/>
        </w:rPr>
        <w:t>4</w:t>
      </w:r>
      <w:r w:rsidR="00A33E14">
        <w:rPr>
          <w:rFonts w:ascii="Cambria" w:hAnsi="Cambria" w:cs="Arial"/>
          <w:b/>
          <w:bCs/>
          <w:smallCaps w:val="0"/>
          <w:sz w:val="20"/>
          <w:szCs w:val="20"/>
        </w:rPr>
        <w:t>.</w:t>
      </w:r>
      <w:r>
        <w:rPr>
          <w:rFonts w:ascii="Cambria" w:hAnsi="Cambria" w:cs="Arial"/>
          <w:b/>
          <w:bCs/>
          <w:smallCaps w:val="0"/>
          <w:sz w:val="20"/>
          <w:szCs w:val="20"/>
        </w:rPr>
        <w:t>201</w:t>
      </w:r>
      <w:r w:rsidR="00C779AB">
        <w:rPr>
          <w:rFonts w:ascii="Cambria" w:hAnsi="Cambria" w:cs="Arial"/>
          <w:b/>
          <w:bCs/>
          <w:smallCaps w:val="0"/>
          <w:sz w:val="20"/>
          <w:szCs w:val="20"/>
        </w:rPr>
        <w:t>9</w:t>
      </w:r>
      <w:r>
        <w:rPr>
          <w:rFonts w:ascii="Cambria" w:hAnsi="Cambria" w:cs="Arial"/>
          <w:b/>
          <w:bCs/>
          <w:smallCaps w:val="0"/>
          <w:sz w:val="20"/>
          <w:szCs w:val="20"/>
        </w:rPr>
        <w:t xml:space="preserve"> r. </w:t>
      </w:r>
      <w:r>
        <w:rPr>
          <w:rFonts w:ascii="Cambria" w:eastAsia="Times New Roman" w:hAnsi="Cambria" w:cs="Arial"/>
          <w:smallCaps w:val="0"/>
          <w:sz w:val="20"/>
          <w:szCs w:val="20"/>
        </w:rPr>
        <w:t xml:space="preserve">godz. </w:t>
      </w:r>
      <w:r>
        <w:rPr>
          <w:rFonts w:ascii="Cambria" w:eastAsia="Times New Roman" w:hAnsi="Cambria" w:cs="Arial"/>
          <w:b/>
          <w:smallCaps w:val="0"/>
          <w:sz w:val="20"/>
          <w:szCs w:val="20"/>
        </w:rPr>
        <w:t>10:15.</w:t>
      </w:r>
    </w:p>
    <w:p w14:paraId="23086A34"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hAnsi="Cambria" w:cs="Arial"/>
          <w:smallCaps w:val="0"/>
          <w:sz w:val="20"/>
          <w:szCs w:val="20"/>
        </w:rPr>
        <w:t>21.2</w:t>
      </w:r>
      <w:r>
        <w:rPr>
          <w:rFonts w:ascii="Cambria" w:hAnsi="Cambria" w:cs="Arial"/>
          <w:smallCaps w:val="0"/>
          <w:sz w:val="20"/>
          <w:szCs w:val="20"/>
        </w:rPr>
        <w:tab/>
      </w:r>
      <w:r>
        <w:rPr>
          <w:rFonts w:ascii="Cambria" w:eastAsia="Times New Roman" w:hAnsi="Cambria" w:cs="Arial"/>
          <w:smallCaps w:val="0"/>
          <w:sz w:val="20"/>
          <w:szCs w:val="20"/>
        </w:rPr>
        <w:t xml:space="preserve">Wykonawcy mogą uczestniczyć w publicznej sesji otwarcia ofert. </w:t>
      </w:r>
    </w:p>
    <w:p w14:paraId="14DF0D55" w14:textId="77777777" w:rsidR="00C50513" w:rsidRDefault="004D557B">
      <w:pPr>
        <w:pStyle w:val="Tekstpodstawowy"/>
        <w:tabs>
          <w:tab w:val="left" w:pos="993"/>
        </w:tabs>
        <w:spacing w:after="120" w:line="276" w:lineRule="auto"/>
        <w:ind w:left="993" w:hanging="567"/>
        <w:jc w:val="both"/>
        <w:rPr>
          <w:rFonts w:ascii="Cambria" w:eastAsia="Times New Roman" w:hAnsi="Cambria" w:cs="Arial"/>
          <w:smallCaps w:val="0"/>
          <w:sz w:val="20"/>
          <w:szCs w:val="20"/>
        </w:rPr>
      </w:pPr>
      <w:r>
        <w:rPr>
          <w:rFonts w:ascii="Cambria" w:eastAsia="Times New Roman" w:hAnsi="Cambria" w:cs="Arial"/>
          <w:smallCaps w:val="0"/>
          <w:sz w:val="20"/>
          <w:szCs w:val="20"/>
        </w:rPr>
        <w:t>21.2</w:t>
      </w:r>
      <w:r>
        <w:rPr>
          <w:rFonts w:ascii="Cambria" w:eastAsia="Times New Roman" w:hAnsi="Cambria" w:cs="Arial"/>
          <w:smallCaps w:val="0"/>
          <w:sz w:val="20"/>
          <w:szCs w:val="20"/>
        </w:rPr>
        <w:tab/>
        <w:t>Niezwłocznie po otwarciu ofert zamawiający zamieści na stronie internetowej informacje dotyczące:</w:t>
      </w:r>
    </w:p>
    <w:p w14:paraId="4C0F3172"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kwoty, jaką zamierza przeznaczyć na sfinansowanie</w:t>
      </w:r>
      <w:bookmarkStart w:id="4" w:name="_GoBack"/>
      <w:bookmarkEnd w:id="4"/>
      <w:r>
        <w:rPr>
          <w:rFonts w:ascii="Cambria" w:eastAsia="Times New Roman" w:hAnsi="Cambria" w:cs="Arial"/>
          <w:smallCaps w:val="0"/>
          <w:sz w:val="20"/>
          <w:szCs w:val="20"/>
        </w:rPr>
        <w:t xml:space="preserve"> zamówienia;</w:t>
      </w:r>
    </w:p>
    <w:p w14:paraId="7DE8CBC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firm oraz adresów wykonawców, którzy złożyli oferty w terminie;</w:t>
      </w:r>
    </w:p>
    <w:p w14:paraId="66DDE083"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w:t>
      </w:r>
      <w:r>
        <w:rPr>
          <w:rFonts w:ascii="Cambria" w:eastAsia="Times New Roman" w:hAnsi="Cambria" w:cs="Arial"/>
          <w:smallCaps w:val="0"/>
          <w:sz w:val="20"/>
          <w:szCs w:val="20"/>
        </w:rPr>
        <w:tab/>
        <w:t>ceny, terminu wykonania zamówienia, okresu gwarancji i warunków płatności zawartych w ofertach;</w:t>
      </w:r>
    </w:p>
    <w:p w14:paraId="68FAF859" w14:textId="77777777" w:rsidR="00C50513" w:rsidRDefault="004D557B">
      <w:pPr>
        <w:pStyle w:val="Tekstpodstawowy"/>
        <w:tabs>
          <w:tab w:val="left" w:pos="993"/>
        </w:tabs>
        <w:spacing w:after="120" w:line="276" w:lineRule="auto"/>
        <w:ind w:left="993" w:hanging="142"/>
        <w:jc w:val="both"/>
        <w:rPr>
          <w:rFonts w:ascii="Cambria" w:eastAsia="Times New Roman" w:hAnsi="Cambria" w:cs="Arial"/>
          <w:smallCaps w:val="0"/>
          <w:sz w:val="20"/>
          <w:szCs w:val="20"/>
        </w:rPr>
      </w:pPr>
      <w:r>
        <w:rPr>
          <w:rFonts w:ascii="Cambria" w:eastAsia="Times New Roman" w:hAnsi="Cambria" w:cs="Arial"/>
          <w:smallCaps w:val="0"/>
          <w:sz w:val="20"/>
          <w:szCs w:val="20"/>
        </w:rPr>
        <w:tab/>
        <w:t>Wykonawca w terminie 3 dni od daty zamieszczenia na stronie wymienionych informacji składa oświadczenie o przynależności lub braku przynależności do tej samej grupy kapitałowej.</w:t>
      </w:r>
    </w:p>
    <w:p w14:paraId="7F166AB6" w14:textId="77777777" w:rsidR="00C50513" w:rsidRDefault="004D557B">
      <w:pPr>
        <w:pStyle w:val="Nagwek4"/>
        <w:numPr>
          <w:ilvl w:val="0"/>
          <w:numId w:val="2"/>
        </w:numPr>
        <w:spacing w:before="120" w:after="120" w:line="276" w:lineRule="auto"/>
        <w:ind w:left="425" w:hanging="425"/>
        <w:jc w:val="both"/>
        <w:rPr>
          <w:rFonts w:ascii="Cambria" w:hAnsi="Cambria" w:cs="Arial"/>
          <w:sz w:val="20"/>
          <w:szCs w:val="20"/>
          <w:u w:val="single"/>
        </w:rPr>
      </w:pPr>
      <w:r>
        <w:rPr>
          <w:rFonts w:ascii="Cambria" w:hAnsi="Cambria" w:cs="Arial"/>
          <w:sz w:val="20"/>
          <w:szCs w:val="20"/>
          <w:u w:val="single"/>
        </w:rPr>
        <w:t>Sposób obliczenia ceny oferty</w:t>
      </w:r>
    </w:p>
    <w:p w14:paraId="1A08B60A"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Oferta musi zawierać ostateczną, sumaryczną cenę obejmującą wszystkie koszty </w:t>
      </w:r>
      <w:r>
        <w:rPr>
          <w:rFonts w:ascii="Cambria" w:hAnsi="Cambria" w:cs="Arial"/>
          <w:smallCaps w:val="0"/>
          <w:sz w:val="20"/>
          <w:szCs w:val="20"/>
        </w:rPr>
        <w:br/>
        <w:t xml:space="preserve">z uwzględnieniem wszystkich opłat i podatków (także podatku od towarów i usług) oraz </w:t>
      </w:r>
      <w:r>
        <w:rPr>
          <w:rFonts w:ascii="Cambria" w:hAnsi="Cambria" w:cs="Arial"/>
          <w:smallCaps w:val="0"/>
          <w:sz w:val="20"/>
          <w:szCs w:val="20"/>
        </w:rPr>
        <w:lastRenderedPageBreak/>
        <w:t xml:space="preserve">ewentualnych upustów i rabatów. Przy dokonywaniu wyceny przedmiotu zamówienia należy uwzględnić wszystkie dane uwzględnione w opisie przedmiotu zamówienia, analizy przedmiaru robót, dokumentacji oraz wnioski wypływające z zalecanej do przeprowadzania wizji lokalnej w terenie. Przedmiar robót jest uzupełnieniem przedmiotu zamówienia i nie może stanowić jedynej podstawy do obliczenia ceny w której należy również uwzględnić wszystkie wymogi opisane w SIWZ i załącznikach do SIWZ. </w:t>
      </w:r>
    </w:p>
    <w:p w14:paraId="5B3C6317"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W związku z powyższym cena oferty winna zawierać wszelkie koszty niezbędne do zrealizowania zamówienia z uwzględnieniem ryzyka Wykonawcy, w tym także opłaty związane z kosztem robocizny, materiałów, pracy sprzętu, środków transportu technologicznego niezbędnego do wykonania robót, koszt nakładów, prac i robót nieprzewidzianych, a niezbędnych do wykonania zamówienia, koszt zajęcia pasa drogowego, obsługę geodezyjną oraz wszystkie inne koszty, które będą musiały być poniesione przy wykonaniu zamówienia w zakresie opisanym w dokumentacji i SIWZ.</w:t>
      </w:r>
    </w:p>
    <w:p w14:paraId="36B251CE" w14:textId="77777777" w:rsidR="00C50513" w:rsidRDefault="004D557B">
      <w:pPr>
        <w:pStyle w:val="Tekstpodstawowy"/>
        <w:numPr>
          <w:ilvl w:val="1"/>
          <w:numId w:val="31"/>
        </w:numPr>
        <w:tabs>
          <w:tab w:val="left" w:pos="993"/>
        </w:tabs>
        <w:spacing w:after="60" w:line="276" w:lineRule="auto"/>
        <w:ind w:left="993" w:hanging="567"/>
        <w:jc w:val="both"/>
        <w:rPr>
          <w:rFonts w:ascii="Cambria" w:hAnsi="Cambria" w:cs="Arial"/>
          <w:smallCaps w:val="0"/>
          <w:sz w:val="20"/>
          <w:szCs w:val="20"/>
        </w:rPr>
      </w:pPr>
      <w:r>
        <w:rPr>
          <w:rFonts w:ascii="Cambria" w:hAnsi="Cambria" w:cs="Arial"/>
          <w:smallCaps w:val="0"/>
          <w:sz w:val="20"/>
          <w:szCs w:val="20"/>
        </w:rPr>
        <w:t xml:space="preserve">Cena musi być podana w </w:t>
      </w:r>
      <w:r>
        <w:rPr>
          <w:rFonts w:ascii="Cambria" w:hAnsi="Cambria" w:cs="Arial"/>
          <w:b/>
          <w:smallCaps w:val="0"/>
          <w:sz w:val="20"/>
          <w:szCs w:val="20"/>
        </w:rPr>
        <w:t>złotych</w:t>
      </w:r>
      <w:r>
        <w:rPr>
          <w:rFonts w:ascii="Cambria" w:hAnsi="Cambria" w:cs="Arial"/>
          <w:smallCaps w:val="0"/>
          <w:sz w:val="20"/>
          <w:szCs w:val="20"/>
        </w:rPr>
        <w:t xml:space="preserve"> </w:t>
      </w:r>
      <w:r>
        <w:rPr>
          <w:rFonts w:ascii="Cambria" w:hAnsi="Cambria" w:cs="Arial"/>
          <w:b/>
          <w:smallCaps w:val="0"/>
          <w:sz w:val="20"/>
          <w:szCs w:val="20"/>
        </w:rPr>
        <w:t>polskich</w:t>
      </w:r>
      <w:r>
        <w:rPr>
          <w:rFonts w:ascii="Cambria" w:hAnsi="Cambria" w:cs="Arial"/>
          <w:smallCaps w:val="0"/>
          <w:sz w:val="20"/>
          <w:szCs w:val="20"/>
        </w:rPr>
        <w:t xml:space="preserve"> cyfrowo i słownie, w zaokrągleniu do drugiego miejsca po przecinku.</w:t>
      </w:r>
    </w:p>
    <w:p w14:paraId="71F92D9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 xml:space="preserve">Jeżeli w zaoferowanej cenie są towary których nabycie prowadzi do powstania </w:t>
      </w:r>
      <w:r>
        <w:rPr>
          <w:rFonts w:ascii="Cambria" w:eastAsia="Calibri" w:hAnsi="Cambria" w:cs="Arial"/>
          <w:smallCaps w:val="0"/>
          <w:sz w:val="20"/>
          <w:szCs w:val="20"/>
        </w:rPr>
        <w:br/>
        <w:t xml:space="preserve">u zamawiającego obowiązku podatkowego zgodnie z przepisami o podatku od towarów </w:t>
      </w:r>
      <w:r>
        <w:rPr>
          <w:rFonts w:ascii="Cambria" w:eastAsia="Calibri" w:hAnsi="Cambria" w:cs="Arial"/>
          <w:smallCaps w:val="0"/>
          <w:sz w:val="20"/>
          <w:szCs w:val="20"/>
        </w:rPr>
        <w:br/>
        <w:t>i usług (VAT) to wykonawca wraz z ofertą składa o tym informację wskazując nazwę (rodzaj) towaru lub usługi, których dostawa lub świadczenie będzie prowadzić do jego powstania, oraz wskazując ich wartość bez kwoty podatku.</w:t>
      </w:r>
    </w:p>
    <w:p w14:paraId="7F57E1CF" w14:textId="77777777" w:rsidR="00C50513" w:rsidRDefault="004D557B">
      <w:pPr>
        <w:pStyle w:val="Tekstpodstawowy"/>
        <w:spacing w:after="60" w:line="276" w:lineRule="auto"/>
        <w:ind w:left="993"/>
        <w:jc w:val="both"/>
        <w:rPr>
          <w:rFonts w:ascii="Cambria" w:hAnsi="Cambria" w:cs="Arial"/>
          <w:b/>
          <w:smallCaps w:val="0"/>
          <w:sz w:val="20"/>
          <w:szCs w:val="20"/>
        </w:rPr>
      </w:pPr>
      <w:r>
        <w:rPr>
          <w:rFonts w:ascii="Cambria" w:eastAsia="Arial Unicode MS" w:hAnsi="Cambria" w:cs="Arial"/>
          <w:b/>
          <w:smallCaps w:val="0"/>
          <w:sz w:val="20"/>
          <w:szCs w:val="20"/>
        </w:rPr>
        <w:t>Niezłożenie przez Wykonawcę informacji będzie oznaczało, że taki obowiązek nie powstaje</w:t>
      </w:r>
    </w:p>
    <w:p w14:paraId="697EB31D" w14:textId="77777777" w:rsidR="00C50513" w:rsidRDefault="004D557B">
      <w:pPr>
        <w:pStyle w:val="Tekstpodstawowy"/>
        <w:numPr>
          <w:ilvl w:val="1"/>
          <w:numId w:val="31"/>
        </w:numPr>
        <w:spacing w:after="60" w:line="276" w:lineRule="auto"/>
        <w:ind w:left="993" w:hanging="567"/>
        <w:jc w:val="both"/>
        <w:rPr>
          <w:rFonts w:ascii="Cambria" w:hAnsi="Cambria" w:cs="Arial"/>
          <w:smallCaps w:val="0"/>
          <w:sz w:val="20"/>
          <w:szCs w:val="20"/>
        </w:rPr>
      </w:pPr>
      <w:r>
        <w:rPr>
          <w:rFonts w:ascii="Cambria" w:eastAsia="Calibri" w:hAnsi="Cambria" w:cs="Arial"/>
          <w:smallCaps w:val="0"/>
          <w:sz w:val="20"/>
          <w:szCs w:val="20"/>
        </w:rPr>
        <w:t>W okolicznościach o których mowa w pkt. 22.4 zamawiający w celu oceny takiej oferty dolicza do przedstawionej w niej ceny podatek VAT, który miałby obowiązek rozliczyć zgodnie z tymi przepisami.</w:t>
      </w:r>
    </w:p>
    <w:p w14:paraId="3CAA558C"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W odniesieniu do Wykonawców, których oferty nie podlegają odrzuceniu komisja dokona oceny ofert na podstawie kryterium:</w:t>
      </w:r>
    </w:p>
    <w:p w14:paraId="6DA0B8EB" w14:textId="77777777" w:rsidR="00C50513" w:rsidRDefault="00C50513">
      <w:pPr>
        <w:spacing w:line="276" w:lineRule="auto"/>
        <w:rPr>
          <w:rFonts w:ascii="Cambria" w:eastAsia="Batang" w:hAnsi="Cambria" w:cs="Arial"/>
          <w:sz w:val="20"/>
          <w:szCs w:val="20"/>
        </w:rPr>
      </w:pPr>
    </w:p>
    <w:tbl>
      <w:tblPr>
        <w:tblW w:w="8363" w:type="dxa"/>
        <w:tblInd w:w="106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69" w:type="dxa"/>
          <w:right w:w="70" w:type="dxa"/>
        </w:tblCellMar>
        <w:tblLook w:val="0000" w:firstRow="0" w:lastRow="0" w:firstColumn="0" w:lastColumn="0" w:noHBand="0" w:noVBand="0"/>
      </w:tblPr>
      <w:tblGrid>
        <w:gridCol w:w="1134"/>
        <w:gridCol w:w="5670"/>
        <w:gridCol w:w="1559"/>
      </w:tblGrid>
      <w:tr w:rsidR="00C50513" w14:paraId="2CCE4198" w14:textId="77777777">
        <w:trPr>
          <w:cantSplit/>
          <w:trHeight w:val="54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49E30023"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Nr kryt.</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48926CB"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Opis kryteriów oceny</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CA1F8B0" w14:textId="77777777" w:rsidR="00C50513" w:rsidRPr="000D5B16" w:rsidRDefault="004D557B">
            <w:pPr>
              <w:spacing w:line="276" w:lineRule="auto"/>
              <w:rPr>
                <w:rFonts w:ascii="Cambria" w:eastAsia="Batang" w:hAnsi="Cambria" w:cs="Arial"/>
                <w:b/>
                <w:sz w:val="20"/>
                <w:szCs w:val="20"/>
              </w:rPr>
            </w:pPr>
            <w:r w:rsidRPr="000D5B16">
              <w:rPr>
                <w:rFonts w:ascii="Cambria" w:eastAsia="Batang" w:hAnsi="Cambria" w:cs="Arial"/>
                <w:b/>
                <w:sz w:val="20"/>
                <w:szCs w:val="20"/>
              </w:rPr>
              <w:t>Znaczenie</w:t>
            </w:r>
          </w:p>
        </w:tc>
      </w:tr>
      <w:tr w:rsidR="00C50513" w14:paraId="64594B54"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7FB72CE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1</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314254BD"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Cena brutto</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8B9A0C3"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60%</w:t>
            </w:r>
          </w:p>
        </w:tc>
      </w:tr>
      <w:tr w:rsidR="00C50513" w14:paraId="71FF7926" w14:textId="77777777">
        <w:trPr>
          <w:cantSplit/>
          <w:trHeight w:val="483"/>
        </w:trPr>
        <w:tc>
          <w:tcPr>
            <w:tcW w:w="1134" w:type="dxa"/>
            <w:tcBorders>
              <w:top w:val="double" w:sz="4" w:space="0" w:color="000000"/>
              <w:left w:val="double" w:sz="4" w:space="0" w:color="000000"/>
              <w:bottom w:val="double" w:sz="4" w:space="0" w:color="000000"/>
              <w:right w:val="double" w:sz="4" w:space="0" w:color="000000"/>
            </w:tcBorders>
            <w:shd w:val="clear" w:color="auto" w:fill="auto"/>
            <w:vAlign w:val="center"/>
          </w:tcPr>
          <w:p w14:paraId="50ABC455"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2</w:t>
            </w:r>
          </w:p>
        </w:tc>
        <w:tc>
          <w:tcPr>
            <w:tcW w:w="5670" w:type="dxa"/>
            <w:tcBorders>
              <w:top w:val="double" w:sz="4" w:space="0" w:color="000000"/>
              <w:left w:val="double" w:sz="4" w:space="0" w:color="000000"/>
              <w:bottom w:val="double" w:sz="4" w:space="0" w:color="000000"/>
              <w:right w:val="double" w:sz="4" w:space="0" w:color="000000"/>
            </w:tcBorders>
            <w:shd w:val="clear" w:color="auto" w:fill="auto"/>
            <w:vAlign w:val="center"/>
          </w:tcPr>
          <w:p w14:paraId="6897E384"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Doświadczenie osób wyznaczonych do realizacji zamówienia</w:t>
            </w:r>
          </w:p>
        </w:tc>
        <w:tc>
          <w:tcPr>
            <w:tcW w:w="155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26003BB6"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40%</w:t>
            </w:r>
          </w:p>
        </w:tc>
      </w:tr>
      <w:tr w:rsidR="00C50513" w14:paraId="1BC74E22" w14:textId="77777777">
        <w:trPr>
          <w:cantSplit/>
          <w:trHeight w:val="483"/>
        </w:trPr>
        <w:tc>
          <w:tcPr>
            <w:tcW w:w="8363"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0D7A44F" w14:textId="77777777" w:rsidR="00C50513" w:rsidRPr="000D5B16" w:rsidRDefault="004D557B">
            <w:pPr>
              <w:spacing w:line="276" w:lineRule="auto"/>
              <w:rPr>
                <w:rFonts w:ascii="Cambria" w:eastAsia="Batang" w:hAnsi="Cambria" w:cs="Arial"/>
                <w:b/>
                <w:bCs/>
                <w:sz w:val="20"/>
                <w:szCs w:val="20"/>
              </w:rPr>
            </w:pPr>
            <w:r w:rsidRPr="000D5B16">
              <w:rPr>
                <w:rFonts w:ascii="Cambria" w:eastAsia="Batang" w:hAnsi="Cambria" w:cs="Arial"/>
                <w:b/>
                <w:bCs/>
                <w:sz w:val="20"/>
                <w:szCs w:val="20"/>
              </w:rPr>
              <w:t>Razem: 100% = 100 pkt.</w:t>
            </w:r>
          </w:p>
        </w:tc>
      </w:tr>
    </w:tbl>
    <w:p w14:paraId="480D235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Najkorzystniejsza oferta w odniesieniu do tych kryteriów może uzyskać maksimum 100 pkt.</w:t>
      </w:r>
    </w:p>
    <w:p w14:paraId="3B11111A" w14:textId="77777777" w:rsidR="00C50513" w:rsidRDefault="00C50513">
      <w:pPr>
        <w:spacing w:line="276" w:lineRule="auto"/>
        <w:rPr>
          <w:rFonts w:ascii="Cambria" w:eastAsia="Batang" w:hAnsi="Cambria" w:cs="Arial"/>
          <w:sz w:val="20"/>
          <w:szCs w:val="20"/>
        </w:rPr>
      </w:pPr>
    </w:p>
    <w:p w14:paraId="18C9E625" w14:textId="77777777" w:rsidR="00C50513" w:rsidRDefault="004D557B">
      <w:pPr>
        <w:numPr>
          <w:ilvl w:val="1"/>
          <w:numId w:val="31"/>
        </w:numPr>
        <w:spacing w:line="276" w:lineRule="auto"/>
        <w:rPr>
          <w:rFonts w:ascii="Cambria" w:eastAsia="Batang" w:hAnsi="Cambria" w:cs="Arial"/>
          <w:sz w:val="20"/>
          <w:szCs w:val="20"/>
        </w:rPr>
      </w:pPr>
      <w:r>
        <w:rPr>
          <w:rFonts w:ascii="Cambria" w:eastAsia="Batang" w:hAnsi="Cambria" w:cs="Arial"/>
          <w:sz w:val="20"/>
          <w:szCs w:val="20"/>
        </w:rPr>
        <w:t xml:space="preserve"> Punkty przyznawane za kryteria będą liczone wg następujących wzorów:</w:t>
      </w:r>
    </w:p>
    <w:p w14:paraId="148EC8CD" w14:textId="77777777" w:rsidR="00C50513" w:rsidRDefault="00C50513">
      <w:pPr>
        <w:spacing w:line="276" w:lineRule="auto"/>
        <w:rPr>
          <w:rFonts w:ascii="Cambria" w:eastAsia="Batang" w:hAnsi="Cambria" w:cs="Arial"/>
          <w:sz w:val="20"/>
          <w:szCs w:val="20"/>
        </w:rPr>
      </w:pPr>
    </w:p>
    <w:tbl>
      <w:tblPr>
        <w:tblW w:w="8439" w:type="dxa"/>
        <w:tblInd w:w="10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69" w:type="dxa"/>
          <w:right w:w="70" w:type="dxa"/>
        </w:tblCellMar>
        <w:tblLook w:val="0000" w:firstRow="0" w:lastRow="0" w:firstColumn="0" w:lastColumn="0" w:noHBand="0" w:noVBand="0"/>
      </w:tblPr>
      <w:tblGrid>
        <w:gridCol w:w="563"/>
        <w:gridCol w:w="5222"/>
        <w:gridCol w:w="1188"/>
        <w:gridCol w:w="1466"/>
      </w:tblGrid>
      <w:tr w:rsidR="00C50513" w14:paraId="6EB60BAA" w14:textId="77777777" w:rsidTr="00C779AB">
        <w:trPr>
          <w:trHeight w:val="2150"/>
        </w:trPr>
        <w:tc>
          <w:tcPr>
            <w:tcW w:w="563"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44BA0C28"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l.p.</w:t>
            </w:r>
          </w:p>
        </w:tc>
        <w:tc>
          <w:tcPr>
            <w:tcW w:w="5222"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3071306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Kryterium</w:t>
            </w:r>
          </w:p>
        </w:tc>
        <w:tc>
          <w:tcPr>
            <w:tcW w:w="1188"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015A990B"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Znaczenie</w:t>
            </w:r>
          </w:p>
          <w:p w14:paraId="0BADE24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procentowe</w:t>
            </w:r>
          </w:p>
          <w:p w14:paraId="28CDDEB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kryterium</w:t>
            </w:r>
          </w:p>
        </w:tc>
        <w:tc>
          <w:tcPr>
            <w:tcW w:w="1466"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7CE5BE3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Maksymalna ilość punktów jakie może otrzymać oferta</w:t>
            </w:r>
          </w:p>
          <w:p w14:paraId="14BE9710"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za dane kryterium</w:t>
            </w:r>
          </w:p>
        </w:tc>
      </w:tr>
      <w:tr w:rsidR="00C50513" w14:paraId="558D52F5" w14:textId="77777777" w:rsidTr="00C779AB">
        <w:trPr>
          <w:trHeight w:val="1898"/>
        </w:trPr>
        <w:tc>
          <w:tcPr>
            <w:tcW w:w="5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C9A500C" w14:textId="77777777" w:rsidR="00C50513" w:rsidRDefault="004D557B">
            <w:pPr>
              <w:spacing w:line="276" w:lineRule="auto"/>
              <w:rPr>
                <w:rFonts w:ascii="Cambria" w:eastAsia="Batang" w:hAnsi="Cambria" w:cs="Arial"/>
                <w:b/>
                <w:sz w:val="20"/>
                <w:szCs w:val="20"/>
              </w:rPr>
            </w:pPr>
            <w:r>
              <w:rPr>
                <w:rFonts w:ascii="Cambria" w:eastAsia="Batang" w:hAnsi="Cambria" w:cs="Arial"/>
                <w:b/>
                <w:sz w:val="20"/>
                <w:szCs w:val="20"/>
              </w:rPr>
              <w:lastRenderedPageBreak/>
              <w:t>1</w:t>
            </w:r>
          </w:p>
        </w:tc>
        <w:tc>
          <w:tcPr>
            <w:tcW w:w="5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6FDD405" w14:textId="77777777" w:rsidR="00C50513" w:rsidRDefault="004D557B">
            <w:pPr>
              <w:spacing w:line="276" w:lineRule="auto"/>
              <w:rPr>
                <w:rFonts w:ascii="Cambria" w:eastAsia="Batang" w:hAnsi="Cambria" w:cs="Arial"/>
                <w:b/>
                <w:sz w:val="20"/>
                <w:szCs w:val="20"/>
              </w:rPr>
            </w:pPr>
            <w:r>
              <w:rPr>
                <w:rFonts w:ascii="Cambria" w:eastAsia="Batang" w:hAnsi="Cambria" w:cs="Arial"/>
                <w:b/>
                <w:sz w:val="20"/>
                <w:szCs w:val="20"/>
              </w:rPr>
              <w:t>Cena brutto</w:t>
            </w:r>
          </w:p>
          <w:p w14:paraId="12BBA0CE"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Liczba punktów = </w:t>
            </w:r>
            <w:proofErr w:type="spellStart"/>
            <w:r>
              <w:rPr>
                <w:rFonts w:ascii="Cambria" w:eastAsia="Batang" w:hAnsi="Cambria" w:cs="Arial"/>
                <w:sz w:val="20"/>
                <w:szCs w:val="20"/>
              </w:rPr>
              <w:t>Cn</w:t>
            </w:r>
            <w:proofErr w:type="spellEnd"/>
            <w:r>
              <w:rPr>
                <w:rFonts w:ascii="Cambria" w:eastAsia="Batang" w:hAnsi="Cambria" w:cs="Arial"/>
                <w:sz w:val="20"/>
                <w:szCs w:val="20"/>
              </w:rPr>
              <w:t>/</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x 60</w:t>
            </w:r>
          </w:p>
          <w:p w14:paraId="4314C24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gdzie:</w:t>
            </w:r>
          </w:p>
          <w:p w14:paraId="0E6DBD31"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Cn</w:t>
            </w:r>
            <w:proofErr w:type="spellEnd"/>
            <w:r>
              <w:rPr>
                <w:rFonts w:ascii="Cambria" w:eastAsia="Batang" w:hAnsi="Cambria" w:cs="Arial"/>
                <w:sz w:val="20"/>
                <w:szCs w:val="20"/>
              </w:rPr>
              <w:t xml:space="preserve"> – najniższa cena spośród wszystkich ofert nie odrzuconych</w:t>
            </w:r>
          </w:p>
          <w:p w14:paraId="22FFB866"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 - </w:t>
            </w:r>
            <w:proofErr w:type="spellStart"/>
            <w:r>
              <w:rPr>
                <w:rFonts w:ascii="Cambria" w:eastAsia="Batang" w:hAnsi="Cambria" w:cs="Arial"/>
                <w:sz w:val="20"/>
                <w:szCs w:val="20"/>
              </w:rPr>
              <w:t>Cb</w:t>
            </w:r>
            <w:proofErr w:type="spellEnd"/>
            <w:r>
              <w:rPr>
                <w:rFonts w:ascii="Cambria" w:eastAsia="Batang" w:hAnsi="Cambria" w:cs="Arial"/>
                <w:sz w:val="20"/>
                <w:szCs w:val="20"/>
              </w:rPr>
              <w:t xml:space="preserve"> – cena oferty badanej</w:t>
            </w:r>
          </w:p>
          <w:p w14:paraId="4751F25A"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 xml:space="preserve"> - 60 wskaźnik stały</w:t>
            </w:r>
          </w:p>
        </w:tc>
        <w:tc>
          <w:tcPr>
            <w:tcW w:w="1188" w:type="dxa"/>
            <w:tcBorders>
              <w:top w:val="single" w:sz="6" w:space="0" w:color="000000"/>
              <w:left w:val="single" w:sz="6" w:space="0" w:color="000000"/>
              <w:bottom w:val="single" w:sz="6" w:space="0" w:color="000000"/>
              <w:right w:val="single" w:sz="6" w:space="0" w:color="000000"/>
            </w:tcBorders>
            <w:shd w:val="clear" w:color="auto" w:fill="auto"/>
          </w:tcPr>
          <w:p w14:paraId="2DCB439C"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60 %</w:t>
            </w:r>
          </w:p>
        </w:tc>
        <w:tc>
          <w:tcPr>
            <w:tcW w:w="1466" w:type="dxa"/>
            <w:tcBorders>
              <w:top w:val="single" w:sz="6" w:space="0" w:color="000000"/>
              <w:left w:val="single" w:sz="6" w:space="0" w:color="000000"/>
              <w:bottom w:val="single" w:sz="6" w:space="0" w:color="000000"/>
              <w:right w:val="single" w:sz="6" w:space="0" w:color="000000"/>
            </w:tcBorders>
            <w:shd w:val="clear" w:color="auto" w:fill="auto"/>
          </w:tcPr>
          <w:p w14:paraId="69ED7423" w14:textId="77777777" w:rsidR="00C50513" w:rsidRDefault="004D557B">
            <w:pPr>
              <w:spacing w:line="276" w:lineRule="auto"/>
              <w:rPr>
                <w:rFonts w:ascii="Cambria" w:eastAsia="Batang" w:hAnsi="Cambria" w:cs="Arial"/>
                <w:sz w:val="20"/>
                <w:szCs w:val="20"/>
              </w:rPr>
            </w:pPr>
            <w:r>
              <w:rPr>
                <w:rFonts w:ascii="Cambria" w:eastAsia="Batang" w:hAnsi="Cambria" w:cs="Arial"/>
                <w:sz w:val="20"/>
                <w:szCs w:val="20"/>
              </w:rPr>
              <w:t>60 pkt</w:t>
            </w:r>
          </w:p>
        </w:tc>
      </w:tr>
      <w:tr w:rsidR="001E0F3C" w14:paraId="429F8899" w14:textId="77777777" w:rsidTr="00C779AB">
        <w:trPr>
          <w:trHeight w:val="913"/>
        </w:trPr>
        <w:tc>
          <w:tcPr>
            <w:tcW w:w="563"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9B45E97" w14:textId="77777777" w:rsidR="001E0F3C" w:rsidRDefault="001E0F3C" w:rsidP="001E0F3C">
            <w:pPr>
              <w:spacing w:line="276" w:lineRule="auto"/>
              <w:rPr>
                <w:rFonts w:ascii="Cambria" w:eastAsia="Batang" w:hAnsi="Cambria" w:cs="Arial"/>
                <w:b/>
                <w:sz w:val="20"/>
                <w:szCs w:val="20"/>
                <w:highlight w:val="yellow"/>
              </w:rPr>
            </w:pPr>
            <w:r>
              <w:rPr>
                <w:rFonts w:ascii="Cambria" w:eastAsia="Batang" w:hAnsi="Cambria" w:cs="Arial"/>
                <w:b/>
                <w:sz w:val="20"/>
                <w:szCs w:val="20"/>
              </w:rPr>
              <w:t>2</w:t>
            </w:r>
          </w:p>
        </w:tc>
        <w:tc>
          <w:tcPr>
            <w:tcW w:w="5222"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180469" w14:textId="77777777" w:rsidR="001E0F3C" w:rsidRDefault="001E0F3C" w:rsidP="001E0F3C">
            <w:pPr>
              <w:spacing w:line="276" w:lineRule="auto"/>
              <w:rPr>
                <w:rFonts w:ascii="Cambria" w:eastAsia="Batang" w:hAnsi="Cambria" w:cs="Arial"/>
                <w:b/>
                <w:bCs/>
                <w:sz w:val="20"/>
                <w:szCs w:val="20"/>
              </w:rPr>
            </w:pPr>
            <w:r>
              <w:rPr>
                <w:rFonts w:ascii="Cambria" w:eastAsia="Batang" w:hAnsi="Cambria" w:cs="Arial"/>
                <w:b/>
                <w:bCs/>
                <w:sz w:val="20"/>
                <w:szCs w:val="20"/>
              </w:rPr>
              <w:t>Doświadczenie osób wyznaczonych do realizacji zamówienia</w:t>
            </w:r>
          </w:p>
          <w:p w14:paraId="6F6E30DE" w14:textId="77777777" w:rsidR="001E0F3C" w:rsidRDefault="001E0F3C" w:rsidP="001E0F3C">
            <w:pPr>
              <w:spacing w:line="276" w:lineRule="auto"/>
              <w:rPr>
                <w:rFonts w:ascii="Cambria" w:eastAsia="Batang" w:hAnsi="Cambria" w:cs="Arial"/>
                <w:sz w:val="20"/>
                <w:szCs w:val="20"/>
              </w:rPr>
            </w:pPr>
            <w:r>
              <w:rPr>
                <w:rFonts w:ascii="Cambria" w:eastAsia="Batang" w:hAnsi="Cambria" w:cs="Arial"/>
                <w:sz w:val="20"/>
                <w:szCs w:val="20"/>
              </w:rPr>
              <w:t xml:space="preserve">Ocena w tym kryterium zostanie dokonana następująco: </w:t>
            </w:r>
          </w:p>
          <w:p w14:paraId="7155B73F" w14:textId="77777777" w:rsidR="001E0F3C" w:rsidRDefault="001E0F3C" w:rsidP="001E0F3C">
            <w:pPr>
              <w:spacing w:line="276" w:lineRule="auto"/>
              <w:rPr>
                <w:rFonts w:ascii="Cambria" w:eastAsia="Batang" w:hAnsi="Cambria" w:cs="Arial"/>
                <w:b/>
                <w:sz w:val="20"/>
                <w:szCs w:val="20"/>
              </w:rPr>
            </w:pPr>
            <w:r>
              <w:rPr>
                <w:rFonts w:ascii="Cambria" w:eastAsia="Batang" w:hAnsi="Cambria" w:cs="Arial"/>
                <w:b/>
                <w:sz w:val="20"/>
                <w:szCs w:val="20"/>
              </w:rPr>
              <w:t xml:space="preserve">1. Kierownik budowy </w:t>
            </w:r>
          </w:p>
          <w:p w14:paraId="0063DCCF" w14:textId="77777777" w:rsidR="001E0F3C" w:rsidRPr="00BF7A72" w:rsidRDefault="001E0F3C" w:rsidP="001E0F3C">
            <w:pPr>
              <w:spacing w:line="276" w:lineRule="auto"/>
              <w:rPr>
                <w:rFonts w:ascii="Cambria" w:eastAsia="Batang" w:hAnsi="Cambria" w:cs="Arial"/>
                <w:b/>
                <w:sz w:val="20"/>
                <w:szCs w:val="20"/>
              </w:rPr>
            </w:pPr>
            <w:r w:rsidRPr="00BF7A72">
              <w:rPr>
                <w:rFonts w:ascii="Cambria" w:eastAsia="Batang" w:hAnsi="Cambria" w:cs="Arial"/>
                <w:sz w:val="20"/>
                <w:szCs w:val="20"/>
              </w:rPr>
              <w:t xml:space="preserve">Liczba inwestycji którymi wskazana osoba kierowała a zakres był zgodny z opisanym warunkiem dysponowania osobą (pkt. 9.4.2.b) </w:t>
            </w:r>
          </w:p>
          <w:p w14:paraId="121A9A7D" w14:textId="77777777" w:rsidR="001E0F3C" w:rsidRPr="00BF7A72" w:rsidRDefault="001E0F3C" w:rsidP="001E0F3C">
            <w:pPr>
              <w:numPr>
                <w:ilvl w:val="0"/>
                <w:numId w:val="34"/>
              </w:numPr>
              <w:spacing w:line="276" w:lineRule="auto"/>
              <w:rPr>
                <w:rFonts w:ascii="Cambria" w:eastAsia="Batang" w:hAnsi="Cambria" w:cs="Arial"/>
                <w:sz w:val="20"/>
                <w:szCs w:val="20"/>
              </w:rPr>
            </w:pPr>
            <w:r w:rsidRPr="00BF7A72">
              <w:rPr>
                <w:rFonts w:ascii="Cambria" w:eastAsia="Batang" w:hAnsi="Cambria" w:cs="Arial"/>
                <w:sz w:val="20"/>
                <w:szCs w:val="20"/>
              </w:rPr>
              <w:t>1 inwestycja  – 0 pkt.</w:t>
            </w:r>
          </w:p>
          <w:p w14:paraId="21A5641D" w14:textId="77777777" w:rsidR="001E0F3C" w:rsidRPr="00BF7A72" w:rsidRDefault="001E0F3C" w:rsidP="001E0F3C">
            <w:pPr>
              <w:numPr>
                <w:ilvl w:val="0"/>
                <w:numId w:val="34"/>
              </w:numPr>
              <w:spacing w:line="276" w:lineRule="auto"/>
              <w:rPr>
                <w:rFonts w:ascii="Cambria" w:eastAsia="Batang" w:hAnsi="Cambria" w:cs="Arial"/>
                <w:sz w:val="20"/>
                <w:szCs w:val="20"/>
              </w:rPr>
            </w:pPr>
            <w:r w:rsidRPr="00BF7A72">
              <w:rPr>
                <w:rFonts w:ascii="Cambria" w:eastAsia="Batang" w:hAnsi="Cambria" w:cs="Arial"/>
                <w:sz w:val="20"/>
                <w:szCs w:val="20"/>
              </w:rPr>
              <w:t>2- 3 inwestycje – 5 pkt.</w:t>
            </w:r>
          </w:p>
          <w:p w14:paraId="60FE5EF1" w14:textId="77777777" w:rsidR="001E0F3C" w:rsidRPr="008C4815" w:rsidRDefault="001E0F3C" w:rsidP="001E0F3C">
            <w:pPr>
              <w:numPr>
                <w:ilvl w:val="0"/>
                <w:numId w:val="34"/>
              </w:numPr>
              <w:spacing w:line="276" w:lineRule="auto"/>
            </w:pPr>
            <w:r w:rsidRPr="00BF7A72">
              <w:rPr>
                <w:rFonts w:ascii="Cambria" w:eastAsia="Batang" w:hAnsi="Cambria" w:cs="Arial"/>
                <w:sz w:val="20"/>
                <w:szCs w:val="20"/>
              </w:rPr>
              <w:t>Co najmniej 4 inwestycje – 8 pkt.</w:t>
            </w:r>
          </w:p>
          <w:p w14:paraId="198D2EA0" w14:textId="77777777" w:rsidR="001E0F3C" w:rsidRPr="00BF7A72" w:rsidRDefault="001E0F3C" w:rsidP="001E0F3C">
            <w:pPr>
              <w:spacing w:line="276" w:lineRule="auto"/>
              <w:ind w:left="720"/>
            </w:pPr>
          </w:p>
          <w:p w14:paraId="58427941" w14:textId="77777777" w:rsidR="001E0F3C" w:rsidRPr="00BF7A72" w:rsidRDefault="001E0F3C" w:rsidP="001E0F3C">
            <w:pPr>
              <w:spacing w:line="276" w:lineRule="auto"/>
            </w:pPr>
            <w:r w:rsidRPr="00BF7A72">
              <w:rPr>
                <w:rFonts w:asciiTheme="majorHAnsi" w:hAnsiTheme="majorHAnsi"/>
                <w:b/>
                <w:sz w:val="20"/>
                <w:szCs w:val="20"/>
              </w:rPr>
              <w:t>2. Kierownik prac konserwatorskich</w:t>
            </w:r>
          </w:p>
          <w:p w14:paraId="0932973F" w14:textId="77777777" w:rsidR="001E0F3C" w:rsidRPr="00BF7A72" w:rsidRDefault="001E0F3C" w:rsidP="001E0F3C">
            <w:pPr>
              <w:spacing w:line="276" w:lineRule="auto"/>
              <w:rPr>
                <w:rFonts w:asciiTheme="majorHAnsi" w:hAnsiTheme="majorHAnsi"/>
                <w:sz w:val="20"/>
                <w:szCs w:val="20"/>
              </w:rPr>
            </w:pPr>
            <w:r w:rsidRPr="00BF7A72">
              <w:rPr>
                <w:rFonts w:asciiTheme="majorHAnsi" w:hAnsiTheme="majorHAnsi"/>
                <w:sz w:val="20"/>
                <w:szCs w:val="20"/>
              </w:rPr>
              <w:t xml:space="preserve">Liczba prac konserwatorskich którymi wskazana osoba kierowała a zakres był zgodny z opisanym warunkiem dysponowania osobą (pkt. 9.4.2.b) </w:t>
            </w:r>
          </w:p>
          <w:p w14:paraId="74E0FD30" w14:textId="77777777" w:rsidR="001E0F3C" w:rsidRPr="00BF7A72" w:rsidRDefault="001E0F3C" w:rsidP="001E0F3C">
            <w:pPr>
              <w:numPr>
                <w:ilvl w:val="0"/>
                <w:numId w:val="34"/>
              </w:numPr>
              <w:spacing w:line="276" w:lineRule="auto"/>
              <w:rPr>
                <w:rFonts w:ascii="Cambria" w:hAnsi="Cambria"/>
                <w:sz w:val="20"/>
                <w:szCs w:val="20"/>
              </w:rPr>
            </w:pPr>
            <w:r>
              <w:rPr>
                <w:rFonts w:ascii="Cambria" w:hAnsi="Cambria"/>
                <w:sz w:val="20"/>
                <w:szCs w:val="20"/>
              </w:rPr>
              <w:t>2</w:t>
            </w:r>
            <w:r w:rsidRPr="00BF7A72">
              <w:rPr>
                <w:rFonts w:ascii="Cambria" w:hAnsi="Cambria"/>
                <w:sz w:val="20"/>
                <w:szCs w:val="20"/>
              </w:rPr>
              <w:t xml:space="preserve"> prac</w:t>
            </w:r>
            <w:r>
              <w:rPr>
                <w:rFonts w:ascii="Cambria" w:hAnsi="Cambria"/>
                <w:sz w:val="20"/>
                <w:szCs w:val="20"/>
              </w:rPr>
              <w:t>e</w:t>
            </w:r>
            <w:r w:rsidRPr="00BF7A72">
              <w:rPr>
                <w:rFonts w:ascii="Cambria" w:hAnsi="Cambria"/>
                <w:sz w:val="20"/>
                <w:szCs w:val="20"/>
              </w:rPr>
              <w:t xml:space="preserve"> konserwatorsk</w:t>
            </w:r>
            <w:r>
              <w:rPr>
                <w:rFonts w:ascii="Cambria" w:hAnsi="Cambria"/>
                <w:sz w:val="20"/>
                <w:szCs w:val="20"/>
              </w:rPr>
              <w:t>ie</w:t>
            </w:r>
            <w:r w:rsidRPr="00BF7A72">
              <w:rPr>
                <w:rFonts w:ascii="Cambria" w:hAnsi="Cambria"/>
                <w:sz w:val="20"/>
                <w:szCs w:val="20"/>
              </w:rPr>
              <w:t xml:space="preserve">  – 0 pkt.</w:t>
            </w:r>
          </w:p>
          <w:p w14:paraId="765E0834" w14:textId="77777777" w:rsidR="001E0F3C" w:rsidRPr="00BF7A72" w:rsidRDefault="001E0F3C" w:rsidP="001E0F3C">
            <w:pPr>
              <w:numPr>
                <w:ilvl w:val="0"/>
                <w:numId w:val="34"/>
              </w:numPr>
              <w:spacing w:line="276" w:lineRule="auto"/>
              <w:rPr>
                <w:rFonts w:ascii="Cambria" w:hAnsi="Cambria"/>
                <w:sz w:val="20"/>
                <w:szCs w:val="20"/>
              </w:rPr>
            </w:pPr>
            <w:r w:rsidRPr="00BF7A72">
              <w:rPr>
                <w:rFonts w:ascii="Cambria" w:hAnsi="Cambria"/>
                <w:sz w:val="20"/>
                <w:szCs w:val="20"/>
              </w:rPr>
              <w:t>3 prace konserwatorskie – 4 pkt.</w:t>
            </w:r>
          </w:p>
          <w:p w14:paraId="106DB724" w14:textId="39998230" w:rsidR="001E0F3C" w:rsidRPr="00500CBB" w:rsidRDefault="001E0F3C" w:rsidP="001E0F3C">
            <w:pPr>
              <w:numPr>
                <w:ilvl w:val="0"/>
                <w:numId w:val="34"/>
              </w:numPr>
              <w:spacing w:line="276" w:lineRule="auto"/>
            </w:pPr>
            <w:r w:rsidRPr="00BF7A72">
              <w:rPr>
                <w:rFonts w:ascii="Cambria" w:eastAsia="Batang" w:hAnsi="Cambria" w:cs="Arial"/>
                <w:sz w:val="20"/>
                <w:szCs w:val="20"/>
              </w:rPr>
              <w:t xml:space="preserve">Co najmniej </w:t>
            </w:r>
            <w:r w:rsidRPr="00BF7A72">
              <w:rPr>
                <w:rFonts w:ascii="Cambria" w:hAnsi="Cambria"/>
                <w:sz w:val="20"/>
                <w:szCs w:val="20"/>
              </w:rPr>
              <w:t xml:space="preserve"> 4 prace konserwatorskie – 6 pkt.</w:t>
            </w:r>
          </w:p>
          <w:p w14:paraId="51243B63" w14:textId="091EC30E" w:rsidR="00500CBB" w:rsidRPr="00BF7A72" w:rsidRDefault="00500CBB" w:rsidP="00500CBB">
            <w:pPr>
              <w:spacing w:line="276" w:lineRule="auto"/>
              <w:ind w:left="720"/>
            </w:pPr>
          </w:p>
          <w:p w14:paraId="5C17AA7B" w14:textId="77777777" w:rsidR="001E0F3C" w:rsidRPr="00BF7A72" w:rsidRDefault="001E0F3C" w:rsidP="00500CBB">
            <w:pPr>
              <w:pStyle w:val="Akapitzlist"/>
              <w:numPr>
                <w:ilvl w:val="0"/>
                <w:numId w:val="40"/>
              </w:numPr>
              <w:spacing w:after="0"/>
              <w:ind w:left="272" w:hanging="284"/>
            </w:pPr>
            <w:r w:rsidRPr="00BF7A72">
              <w:rPr>
                <w:rFonts w:ascii="Cambria" w:eastAsia="Batang" w:hAnsi="Cambria" w:cs="Arial"/>
                <w:b/>
                <w:sz w:val="20"/>
                <w:szCs w:val="20"/>
              </w:rPr>
              <w:t>Specjalista do wykonania badań architektury</w:t>
            </w:r>
          </w:p>
          <w:p w14:paraId="12F418B0" w14:textId="77777777" w:rsidR="001E0F3C" w:rsidRPr="00BF7A72" w:rsidRDefault="001E0F3C" w:rsidP="001E0F3C">
            <w:pPr>
              <w:pStyle w:val="Akapitzlist"/>
              <w:ind w:left="550"/>
            </w:pPr>
            <w:r w:rsidRPr="00BF7A72">
              <w:rPr>
                <w:rFonts w:ascii="Cambria" w:eastAsia="Batang" w:hAnsi="Cambria" w:cs="Arial"/>
                <w:sz w:val="20"/>
                <w:szCs w:val="20"/>
              </w:rPr>
              <w:t xml:space="preserve">Liczba </w:t>
            </w:r>
            <w:r>
              <w:rPr>
                <w:rFonts w:ascii="Cambria" w:eastAsia="Batang" w:hAnsi="Cambria" w:cs="Arial"/>
                <w:sz w:val="20"/>
                <w:szCs w:val="20"/>
              </w:rPr>
              <w:t xml:space="preserve">inwentaryzacji </w:t>
            </w:r>
            <w:r w:rsidRPr="00BF7A72">
              <w:rPr>
                <w:rFonts w:ascii="Cambria" w:eastAsia="Batang" w:hAnsi="Cambria" w:cs="Arial"/>
                <w:sz w:val="20"/>
                <w:szCs w:val="20"/>
              </w:rPr>
              <w:t xml:space="preserve"> architektury które wskazana osoba wykonała a zakres był zgodny z opisanym warunkiem dysponowania osobą (pkt. 9.4.2.b) </w:t>
            </w:r>
          </w:p>
          <w:p w14:paraId="3963CFE9" w14:textId="77777777" w:rsidR="001E0F3C" w:rsidRPr="00BF7A72" w:rsidRDefault="001E0F3C" w:rsidP="001E0F3C">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 xml:space="preserve">1 </w:t>
            </w:r>
            <w:r>
              <w:rPr>
                <w:rFonts w:ascii="Cambria" w:eastAsia="Batang" w:hAnsi="Cambria" w:cs="Arial"/>
                <w:sz w:val="20"/>
                <w:szCs w:val="20"/>
              </w:rPr>
              <w:t>inwentaryzacja</w:t>
            </w:r>
            <w:r w:rsidRPr="00BF7A72">
              <w:rPr>
                <w:rFonts w:ascii="Cambria" w:eastAsia="Batang" w:hAnsi="Cambria" w:cs="Arial"/>
                <w:sz w:val="20"/>
                <w:szCs w:val="20"/>
              </w:rPr>
              <w:t xml:space="preserve">  – 0 pkt.</w:t>
            </w:r>
          </w:p>
          <w:p w14:paraId="452BEB6C" w14:textId="77777777" w:rsidR="001E0F3C" w:rsidRPr="00BF7A72" w:rsidRDefault="001E0F3C" w:rsidP="001E0F3C">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 xml:space="preserve">2- 3 </w:t>
            </w:r>
            <w:r>
              <w:rPr>
                <w:rFonts w:ascii="Cambria" w:eastAsia="Batang" w:hAnsi="Cambria" w:cs="Arial"/>
                <w:sz w:val="20"/>
                <w:szCs w:val="20"/>
              </w:rPr>
              <w:t>inwentaryzacje</w:t>
            </w:r>
            <w:r w:rsidRPr="00BF7A72">
              <w:rPr>
                <w:rFonts w:ascii="Cambria" w:eastAsia="Batang" w:hAnsi="Cambria" w:cs="Arial"/>
                <w:sz w:val="20"/>
                <w:szCs w:val="20"/>
              </w:rPr>
              <w:t xml:space="preserve"> – 4 pkt.</w:t>
            </w:r>
          </w:p>
          <w:p w14:paraId="40F3568A" w14:textId="054F6870" w:rsidR="001E0F3C" w:rsidRDefault="001E0F3C" w:rsidP="001E0F3C">
            <w:pPr>
              <w:ind w:left="636" w:hanging="283"/>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 xml:space="preserve">Co najmniej 4 </w:t>
            </w:r>
            <w:r>
              <w:rPr>
                <w:rFonts w:ascii="Cambria" w:eastAsia="Batang" w:hAnsi="Cambria" w:cs="Arial"/>
                <w:sz w:val="20"/>
                <w:szCs w:val="20"/>
              </w:rPr>
              <w:t>inwentaryzację</w:t>
            </w:r>
            <w:r w:rsidRPr="00BF7A72">
              <w:rPr>
                <w:rFonts w:ascii="Cambria" w:eastAsia="Batang" w:hAnsi="Cambria" w:cs="Arial"/>
                <w:sz w:val="20"/>
                <w:szCs w:val="20"/>
              </w:rPr>
              <w:t xml:space="preserve"> – 6 pkt.</w:t>
            </w:r>
          </w:p>
          <w:p w14:paraId="52664CB4" w14:textId="77777777" w:rsidR="00500CBB" w:rsidRPr="00BF7A72" w:rsidRDefault="00500CBB" w:rsidP="001E0F3C">
            <w:pPr>
              <w:ind w:left="636" w:hanging="283"/>
            </w:pPr>
          </w:p>
          <w:p w14:paraId="524BD0D6" w14:textId="77777777" w:rsidR="001E0F3C" w:rsidRPr="00BF7A72" w:rsidRDefault="001E0F3C" w:rsidP="00500CBB">
            <w:pPr>
              <w:pStyle w:val="Akapitzlist"/>
              <w:numPr>
                <w:ilvl w:val="0"/>
                <w:numId w:val="40"/>
              </w:numPr>
              <w:spacing w:after="0"/>
              <w:ind w:left="353" w:hanging="284"/>
            </w:pPr>
            <w:r w:rsidRPr="00BF7A72">
              <w:rPr>
                <w:rFonts w:ascii="Cambria" w:eastAsia="Batang" w:hAnsi="Cambria" w:cs="Arial"/>
                <w:b/>
                <w:sz w:val="20"/>
                <w:szCs w:val="20"/>
              </w:rPr>
              <w:t>Kierownik prac archeologicznych</w:t>
            </w:r>
          </w:p>
          <w:p w14:paraId="41978060" w14:textId="77777777" w:rsidR="001E0F3C" w:rsidRPr="00BF7A72" w:rsidRDefault="001E0F3C" w:rsidP="001E0F3C">
            <w:pPr>
              <w:pStyle w:val="Akapitzlist"/>
              <w:ind w:left="69"/>
              <w:rPr>
                <w:rFonts w:ascii="Cambria" w:eastAsia="Batang" w:hAnsi="Cambria" w:cs="Arial"/>
                <w:sz w:val="20"/>
                <w:szCs w:val="20"/>
              </w:rPr>
            </w:pPr>
            <w:r w:rsidRPr="00BF7A72">
              <w:rPr>
                <w:rFonts w:ascii="Cambria" w:eastAsia="Batang" w:hAnsi="Cambria" w:cs="Arial"/>
                <w:sz w:val="20"/>
                <w:szCs w:val="20"/>
              </w:rPr>
              <w:t xml:space="preserve">Liczba prac archeologicznych które wskazana osoba wykonała a zakres był zgodny z opisanym warunkiem dysponowania osobą (pkt. 9.4.2.b) </w:t>
            </w:r>
          </w:p>
          <w:p w14:paraId="6C24CC86" w14:textId="77777777" w:rsidR="001E0F3C" w:rsidRPr="00BF7A72" w:rsidRDefault="001E0F3C" w:rsidP="001E0F3C">
            <w:pPr>
              <w:pStyle w:val="Akapitzlist"/>
              <w:spacing w:after="0"/>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r>
            <w:r>
              <w:rPr>
                <w:rFonts w:ascii="Cambria" w:eastAsia="Batang" w:hAnsi="Cambria" w:cs="Arial"/>
                <w:sz w:val="20"/>
                <w:szCs w:val="20"/>
              </w:rPr>
              <w:t>2</w:t>
            </w:r>
            <w:r w:rsidRPr="00BF7A72">
              <w:rPr>
                <w:rFonts w:ascii="Cambria" w:eastAsia="Batang" w:hAnsi="Cambria" w:cs="Arial"/>
                <w:sz w:val="20"/>
                <w:szCs w:val="20"/>
              </w:rPr>
              <w:t xml:space="preserve"> prac</w:t>
            </w:r>
            <w:r>
              <w:rPr>
                <w:rFonts w:ascii="Cambria" w:eastAsia="Batang" w:hAnsi="Cambria" w:cs="Arial"/>
                <w:sz w:val="20"/>
                <w:szCs w:val="20"/>
              </w:rPr>
              <w:t>e</w:t>
            </w:r>
            <w:r w:rsidRPr="00BF7A72">
              <w:rPr>
                <w:rFonts w:ascii="Cambria" w:eastAsia="Batang" w:hAnsi="Cambria" w:cs="Arial"/>
                <w:sz w:val="20"/>
                <w:szCs w:val="20"/>
              </w:rPr>
              <w:t xml:space="preserve">  – 0 pkt.</w:t>
            </w:r>
          </w:p>
          <w:p w14:paraId="5AC70EDD" w14:textId="77777777" w:rsidR="001E0F3C" w:rsidRPr="00BF7A72" w:rsidRDefault="001E0F3C" w:rsidP="001E0F3C">
            <w:pPr>
              <w:pStyle w:val="Akapitzlist"/>
              <w:spacing w:after="0"/>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3 prace – 4 pkt.</w:t>
            </w:r>
          </w:p>
          <w:p w14:paraId="21921A91" w14:textId="77777777" w:rsidR="001E0F3C" w:rsidRPr="00BF7A72" w:rsidRDefault="001E0F3C" w:rsidP="001E0F3C">
            <w:pPr>
              <w:pStyle w:val="Akapitzlist"/>
              <w:spacing w:after="0"/>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6 pkt.</w:t>
            </w:r>
          </w:p>
          <w:p w14:paraId="7D11DDD3" w14:textId="77777777" w:rsidR="001E0F3C" w:rsidRPr="00BF7A72" w:rsidRDefault="001E0F3C" w:rsidP="001E0F3C">
            <w:pPr>
              <w:pStyle w:val="Akapitzlist"/>
              <w:ind w:left="69"/>
              <w:rPr>
                <w:rFonts w:ascii="Cambria" w:eastAsia="Batang" w:hAnsi="Cambria" w:cs="Arial"/>
                <w:sz w:val="20"/>
                <w:szCs w:val="20"/>
              </w:rPr>
            </w:pPr>
          </w:p>
          <w:p w14:paraId="3177EDDA" w14:textId="77777777" w:rsidR="001E0F3C" w:rsidRPr="00BF7A72" w:rsidRDefault="001E0F3C" w:rsidP="00500CBB">
            <w:pPr>
              <w:pStyle w:val="Akapitzlist"/>
              <w:numPr>
                <w:ilvl w:val="0"/>
                <w:numId w:val="40"/>
              </w:numPr>
              <w:spacing w:after="0"/>
              <w:ind w:left="353" w:hanging="284"/>
              <w:rPr>
                <w:rFonts w:ascii="Cambria" w:eastAsia="Batang" w:hAnsi="Cambria" w:cs="Arial"/>
                <w:b/>
                <w:sz w:val="20"/>
                <w:szCs w:val="20"/>
              </w:rPr>
            </w:pPr>
            <w:r w:rsidRPr="00BF7A72">
              <w:rPr>
                <w:rFonts w:ascii="Cambria" w:eastAsia="Batang" w:hAnsi="Cambria" w:cs="Arial"/>
                <w:b/>
                <w:sz w:val="20"/>
                <w:szCs w:val="20"/>
              </w:rPr>
              <w:t xml:space="preserve">Projektant o specjalności architektonicznej </w:t>
            </w:r>
          </w:p>
          <w:p w14:paraId="60EC83F5" w14:textId="77777777" w:rsidR="001E0F3C" w:rsidRPr="00BF7A72" w:rsidRDefault="001E0F3C" w:rsidP="001E0F3C">
            <w:pPr>
              <w:pStyle w:val="Akapitzlist"/>
              <w:ind w:left="69"/>
              <w:rPr>
                <w:rFonts w:ascii="Cambria" w:eastAsia="Batang" w:hAnsi="Cambria" w:cs="Arial"/>
                <w:sz w:val="20"/>
                <w:szCs w:val="20"/>
              </w:rPr>
            </w:pPr>
            <w:r w:rsidRPr="00BF7A72">
              <w:rPr>
                <w:rFonts w:ascii="Cambria" w:eastAsia="Batang" w:hAnsi="Cambria" w:cs="Arial"/>
                <w:sz w:val="20"/>
                <w:szCs w:val="20"/>
              </w:rPr>
              <w:t xml:space="preserve">Liczba prac projektowych które wskazana osoba wykonała a zakres był zgodny z opisanym warunkiem dysponowania osobą (pkt. 9.4.2.b) </w:t>
            </w:r>
          </w:p>
          <w:p w14:paraId="6C8F3DF2" w14:textId="77777777" w:rsidR="001E0F3C" w:rsidRPr="00BF7A72" w:rsidRDefault="001E0F3C" w:rsidP="001E0F3C">
            <w:pPr>
              <w:pStyle w:val="Akapitzlist"/>
              <w:spacing w:after="0"/>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projekt  – 0 pkt.</w:t>
            </w:r>
          </w:p>
          <w:p w14:paraId="4E4854FD" w14:textId="77777777" w:rsidR="001E0F3C" w:rsidRPr="00BF7A72" w:rsidRDefault="001E0F3C" w:rsidP="001E0F3C">
            <w:pPr>
              <w:pStyle w:val="Akapitzlist"/>
              <w:spacing w:after="0"/>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projekty – 5 pkt.</w:t>
            </w:r>
          </w:p>
          <w:p w14:paraId="47F1534A" w14:textId="77777777" w:rsidR="001E0F3C" w:rsidRPr="00BF7A72" w:rsidRDefault="001E0F3C" w:rsidP="001E0F3C">
            <w:pPr>
              <w:pStyle w:val="Akapitzlist"/>
              <w:spacing w:after="0"/>
              <w:ind w:left="69"/>
            </w:pPr>
            <w:r w:rsidRPr="00BF7A72">
              <w:rPr>
                <w:rFonts w:ascii="Cambria" w:eastAsia="Batang" w:hAnsi="Cambria" w:cs="Arial"/>
                <w:sz w:val="20"/>
                <w:szCs w:val="20"/>
              </w:rPr>
              <w:lastRenderedPageBreak/>
              <w:t>•</w:t>
            </w:r>
            <w:r w:rsidRPr="00BF7A72">
              <w:rPr>
                <w:rFonts w:ascii="Cambria" w:eastAsia="Batang" w:hAnsi="Cambria" w:cs="Arial"/>
                <w:sz w:val="20"/>
                <w:szCs w:val="20"/>
              </w:rPr>
              <w:tab/>
              <w:t>Co najmniej 4 prace – 7 pkt.</w:t>
            </w:r>
          </w:p>
          <w:p w14:paraId="10150E82" w14:textId="77777777" w:rsidR="001E0F3C" w:rsidRPr="00BF7A72" w:rsidRDefault="001E0F3C" w:rsidP="001E0F3C">
            <w:pPr>
              <w:pStyle w:val="Akapitzlist"/>
              <w:ind w:left="69"/>
            </w:pPr>
          </w:p>
          <w:p w14:paraId="12DA55CA" w14:textId="77777777" w:rsidR="001E0F3C" w:rsidRPr="00BF7A72" w:rsidRDefault="001E0F3C" w:rsidP="001E0F3C">
            <w:pPr>
              <w:pStyle w:val="Akapitzlist"/>
              <w:numPr>
                <w:ilvl w:val="0"/>
                <w:numId w:val="40"/>
              </w:numPr>
              <w:ind w:left="353" w:hanging="284"/>
              <w:rPr>
                <w:rFonts w:ascii="Cambria" w:eastAsia="Batang" w:hAnsi="Cambria" w:cs="Arial"/>
                <w:b/>
                <w:sz w:val="20"/>
                <w:szCs w:val="20"/>
              </w:rPr>
            </w:pPr>
            <w:r w:rsidRPr="00BF7A72">
              <w:rPr>
                <w:rFonts w:ascii="Cambria" w:eastAsia="Batang" w:hAnsi="Cambria" w:cs="Arial"/>
                <w:b/>
                <w:sz w:val="20"/>
                <w:szCs w:val="20"/>
              </w:rPr>
              <w:t xml:space="preserve">Projektant o specjalności konstrukcyjnej </w:t>
            </w:r>
          </w:p>
          <w:p w14:paraId="5D19E193" w14:textId="77777777" w:rsidR="001E0F3C" w:rsidRPr="00BF7A72" w:rsidRDefault="001E0F3C" w:rsidP="001E0F3C">
            <w:pPr>
              <w:pStyle w:val="Akapitzlist"/>
              <w:ind w:left="69"/>
              <w:rPr>
                <w:rFonts w:ascii="Cambria" w:eastAsia="Batang" w:hAnsi="Cambria" w:cs="Arial"/>
                <w:sz w:val="20"/>
                <w:szCs w:val="20"/>
              </w:rPr>
            </w:pPr>
            <w:r w:rsidRPr="00BF7A72">
              <w:rPr>
                <w:rFonts w:ascii="Cambria" w:eastAsia="Batang" w:hAnsi="Cambria" w:cs="Arial"/>
                <w:sz w:val="20"/>
                <w:szCs w:val="20"/>
              </w:rPr>
              <w:t xml:space="preserve">Liczba prac projektowych które wskazana osoba wykonała a zakres był zgodny z opisanym warunkiem dysponowania osobą (pkt. 9.4.2.b) </w:t>
            </w:r>
          </w:p>
          <w:p w14:paraId="44EFB146" w14:textId="77777777" w:rsidR="001E0F3C" w:rsidRPr="00BF7A72" w:rsidRDefault="001E0F3C" w:rsidP="001E0F3C">
            <w:pPr>
              <w:pStyle w:val="Akapitzlist"/>
              <w:spacing w:after="0"/>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1 projekt  – 0 pkt.</w:t>
            </w:r>
          </w:p>
          <w:p w14:paraId="3A70A159" w14:textId="77777777" w:rsidR="001E0F3C" w:rsidRPr="00BF7A72" w:rsidRDefault="001E0F3C" w:rsidP="001E0F3C">
            <w:pPr>
              <w:pStyle w:val="Akapitzlist"/>
              <w:spacing w:after="0"/>
              <w:ind w:left="69"/>
              <w:rPr>
                <w:rFonts w:ascii="Cambria" w:eastAsia="Batang" w:hAnsi="Cambria" w:cs="Arial"/>
                <w:sz w:val="20"/>
                <w:szCs w:val="20"/>
              </w:rPr>
            </w:pPr>
            <w:r w:rsidRPr="00BF7A72">
              <w:rPr>
                <w:rFonts w:ascii="Cambria" w:eastAsia="Batang" w:hAnsi="Cambria" w:cs="Arial"/>
                <w:sz w:val="20"/>
                <w:szCs w:val="20"/>
              </w:rPr>
              <w:t>•</w:t>
            </w:r>
            <w:r w:rsidRPr="00BF7A72">
              <w:rPr>
                <w:rFonts w:ascii="Cambria" w:eastAsia="Batang" w:hAnsi="Cambria" w:cs="Arial"/>
                <w:sz w:val="20"/>
                <w:szCs w:val="20"/>
              </w:rPr>
              <w:tab/>
              <w:t>2- 3 projekty – 5 pkt.</w:t>
            </w:r>
          </w:p>
          <w:p w14:paraId="0DEAA1C9" w14:textId="77777777" w:rsidR="001E0F3C" w:rsidRPr="00BF7A72" w:rsidRDefault="001E0F3C" w:rsidP="001E0F3C">
            <w:pPr>
              <w:pStyle w:val="Akapitzlist"/>
              <w:spacing w:after="0"/>
              <w:ind w:left="69"/>
            </w:pPr>
            <w:r w:rsidRPr="00BF7A72">
              <w:rPr>
                <w:rFonts w:ascii="Cambria" w:eastAsia="Batang" w:hAnsi="Cambria" w:cs="Arial"/>
                <w:sz w:val="20"/>
                <w:szCs w:val="20"/>
              </w:rPr>
              <w:t>•</w:t>
            </w:r>
            <w:r w:rsidRPr="00BF7A72">
              <w:rPr>
                <w:rFonts w:ascii="Cambria" w:eastAsia="Batang" w:hAnsi="Cambria" w:cs="Arial"/>
                <w:sz w:val="20"/>
                <w:szCs w:val="20"/>
              </w:rPr>
              <w:tab/>
              <w:t>Co najmniej 4 prace – 7 pkt.</w:t>
            </w:r>
          </w:p>
          <w:p w14:paraId="7D4D564F" w14:textId="77777777" w:rsidR="001E0F3C" w:rsidRPr="00BF7A72" w:rsidRDefault="001E0F3C" w:rsidP="001E0F3C">
            <w:pPr>
              <w:pStyle w:val="Akapitzlist"/>
              <w:ind w:left="69"/>
            </w:pPr>
          </w:p>
          <w:p w14:paraId="1AF5210B" w14:textId="77777777" w:rsidR="001E0F3C" w:rsidRPr="00BF7A72" w:rsidRDefault="001E0F3C" w:rsidP="001E0F3C">
            <w:pPr>
              <w:pStyle w:val="Akapitzlist"/>
              <w:ind w:left="69"/>
              <w:rPr>
                <w:b/>
                <w:bCs/>
              </w:rPr>
            </w:pPr>
            <w:r w:rsidRPr="00BF7A72">
              <w:rPr>
                <w:b/>
                <w:bCs/>
              </w:rPr>
              <w:t xml:space="preserve">7. </w:t>
            </w:r>
            <w:r w:rsidRPr="00BF7A72">
              <w:rPr>
                <w:rFonts w:ascii="Cambria" w:hAnsi="Cambria"/>
                <w:b/>
                <w:bCs/>
                <w:sz w:val="20"/>
                <w:szCs w:val="20"/>
              </w:rPr>
              <w:t>Architekt lub architekt wnętrz – nie otrzymuje punktów</w:t>
            </w:r>
          </w:p>
          <w:p w14:paraId="49015EB7" w14:textId="77777777" w:rsidR="001E0F3C" w:rsidRPr="00BF7A72" w:rsidRDefault="001E0F3C" w:rsidP="001E0F3C">
            <w:pPr>
              <w:pStyle w:val="Standard"/>
              <w:spacing w:before="60" w:after="60"/>
              <w:jc w:val="both"/>
              <w:rPr>
                <w:rFonts w:ascii="Cambria" w:hAnsi="Cambria"/>
                <w:i/>
                <w:sz w:val="20"/>
                <w:szCs w:val="20"/>
              </w:rPr>
            </w:pPr>
            <w:r w:rsidRPr="00BF7A72">
              <w:rPr>
                <w:rFonts w:ascii="Cambria" w:hAnsi="Cambria"/>
                <w:b/>
                <w:i/>
                <w:sz w:val="20"/>
                <w:szCs w:val="20"/>
              </w:rPr>
              <w:t xml:space="preserve">Informację należy wskazać w załączniku nr 1b do formularza ofertowego </w:t>
            </w:r>
            <w:r w:rsidRPr="00BF7A72">
              <w:rPr>
                <w:rFonts w:ascii="Cambria" w:hAnsi="Cambria"/>
                <w:i/>
                <w:sz w:val="20"/>
                <w:szCs w:val="20"/>
              </w:rPr>
              <w:t>podając dokładną nazwę która pozwoli zidentyfikować zlecenie /inwestycję ,</w:t>
            </w:r>
            <w:r>
              <w:rPr>
                <w:rFonts w:ascii="Cambria" w:hAnsi="Cambria"/>
                <w:i/>
                <w:sz w:val="20"/>
                <w:szCs w:val="20"/>
              </w:rPr>
              <w:t xml:space="preserve"> wartość, </w:t>
            </w:r>
            <w:r w:rsidRPr="00BF7A72">
              <w:rPr>
                <w:rFonts w:ascii="Cambria" w:hAnsi="Cambria"/>
                <w:i/>
                <w:sz w:val="20"/>
                <w:szCs w:val="20"/>
              </w:rPr>
              <w:t xml:space="preserve"> datę zakończenia inwestycji/zlecenia oraz podmiot na rzecz, którego prace została zrealizowane (Zamawiający).</w:t>
            </w:r>
          </w:p>
          <w:p w14:paraId="7A7E4ED2" w14:textId="549B6367" w:rsidR="001E0F3C" w:rsidRDefault="001E0F3C" w:rsidP="001E0F3C">
            <w:pPr>
              <w:spacing w:line="276" w:lineRule="auto"/>
              <w:jc w:val="both"/>
              <w:rPr>
                <w:rFonts w:ascii="Cambria" w:eastAsia="Batang" w:hAnsi="Cambria" w:cs="Arial"/>
                <w:i/>
                <w:sz w:val="20"/>
                <w:szCs w:val="20"/>
                <w:highlight w:val="yellow"/>
              </w:rPr>
            </w:pPr>
            <w:r w:rsidRPr="00BF7A72">
              <w:rPr>
                <w:rFonts w:ascii="Cambria" w:hAnsi="Cambria"/>
                <w:b/>
                <w:i/>
                <w:sz w:val="20"/>
                <w:szCs w:val="20"/>
              </w:rPr>
              <w:t>Brak złożenia wskazanego załącznika, bądź brak wskazania którejkolwiek z wymaganych wyżej informacji, będzie skutkowało brakiem przyznania punktów w niniejszym kryterium oceny ofert.</w:t>
            </w:r>
          </w:p>
        </w:tc>
        <w:tc>
          <w:tcPr>
            <w:tcW w:w="1188" w:type="dxa"/>
            <w:tcBorders>
              <w:top w:val="single" w:sz="6" w:space="0" w:color="000000"/>
              <w:left w:val="single" w:sz="6" w:space="0" w:color="000000"/>
              <w:bottom w:val="single" w:sz="6" w:space="0" w:color="000000"/>
              <w:right w:val="single" w:sz="6" w:space="0" w:color="000000"/>
            </w:tcBorders>
            <w:shd w:val="clear" w:color="auto" w:fill="auto"/>
          </w:tcPr>
          <w:p w14:paraId="5AA2BD08" w14:textId="77777777" w:rsidR="001E0F3C" w:rsidRDefault="001E0F3C" w:rsidP="001E0F3C">
            <w:pPr>
              <w:spacing w:line="276" w:lineRule="auto"/>
              <w:rPr>
                <w:rFonts w:ascii="Cambria" w:eastAsia="Batang" w:hAnsi="Cambria" w:cs="Arial"/>
                <w:sz w:val="20"/>
                <w:szCs w:val="20"/>
              </w:rPr>
            </w:pPr>
            <w:r>
              <w:rPr>
                <w:rFonts w:ascii="Cambria" w:eastAsia="Batang" w:hAnsi="Cambria" w:cs="Arial"/>
                <w:sz w:val="20"/>
                <w:szCs w:val="20"/>
              </w:rPr>
              <w:lastRenderedPageBreak/>
              <w:t>40%</w:t>
            </w:r>
          </w:p>
        </w:tc>
        <w:tc>
          <w:tcPr>
            <w:tcW w:w="1466" w:type="dxa"/>
            <w:tcBorders>
              <w:top w:val="single" w:sz="6" w:space="0" w:color="000000"/>
              <w:left w:val="single" w:sz="6" w:space="0" w:color="000000"/>
              <w:bottom w:val="single" w:sz="6" w:space="0" w:color="000000"/>
              <w:right w:val="single" w:sz="6" w:space="0" w:color="000000"/>
            </w:tcBorders>
            <w:shd w:val="clear" w:color="auto" w:fill="auto"/>
          </w:tcPr>
          <w:p w14:paraId="303AC7BB" w14:textId="77777777" w:rsidR="001E0F3C" w:rsidRDefault="001E0F3C" w:rsidP="001E0F3C">
            <w:pPr>
              <w:spacing w:line="276" w:lineRule="auto"/>
              <w:rPr>
                <w:rFonts w:ascii="Cambria" w:eastAsia="Batang" w:hAnsi="Cambria" w:cs="Arial"/>
                <w:sz w:val="20"/>
                <w:szCs w:val="20"/>
              </w:rPr>
            </w:pPr>
            <w:r>
              <w:rPr>
                <w:rFonts w:ascii="Cambria" w:eastAsia="Batang" w:hAnsi="Cambria" w:cs="Arial"/>
                <w:sz w:val="20"/>
                <w:szCs w:val="20"/>
              </w:rPr>
              <w:t>40 pkt</w:t>
            </w:r>
          </w:p>
          <w:p w14:paraId="5A0D1305" w14:textId="77777777" w:rsidR="001E0F3C" w:rsidRDefault="001E0F3C" w:rsidP="001E0F3C">
            <w:pPr>
              <w:spacing w:line="276" w:lineRule="auto"/>
              <w:rPr>
                <w:rFonts w:ascii="Cambria" w:eastAsia="Batang" w:hAnsi="Cambria" w:cs="Arial"/>
                <w:sz w:val="20"/>
                <w:szCs w:val="20"/>
              </w:rPr>
            </w:pPr>
          </w:p>
        </w:tc>
      </w:tr>
    </w:tbl>
    <w:p w14:paraId="7D4830FE" w14:textId="77777777" w:rsidR="00C50513" w:rsidRDefault="00C50513">
      <w:pPr>
        <w:spacing w:line="276" w:lineRule="auto"/>
        <w:jc w:val="both"/>
        <w:rPr>
          <w:rFonts w:ascii="Cambria" w:eastAsia="Batang" w:hAnsi="Cambria" w:cs="Arial"/>
          <w:sz w:val="20"/>
          <w:szCs w:val="20"/>
        </w:rPr>
      </w:pPr>
    </w:p>
    <w:p w14:paraId="558C7130" w14:textId="77777777" w:rsidR="00C50513" w:rsidRDefault="004D557B">
      <w:pPr>
        <w:spacing w:line="276" w:lineRule="auto"/>
        <w:jc w:val="both"/>
        <w:rPr>
          <w:rFonts w:ascii="Cambria" w:eastAsia="Batang" w:hAnsi="Cambria" w:cs="Arial"/>
          <w:sz w:val="20"/>
          <w:szCs w:val="20"/>
        </w:rPr>
      </w:pPr>
      <w:r>
        <w:rPr>
          <w:rFonts w:ascii="Cambria" w:eastAsia="Batang" w:hAnsi="Cambria" w:cs="Arial"/>
          <w:sz w:val="20"/>
          <w:szCs w:val="20"/>
        </w:rPr>
        <w:t xml:space="preserve">22.8 Zamawiający w odniesieniu do wykonawcy który otrzymał największą ilość punktów wezwie </w:t>
      </w:r>
      <w:r>
        <w:rPr>
          <w:rFonts w:ascii="Cambria" w:eastAsia="Batang" w:hAnsi="Cambria" w:cs="Arial"/>
          <w:sz w:val="20"/>
          <w:szCs w:val="20"/>
        </w:rPr>
        <w:br/>
        <w:t>w ustawowym terminie do złożenia dokumentów w zakresie nie podlegania wykluczeniu oraz spełnia warunki udziału w postępowaniu. Potwierdzenie dokumentami wskazanych okoliczności będzie stanowić podstawę dokonania wyboru oferty tego wykonawcy.</w:t>
      </w:r>
    </w:p>
    <w:p w14:paraId="07DF3474" w14:textId="77777777" w:rsidR="00C50513" w:rsidRDefault="00C50513">
      <w:pPr>
        <w:spacing w:line="276" w:lineRule="auto"/>
        <w:rPr>
          <w:rFonts w:ascii="Cambria" w:hAnsi="Cambria" w:cs="Arial"/>
          <w:sz w:val="20"/>
          <w:szCs w:val="20"/>
        </w:rPr>
      </w:pPr>
    </w:p>
    <w:p w14:paraId="18EBFCD7" w14:textId="77777777" w:rsidR="00C50513" w:rsidRDefault="004D557B">
      <w:pPr>
        <w:pStyle w:val="Bezodstpw"/>
        <w:numPr>
          <w:ilvl w:val="0"/>
          <w:numId w:val="18"/>
        </w:numPr>
        <w:spacing w:after="120" w:line="276" w:lineRule="auto"/>
        <w:rPr>
          <w:rFonts w:ascii="Cambria" w:hAnsi="Cambria" w:cs="Arial"/>
          <w:b/>
          <w:sz w:val="20"/>
          <w:szCs w:val="20"/>
          <w:u w:val="single"/>
        </w:rPr>
      </w:pPr>
      <w:r>
        <w:rPr>
          <w:rFonts w:ascii="Cambria" w:hAnsi="Cambria" w:cs="Arial"/>
          <w:b/>
          <w:sz w:val="20"/>
          <w:szCs w:val="20"/>
          <w:u w:val="single"/>
        </w:rPr>
        <w:t xml:space="preserve">Informacja o formalnościach, jakie powinny zostać dopełnione po wyborze oferty w celu zawarcia umowy w sprawie zamówienia publicznego. </w:t>
      </w:r>
    </w:p>
    <w:p w14:paraId="304F8E83" w14:textId="77777777" w:rsidR="00C50513" w:rsidRDefault="004D557B">
      <w:pPr>
        <w:pStyle w:val="Bezodstpw"/>
        <w:widowControl w:val="0"/>
        <w:numPr>
          <w:ilvl w:val="1"/>
          <w:numId w:val="18"/>
        </w:numPr>
        <w:spacing w:after="120" w:line="276" w:lineRule="auto"/>
        <w:ind w:left="993" w:hanging="567"/>
        <w:jc w:val="both"/>
        <w:rPr>
          <w:rFonts w:ascii="Cambria" w:hAnsi="Cambria" w:cs="Arial"/>
          <w:sz w:val="20"/>
          <w:szCs w:val="20"/>
          <w:u w:val="single"/>
        </w:rPr>
      </w:pPr>
      <w:r>
        <w:rPr>
          <w:rFonts w:ascii="Cambria" w:hAnsi="Cambria" w:cs="Arial"/>
          <w:sz w:val="20"/>
          <w:szCs w:val="20"/>
        </w:rPr>
        <w:t xml:space="preserve">Wykonawca zobowiązany jest przedłożyć w celu zawarcia umowy: </w:t>
      </w:r>
    </w:p>
    <w:p w14:paraId="771AF939" w14:textId="77777777" w:rsidR="00C50513" w:rsidRDefault="004D557B">
      <w:pPr>
        <w:pStyle w:val="Lista"/>
        <w:numPr>
          <w:ilvl w:val="0"/>
          <w:numId w:val="19"/>
        </w:numPr>
        <w:spacing w:after="120" w:line="276" w:lineRule="auto"/>
        <w:ind w:left="1701" w:hanging="708"/>
        <w:jc w:val="both"/>
        <w:rPr>
          <w:rFonts w:ascii="Cambria" w:hAnsi="Cambria" w:cs="Arial"/>
        </w:rPr>
      </w:pPr>
      <w:r>
        <w:rPr>
          <w:rFonts w:ascii="Cambria" w:hAnsi="Cambria" w:cs="Arial"/>
        </w:rPr>
        <w:t xml:space="preserve">Kopie stosownych uprawnień budowlanych wraz z aktualnymi zaświadczeniami </w:t>
      </w:r>
      <w:r>
        <w:rPr>
          <w:rFonts w:ascii="Cambria" w:hAnsi="Cambria" w:cs="Arial"/>
        </w:rPr>
        <w:br/>
        <w:t>o przynależności do właściwej izby samorządu zawodowego, jeżeli wobec wskazanej osoby powstaje taki obowiązek (ważne na dzień otwarcia ofert),</w:t>
      </w:r>
    </w:p>
    <w:p w14:paraId="60D80467" w14:textId="77777777" w:rsidR="00C50513" w:rsidRDefault="004D557B">
      <w:pPr>
        <w:numPr>
          <w:ilvl w:val="0"/>
          <w:numId w:val="19"/>
        </w:numPr>
        <w:spacing w:before="120" w:after="240" w:line="276" w:lineRule="auto"/>
        <w:ind w:left="1701" w:hanging="708"/>
        <w:jc w:val="both"/>
        <w:rPr>
          <w:rFonts w:ascii="Cambria" w:hAnsi="Cambria" w:cs="Arial"/>
          <w:sz w:val="20"/>
          <w:szCs w:val="20"/>
        </w:rPr>
      </w:pPr>
      <w:r>
        <w:rPr>
          <w:rFonts w:ascii="Cambria" w:hAnsi="Cambria" w:cs="Arial"/>
          <w:sz w:val="20"/>
          <w:szCs w:val="20"/>
        </w:rPr>
        <w:t xml:space="preserve">Listę pracowników własnych i podwykonawców wykonujących bezpośrednio roboty budowlane (nie dotyczy osób nadzorujących) wraz z oświadczeniem, że okazane do  wglądu kopie umów o pracę osób wymienionych na tej liście są zgodne z prawdą. </w:t>
      </w:r>
    </w:p>
    <w:p w14:paraId="5A2DD7A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Umocowanie do podpisania umowy, jeżeli takie umocowanie nie wynika z treści złożonej oferty.</w:t>
      </w:r>
    </w:p>
    <w:p w14:paraId="2BB63121" w14:textId="77777777" w:rsidR="00C50513" w:rsidRDefault="004D557B">
      <w:pPr>
        <w:pStyle w:val="Lista"/>
        <w:numPr>
          <w:ilvl w:val="0"/>
          <w:numId w:val="19"/>
        </w:numPr>
        <w:spacing w:after="120" w:line="276" w:lineRule="auto"/>
        <w:ind w:left="1701" w:hanging="708"/>
        <w:jc w:val="both"/>
        <w:rPr>
          <w:rFonts w:ascii="Cambria" w:hAnsi="Cambria" w:cs="Arial"/>
          <w:b/>
        </w:rPr>
      </w:pPr>
      <w:r>
        <w:rPr>
          <w:rFonts w:ascii="Cambria" w:hAnsi="Cambria" w:cs="Arial"/>
        </w:rPr>
        <w:t xml:space="preserve">Kosztorys ofertowy opracowany metodą szczegółową. (Ceny poszczególnych pozycji kosztorysu muszą być cenami rynkowymi. Nie dopuszczalnym jest przenoszenie ciężaru finansowego realizowanej inwestycji z okresu innego niż zakres robót wykonywanych (późniejszego lub końcowego na okres początkowy). Przedstawienie kosztorysu ofertowego w konfiguracji innej niż wskazano  z uwagi na częściowe fakturowanie będzie traktowane jako próba wyłudzenia nienależnego wynagrodzenia za wykonane roboty). Zamawiający ma prawo do weryfikacji złożonego kosztorysu na każdym etapie realizacji </w:t>
      </w:r>
      <w:r>
        <w:rPr>
          <w:rFonts w:ascii="Cambria" w:hAnsi="Cambria" w:cs="Arial"/>
        </w:rPr>
        <w:lastRenderedPageBreak/>
        <w:t xml:space="preserve">umowy i żądania jego poprawienia do cen rynkowych w </w:t>
      </w:r>
      <w:r>
        <w:rPr>
          <w:rFonts w:ascii="Cambria" w:hAnsi="Cambria" w:cs="Arial"/>
          <w:b/>
          <w:u w:val="single"/>
        </w:rPr>
        <w:t>pozycjach spornych</w:t>
      </w:r>
      <w:r>
        <w:rPr>
          <w:rFonts w:ascii="Cambria" w:hAnsi="Cambria" w:cs="Arial"/>
        </w:rPr>
        <w:t xml:space="preserve"> do wysokości minimalnych cen SEKOCENBUD. </w:t>
      </w:r>
    </w:p>
    <w:p w14:paraId="07877936" w14:textId="77777777" w:rsidR="00C50513" w:rsidRDefault="004D557B">
      <w:pPr>
        <w:pStyle w:val="Lista"/>
        <w:spacing w:after="120" w:line="276" w:lineRule="auto"/>
        <w:ind w:left="1701" w:firstLine="0"/>
        <w:jc w:val="both"/>
        <w:rPr>
          <w:rFonts w:ascii="Cambria" w:hAnsi="Cambria" w:cs="Arial"/>
        </w:rPr>
      </w:pPr>
      <w:r>
        <w:rPr>
          <w:rFonts w:ascii="Cambria" w:hAnsi="Cambria" w:cs="Arial"/>
        </w:rPr>
        <w:t xml:space="preserve">Powyższa weryfikacja nie może powodować zmiany zaoferowanej ceny i będzie stosowana wyłącznie w sytuacjach spornych przy ustaleniu wartości w harmonogramie finansowo rzeczowym realizowanej inwestycji od którego uzależnione jest dokonywania częściowej zapłaty za roboty wykonane.  </w:t>
      </w:r>
    </w:p>
    <w:p w14:paraId="4BE539EE" w14:textId="26F0EFE4" w:rsidR="00C50513" w:rsidRPr="00FD4FBE" w:rsidRDefault="004D557B" w:rsidP="00FD4FBE">
      <w:pPr>
        <w:pStyle w:val="Lista"/>
        <w:spacing w:after="120" w:line="276" w:lineRule="auto"/>
        <w:ind w:left="1701" w:firstLine="0"/>
        <w:jc w:val="both"/>
        <w:rPr>
          <w:rFonts w:ascii="Cambria" w:hAnsi="Cambria" w:cs="Arial"/>
          <w:bCs/>
          <w:lang w:bidi="pl-PL"/>
        </w:rPr>
      </w:pPr>
      <w:r>
        <w:rPr>
          <w:rFonts w:ascii="Cambria" w:hAnsi="Cambria" w:cs="Arial"/>
        </w:rPr>
        <w:t xml:space="preserve">W w/w kosztorysie należy oddzielnie wskazać pozycje dla: </w:t>
      </w:r>
      <w:r w:rsidR="0062208B" w:rsidRPr="00FD4FBE">
        <w:rPr>
          <w:rFonts w:ascii="Cambria" w:hAnsi="Cambria" w:cs="Arial"/>
        </w:rPr>
        <w:t>Prac archeologiczne, prace konserwatorskie</w:t>
      </w:r>
      <w:r w:rsidR="00FD4FBE" w:rsidRPr="00FD4FBE">
        <w:rPr>
          <w:rFonts w:ascii="Cambria" w:hAnsi="Cambria" w:cs="Arial"/>
        </w:rPr>
        <w:t>,</w:t>
      </w:r>
      <w:r w:rsidR="0062208B" w:rsidRPr="00FD4FBE">
        <w:rPr>
          <w:rFonts w:ascii="Cambria" w:hAnsi="Cambria" w:cs="Arial"/>
        </w:rPr>
        <w:t xml:space="preserve"> roboty budowlane</w:t>
      </w:r>
      <w:r w:rsidR="00FD4FBE" w:rsidRPr="00FD4FBE">
        <w:rPr>
          <w:rFonts w:ascii="Cambria" w:hAnsi="Cambria" w:cs="Arial"/>
        </w:rPr>
        <w:t xml:space="preserve"> oraz zakup systemu monitoringu radiowego warunków mikroklimatycznych</w:t>
      </w:r>
      <w:r w:rsidR="0062208B" w:rsidRPr="00FD4FBE">
        <w:rPr>
          <w:rFonts w:ascii="Cambria" w:hAnsi="Cambria" w:cs="Arial"/>
        </w:rPr>
        <w:t xml:space="preserve">.  </w:t>
      </w:r>
      <w:r>
        <w:rPr>
          <w:rFonts w:ascii="Cambria" w:hAnsi="Cambria" w:cs="Arial"/>
          <w:bCs/>
          <w:color w:val="FF0000"/>
          <w:lang w:bidi="pl-PL"/>
        </w:rPr>
        <w:tab/>
      </w:r>
    </w:p>
    <w:p w14:paraId="7902EC9D" w14:textId="77777777" w:rsidR="00C50513" w:rsidRDefault="004D557B" w:rsidP="00456AF4">
      <w:pPr>
        <w:pStyle w:val="Lista"/>
        <w:numPr>
          <w:ilvl w:val="1"/>
          <w:numId w:val="18"/>
        </w:numPr>
        <w:spacing w:after="120" w:line="276" w:lineRule="auto"/>
        <w:ind w:left="993" w:hanging="567"/>
        <w:jc w:val="both"/>
        <w:rPr>
          <w:rFonts w:ascii="Cambria" w:hAnsi="Cambria" w:cs="Arial"/>
        </w:rPr>
      </w:pPr>
      <w:r>
        <w:rPr>
          <w:rFonts w:ascii="Cambria" w:hAnsi="Cambria" w:cs="Arial"/>
        </w:rPr>
        <w:t>Wykonawcy wspólnie ubiegający się o niniejsze zamówienie, których oferta zostanie uznana za najkorzystniejszą, przed podpisaniem umowy o realizację zamówienia, są zobowiązani przyjąć następującą formę prawną: umowa konsorcjum. W tym celu przed podpisaniem umowy o niniejsze zamówienie, są oni zobowiązani przedstawić Zamawiającemu stosowne porozumienie (umowę).</w:t>
      </w:r>
    </w:p>
    <w:p w14:paraId="003C35FB" w14:textId="77777777" w:rsidR="00C50513" w:rsidRDefault="004D557B">
      <w:pPr>
        <w:pStyle w:val="Tekstpodstawowy"/>
        <w:spacing w:line="276" w:lineRule="auto"/>
        <w:ind w:left="360" w:hanging="360"/>
        <w:jc w:val="both"/>
        <w:rPr>
          <w:rFonts w:ascii="Cambria" w:hAnsi="Cambria" w:cs="Arial"/>
          <w:b/>
          <w:smallCaps w:val="0"/>
          <w:sz w:val="20"/>
          <w:szCs w:val="20"/>
          <w:u w:val="single"/>
        </w:rPr>
      </w:pPr>
      <w:r>
        <w:rPr>
          <w:rFonts w:ascii="Cambria" w:hAnsi="Cambria" w:cs="Arial"/>
          <w:b/>
          <w:smallCaps w:val="0"/>
          <w:sz w:val="20"/>
          <w:szCs w:val="20"/>
        </w:rPr>
        <w:t>24.</w:t>
      </w:r>
      <w:r>
        <w:rPr>
          <w:rFonts w:ascii="Cambria" w:hAnsi="Cambria" w:cs="Arial"/>
          <w:b/>
          <w:smallCaps w:val="0"/>
          <w:sz w:val="20"/>
          <w:szCs w:val="20"/>
        </w:rPr>
        <w:tab/>
      </w:r>
      <w:r>
        <w:rPr>
          <w:rFonts w:ascii="Cambria" w:hAnsi="Cambria" w:cs="Arial"/>
          <w:b/>
          <w:smallCaps w:val="0"/>
          <w:sz w:val="20"/>
          <w:szCs w:val="20"/>
          <w:u w:val="single"/>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0EF83E0" w14:textId="77777777" w:rsidR="00C50513" w:rsidRDefault="004D557B">
      <w:pPr>
        <w:pStyle w:val="Nagwek4"/>
        <w:tabs>
          <w:tab w:val="left" w:pos="360"/>
        </w:tabs>
        <w:spacing w:before="120" w:after="120" w:line="276" w:lineRule="auto"/>
        <w:ind w:left="360" w:hanging="360"/>
        <w:rPr>
          <w:rFonts w:ascii="Cambria" w:hAnsi="Cambria" w:cs="Arial"/>
          <w:b w:val="0"/>
          <w:sz w:val="20"/>
          <w:szCs w:val="20"/>
        </w:rPr>
      </w:pPr>
      <w:r>
        <w:rPr>
          <w:rFonts w:ascii="Cambria" w:hAnsi="Cambria" w:cs="Arial"/>
          <w:b w:val="0"/>
          <w:sz w:val="20"/>
          <w:szCs w:val="20"/>
        </w:rPr>
        <w:tab/>
        <w:t>Określa wzór umowy stanowiący załącznik nr 7 do SIWZ.</w:t>
      </w:r>
    </w:p>
    <w:p w14:paraId="1FA2E9DE" w14:textId="77777777" w:rsidR="00C50513" w:rsidRDefault="004D557B">
      <w:pPr>
        <w:numPr>
          <w:ilvl w:val="0"/>
          <w:numId w:val="20"/>
        </w:numPr>
        <w:spacing w:line="276" w:lineRule="auto"/>
        <w:ind w:left="426" w:hanging="426"/>
        <w:rPr>
          <w:rFonts w:ascii="Cambria" w:hAnsi="Cambria" w:cs="Arial"/>
          <w:b/>
          <w:bCs/>
          <w:sz w:val="20"/>
          <w:szCs w:val="20"/>
          <w:u w:val="single"/>
        </w:rPr>
      </w:pPr>
      <w:r>
        <w:rPr>
          <w:rFonts w:ascii="Cambria" w:hAnsi="Cambria" w:cs="Arial"/>
          <w:b/>
          <w:bCs/>
          <w:sz w:val="20"/>
          <w:szCs w:val="20"/>
          <w:u w:val="single"/>
        </w:rPr>
        <w:t>Zamawiający dopuszcza zmianę zawartej umowy w następujących okolicznościach;</w:t>
      </w:r>
    </w:p>
    <w:p w14:paraId="47F2A212" w14:textId="77777777" w:rsidR="00C50513" w:rsidRDefault="004D557B">
      <w:pPr>
        <w:spacing w:line="276" w:lineRule="auto"/>
        <w:ind w:right="-2"/>
        <w:jc w:val="both"/>
        <w:rPr>
          <w:rFonts w:ascii="Cambria" w:hAnsi="Cambria" w:cs="Arial"/>
          <w:sz w:val="20"/>
          <w:szCs w:val="20"/>
        </w:rPr>
      </w:pPr>
      <w:r>
        <w:rPr>
          <w:rFonts w:ascii="Cambria" w:hAnsi="Cambria" w:cs="Arial"/>
          <w:sz w:val="20"/>
          <w:szCs w:val="20"/>
        </w:rPr>
        <w:t xml:space="preserve">Zamawiający przewiduje możliwość zmiany postanowień zawartej umowy, w stosunku do treści oferty, na podstawie której dokonano wyboru Wykonawcy, w niżej wymienionych przypadkach: </w:t>
      </w:r>
    </w:p>
    <w:p w14:paraId="42405DC3" w14:textId="77777777" w:rsidR="00C50513" w:rsidRDefault="004D557B">
      <w:pPr>
        <w:numPr>
          <w:ilvl w:val="0"/>
          <w:numId w:val="24"/>
        </w:numPr>
        <w:spacing w:line="276" w:lineRule="auto"/>
        <w:ind w:right="-2"/>
        <w:jc w:val="both"/>
        <w:rPr>
          <w:rFonts w:ascii="Cambria" w:hAnsi="Cambria" w:cs="Arial"/>
          <w:sz w:val="20"/>
          <w:szCs w:val="20"/>
        </w:rPr>
      </w:pPr>
      <w:r>
        <w:rPr>
          <w:rFonts w:ascii="Cambria" w:hAnsi="Cambria" w:cs="Arial"/>
          <w:sz w:val="20"/>
          <w:szCs w:val="20"/>
        </w:rPr>
        <w:t>Zmiana wysokości wynagrodzenia wynikająca ze zmiany:</w:t>
      </w:r>
    </w:p>
    <w:p w14:paraId="3A59D7C9" w14:textId="77777777" w:rsidR="00C50513" w:rsidRDefault="004D557B">
      <w:pPr>
        <w:spacing w:line="276" w:lineRule="auto"/>
        <w:ind w:left="502" w:right="-2"/>
        <w:jc w:val="both"/>
      </w:pPr>
      <w:r>
        <w:rPr>
          <w:rFonts w:ascii="Cambria" w:hAnsi="Cambria" w:cs="Arial"/>
          <w:sz w:val="20"/>
          <w:szCs w:val="20"/>
        </w:rPr>
        <w:t>a) stawki podatku VAT</w:t>
      </w:r>
    </w:p>
    <w:p w14:paraId="23B7FA9C" w14:textId="01D71DFA" w:rsidR="00C50513" w:rsidRPr="00A33E14"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b) wysokości minimalnego wynagrodzenia lub wysokości minimalnej stawki godzinowej dla osób wskazanych do realizacji umowy </w:t>
      </w:r>
    </w:p>
    <w:p w14:paraId="6415FC2D" w14:textId="1F4DAC49" w:rsidR="00C50513" w:rsidRPr="00FD4FBE" w:rsidRDefault="004D557B">
      <w:pPr>
        <w:spacing w:line="276" w:lineRule="auto"/>
        <w:ind w:left="502" w:right="-2"/>
        <w:jc w:val="both"/>
        <w:rPr>
          <w:rFonts w:ascii="Cambria" w:hAnsi="Cambria" w:cs="Arial"/>
          <w:sz w:val="20"/>
          <w:szCs w:val="20"/>
        </w:rPr>
      </w:pPr>
      <w:r w:rsidRPr="00A33E14">
        <w:rPr>
          <w:rFonts w:ascii="Cambria" w:hAnsi="Cambria" w:cs="Arial"/>
          <w:sz w:val="20"/>
          <w:szCs w:val="20"/>
        </w:rPr>
        <w:t xml:space="preserve">c) zasad podlegania i stawek na ubezpieczenia społeczne i zdrowotne dla osób wskazanych w pkt. b) – </w:t>
      </w:r>
    </w:p>
    <w:p w14:paraId="3A782B75" w14:textId="77777777" w:rsidR="00C50513" w:rsidRDefault="004D557B">
      <w:pPr>
        <w:spacing w:line="276" w:lineRule="auto"/>
        <w:ind w:left="502" w:right="-2"/>
        <w:jc w:val="both"/>
      </w:pPr>
      <w:r>
        <w:rPr>
          <w:rFonts w:ascii="Cambria" w:hAnsi="Cambria" w:cs="Arial"/>
          <w:sz w:val="20"/>
          <w:szCs w:val="20"/>
        </w:rPr>
        <w:t xml:space="preserve">Na zasadach opisanych w umowie. </w:t>
      </w:r>
    </w:p>
    <w:p w14:paraId="2F27EA91" w14:textId="77777777" w:rsidR="00C50513" w:rsidRPr="000D5B16" w:rsidRDefault="004D557B">
      <w:pPr>
        <w:numPr>
          <w:ilvl w:val="0"/>
          <w:numId w:val="24"/>
        </w:numPr>
        <w:tabs>
          <w:tab w:val="left" w:pos="426"/>
        </w:tabs>
        <w:spacing w:line="276" w:lineRule="auto"/>
        <w:ind w:left="426" w:right="-2" w:hanging="284"/>
        <w:jc w:val="both"/>
        <w:rPr>
          <w:rFonts w:ascii="Cambria" w:hAnsi="Cambria" w:cs="Arial"/>
          <w:sz w:val="20"/>
          <w:szCs w:val="20"/>
        </w:rPr>
      </w:pPr>
      <w:r>
        <w:rPr>
          <w:rFonts w:ascii="Cambria" w:hAnsi="Cambria" w:cs="Arial"/>
          <w:sz w:val="20"/>
          <w:szCs w:val="20"/>
        </w:rPr>
        <w:t xml:space="preserve"> Dopuszcza się stosowanie robót zamiennych </w:t>
      </w:r>
      <w:r w:rsidRPr="000D5B16">
        <w:rPr>
          <w:rFonts w:ascii="Cambria" w:hAnsi="Cambria" w:cs="Arial"/>
          <w:sz w:val="20"/>
          <w:szCs w:val="20"/>
        </w:rPr>
        <w:t>w następujących okolicznościach;</w:t>
      </w:r>
    </w:p>
    <w:p w14:paraId="295E85F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 xml:space="preserve">konieczność zrealizowania projektu przy zastosowaniu innych rozwiązań technicznych lub materiałowych ze względu na zmiany obowiązującego prawa, a zmiany te uniemożliwią przekazanie obiektu do użytkowania.  </w:t>
      </w:r>
    </w:p>
    <w:p w14:paraId="2A45D435"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w:t>
      </w:r>
      <w:r w:rsidRPr="000D5B16">
        <w:rPr>
          <w:rFonts w:ascii="Cambria" w:hAnsi="Cambria" w:cs="Arial"/>
          <w:bCs/>
          <w:sz w:val="20"/>
          <w:szCs w:val="20"/>
        </w:rPr>
        <w:t>onieczność wykonania zamówień dodatkowych lub innych zamówień których udzielenie stało się konieczne i celowe dla dalszej realizacji zamówienia.</w:t>
      </w:r>
    </w:p>
    <w:p w14:paraId="53EAC4AD" w14:textId="77777777" w:rsidR="00C50513" w:rsidRPr="000D5B16"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Konieczność wprowadzenia zmian spowodowanych kolizją z istniejącymi ujawnionymi w czasie badań archeologicznych reliktami, z planowanymi lub równolegle prowadzonymi przez inne podmioty inwestycjami. W takim przypadku zmiany w umowie zostaną ograniczone do zmian koniecznych powodujących uniknięcie kolizji, </w:t>
      </w:r>
    </w:p>
    <w:p w14:paraId="70880F5D" w14:textId="77777777" w:rsidR="00C50513" w:rsidRPr="000D5B16" w:rsidRDefault="004D557B">
      <w:pPr>
        <w:numPr>
          <w:ilvl w:val="0"/>
          <w:numId w:val="21"/>
        </w:numPr>
        <w:suppressAutoHyphens/>
        <w:spacing w:line="276" w:lineRule="auto"/>
        <w:jc w:val="both"/>
      </w:pPr>
      <w:r w:rsidRPr="000D5B16">
        <w:rPr>
          <w:rFonts w:ascii="Cambria" w:hAnsi="Cambria" w:cs="Arial"/>
          <w:sz w:val="20"/>
          <w:szCs w:val="20"/>
        </w:rPr>
        <w:t>Konieczność wprowadzenia zmian spowodowanych spełnieniem wymogów Ekspertyzy   Technicznej opracowanej przez dr inż. Mariusza Gareckiego z VI-IX 2018r.wraz z załącznikami,</w:t>
      </w:r>
    </w:p>
    <w:p w14:paraId="2EC25FEB" w14:textId="77777777" w:rsidR="00C50513" w:rsidRPr="000D5B16" w:rsidRDefault="004D557B">
      <w:pPr>
        <w:ind w:left="1068"/>
      </w:pPr>
      <w:bookmarkStart w:id="5" w:name="__DdeLink__3188_3704089628"/>
      <w:r w:rsidRPr="000D5B16">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bookmarkEnd w:id="5"/>
    </w:p>
    <w:p w14:paraId="71E67B08" w14:textId="77777777" w:rsidR="00C50513" w:rsidRDefault="004D557B">
      <w:pPr>
        <w:numPr>
          <w:ilvl w:val="0"/>
          <w:numId w:val="21"/>
        </w:numPr>
        <w:suppressAutoHyphens/>
        <w:spacing w:line="276" w:lineRule="auto"/>
        <w:ind w:left="1134" w:right="-2" w:hanging="425"/>
        <w:jc w:val="both"/>
      </w:pPr>
      <w:r w:rsidRPr="000D5B16">
        <w:rPr>
          <w:rFonts w:ascii="Cambria" w:hAnsi="Cambria" w:cs="Arial"/>
          <w:sz w:val="20"/>
          <w:szCs w:val="20"/>
        </w:rPr>
        <w:t xml:space="preserve">Rozliczenie robót zamiennych o których mowa w pkt. </w:t>
      </w:r>
      <w:r>
        <w:rPr>
          <w:rFonts w:ascii="Cambria" w:hAnsi="Cambria" w:cs="Arial"/>
          <w:sz w:val="20"/>
          <w:szCs w:val="20"/>
        </w:rPr>
        <w:t xml:space="preserve">1) - 3) następuje w oparciu o czynniki cenotwórcze przedstawione w kosztorysie ofertowym Wykonawcy. W przypadku braku </w:t>
      </w:r>
      <w:r>
        <w:rPr>
          <w:rFonts w:ascii="Cambria" w:hAnsi="Cambria" w:cs="Arial"/>
          <w:sz w:val="20"/>
          <w:szCs w:val="20"/>
        </w:rPr>
        <w:br/>
        <w:t>w kosztorysie ofertowym cen materiałów lub urządzeń przyjmuje się za prawidłowe średnie ceny z ostatniego opublikowanego cennika SEKOCENBUD dla woj. świętokrzyskiego lub udokumentowaną najniższą cenę z trzech porównywalnych cen z hurtowni sklepów, dostawców z tymi materiałami.</w:t>
      </w:r>
    </w:p>
    <w:p w14:paraId="320AD8BE" w14:textId="77777777" w:rsidR="00C50513" w:rsidRDefault="004D557B">
      <w:pPr>
        <w:numPr>
          <w:ilvl w:val="0"/>
          <w:numId w:val="24"/>
        </w:numPr>
        <w:suppressAutoHyphens/>
        <w:spacing w:line="276" w:lineRule="auto"/>
        <w:ind w:left="709" w:hanging="567"/>
        <w:jc w:val="both"/>
        <w:rPr>
          <w:rFonts w:ascii="Cambria" w:hAnsi="Cambria" w:cs="Arial"/>
          <w:bCs/>
          <w:sz w:val="20"/>
          <w:szCs w:val="20"/>
        </w:rPr>
      </w:pPr>
      <w:r>
        <w:rPr>
          <w:rFonts w:ascii="Cambria" w:hAnsi="Cambria" w:cs="Arial"/>
          <w:bCs/>
          <w:sz w:val="20"/>
          <w:szCs w:val="20"/>
        </w:rPr>
        <w:t>Zamawiającemu przysługuje prawo zmniejszenia wynagrodzenia w przypadku:</w:t>
      </w:r>
    </w:p>
    <w:p w14:paraId="6529CE28"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lastRenderedPageBreak/>
        <w:t xml:space="preserve">Modyfikacji przedmiotu zamówienia w związku z wystąpieniem robót zamiennych, dodatkowych lub robót uzupełniających za roboty zaniechane  </w:t>
      </w:r>
    </w:p>
    <w:p w14:paraId="0FD6CC45" w14:textId="77777777" w:rsidR="00C50513" w:rsidRDefault="004D557B">
      <w:pPr>
        <w:numPr>
          <w:ilvl w:val="0"/>
          <w:numId w:val="35"/>
        </w:numPr>
        <w:suppressAutoHyphens/>
        <w:spacing w:line="276" w:lineRule="auto"/>
        <w:ind w:left="1134" w:hanging="425"/>
        <w:jc w:val="both"/>
      </w:pPr>
      <w:r>
        <w:rPr>
          <w:rFonts w:ascii="Cambria" w:hAnsi="Cambria" w:cs="Arial"/>
          <w:bCs/>
          <w:sz w:val="20"/>
          <w:szCs w:val="20"/>
        </w:rPr>
        <w:t>W przypadku rezygnacji z robót lub prac objętych zamówieniem</w:t>
      </w:r>
    </w:p>
    <w:p w14:paraId="3E673095" w14:textId="77777777" w:rsidR="00C50513" w:rsidRDefault="004D557B">
      <w:pPr>
        <w:numPr>
          <w:ilvl w:val="0"/>
          <w:numId w:val="24"/>
        </w:numPr>
        <w:tabs>
          <w:tab w:val="left" w:pos="709"/>
        </w:tabs>
        <w:suppressAutoHyphens/>
        <w:spacing w:line="276" w:lineRule="auto"/>
        <w:ind w:left="709" w:hanging="567"/>
        <w:jc w:val="both"/>
        <w:rPr>
          <w:rFonts w:ascii="Cambria" w:hAnsi="Cambria" w:cs="Arial"/>
          <w:bCs/>
          <w:sz w:val="20"/>
          <w:szCs w:val="20"/>
        </w:rPr>
      </w:pPr>
      <w:r>
        <w:rPr>
          <w:rFonts w:ascii="Cambria" w:hAnsi="Cambria" w:cs="Arial"/>
          <w:bCs/>
          <w:sz w:val="20"/>
          <w:szCs w:val="20"/>
        </w:rPr>
        <w:t>Zmiana terminu, prowadząca do zmiany harmonogramu, który wymaga akceptacji Zamawiającego nastąpi w następujących okolicznościach;</w:t>
      </w:r>
    </w:p>
    <w:p w14:paraId="17BFA2D7" w14:textId="77777777" w:rsidR="00C50513" w:rsidRDefault="004D557B">
      <w:pPr>
        <w:numPr>
          <w:ilvl w:val="0"/>
          <w:numId w:val="22"/>
        </w:numPr>
        <w:suppressAutoHyphens/>
        <w:spacing w:line="276" w:lineRule="auto"/>
        <w:ind w:left="1134" w:hanging="425"/>
        <w:jc w:val="both"/>
        <w:rPr>
          <w:rFonts w:ascii="Cambria" w:hAnsi="Cambria" w:cs="Arial"/>
          <w:b/>
          <w:bCs/>
          <w:sz w:val="20"/>
          <w:szCs w:val="20"/>
        </w:rPr>
      </w:pPr>
      <w:r>
        <w:rPr>
          <w:rFonts w:ascii="Cambria" w:hAnsi="Cambria" w:cs="Arial"/>
          <w:bCs/>
          <w:sz w:val="20"/>
          <w:szCs w:val="20"/>
        </w:rPr>
        <w:t>Zmiana terminu przewidzianego na zakończenie robót, tj</w:t>
      </w:r>
      <w:r>
        <w:rPr>
          <w:rFonts w:ascii="Cambria" w:hAnsi="Cambria" w:cs="Arial"/>
          <w:b/>
          <w:bCs/>
          <w:sz w:val="20"/>
          <w:szCs w:val="20"/>
        </w:rPr>
        <w:t>.:</w:t>
      </w:r>
    </w:p>
    <w:p w14:paraId="2DD6DC5C" w14:textId="77777777" w:rsidR="00C50513" w:rsidRDefault="004D557B">
      <w:pPr>
        <w:numPr>
          <w:ilvl w:val="0"/>
          <w:numId w:val="23"/>
        </w:numPr>
        <w:suppressAutoHyphens/>
        <w:spacing w:line="276" w:lineRule="auto"/>
        <w:ind w:left="1134" w:hanging="425"/>
        <w:jc w:val="both"/>
        <w:rPr>
          <w:rFonts w:ascii="Cambria" w:hAnsi="Cambria" w:cs="Arial"/>
          <w:sz w:val="20"/>
          <w:szCs w:val="20"/>
        </w:rPr>
      </w:pPr>
      <w:r>
        <w:rPr>
          <w:rFonts w:ascii="Cambria" w:hAnsi="Cambria" w:cs="Arial"/>
          <w:sz w:val="20"/>
          <w:szCs w:val="20"/>
        </w:rPr>
        <w:t>zmiany spowodowane warunkami atmosferycznymi w szczególności:</w:t>
      </w:r>
    </w:p>
    <w:p w14:paraId="26D08F7D"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działania siły wyższej (np. klęski żywiołowe, strajki generalne, lokalne lub inne ), mającej bezpośredni wpływ na terminowość wykonania robót;</w:t>
      </w:r>
    </w:p>
    <w:p w14:paraId="2A1D6EA0" w14:textId="77777777" w:rsidR="00C50513" w:rsidRDefault="004D557B">
      <w:pPr>
        <w:spacing w:line="276" w:lineRule="auto"/>
        <w:ind w:left="1134" w:hanging="425"/>
        <w:jc w:val="both"/>
      </w:pPr>
      <w:r>
        <w:rPr>
          <w:rFonts w:ascii="Cambria" w:hAnsi="Cambria" w:cs="Arial"/>
          <w:sz w:val="20"/>
          <w:szCs w:val="20"/>
        </w:rPr>
        <w:t>-</w:t>
      </w:r>
      <w:r>
        <w:rPr>
          <w:rFonts w:ascii="Cambria" w:hAnsi="Cambria" w:cs="Arial"/>
          <w:sz w:val="20"/>
          <w:szCs w:val="20"/>
        </w:rPr>
        <w:tab/>
        <w:t xml:space="preserve">warunki atmosferyczne odbiegające od typowych dla pory roku, obfite opady deszczu, śniegu uniemożliwiające prowadzenie robót archeologicznych lub  budowlanych, </w:t>
      </w:r>
    </w:p>
    <w:p w14:paraId="4629BD27" w14:textId="77777777" w:rsidR="00C50513" w:rsidRDefault="004D557B">
      <w:pPr>
        <w:spacing w:line="276" w:lineRule="auto"/>
        <w:ind w:left="1134" w:hanging="425"/>
        <w:jc w:val="both"/>
        <w:rPr>
          <w:rFonts w:ascii="Cambria" w:hAnsi="Cambria" w:cs="Arial"/>
          <w:sz w:val="20"/>
          <w:szCs w:val="20"/>
        </w:rPr>
      </w:pPr>
      <w:r>
        <w:rPr>
          <w:rFonts w:ascii="Cambria" w:hAnsi="Cambria" w:cs="Arial"/>
          <w:sz w:val="20"/>
          <w:szCs w:val="20"/>
        </w:rPr>
        <w:t>-</w:t>
      </w:r>
      <w:r>
        <w:rPr>
          <w:rFonts w:ascii="Cambria" w:hAnsi="Cambria" w:cs="Arial"/>
          <w:sz w:val="20"/>
          <w:szCs w:val="20"/>
        </w:rPr>
        <w:tab/>
        <w:t>wystąpienie warunków atmosferycznych uniemożliwiające wykonywanie robót zgodnie z normami określonymi w dokumentacji (zachowanie reżimów technologicznych)</w:t>
      </w:r>
    </w:p>
    <w:p w14:paraId="4A4A5084"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 xml:space="preserve">przestojów i opóźnień zawinionych przez Zamawiającego, </w:t>
      </w:r>
    </w:p>
    <w:p w14:paraId="1FFFBF82" w14:textId="77777777" w:rsidR="00C50513" w:rsidRDefault="004D557B">
      <w:pPr>
        <w:spacing w:line="276" w:lineRule="auto"/>
        <w:ind w:left="1134" w:hanging="425"/>
        <w:jc w:val="both"/>
      </w:pPr>
      <w:r>
        <w:rPr>
          <w:rFonts w:ascii="Cambria" w:hAnsi="Cambria" w:cs="Arial"/>
          <w:bCs/>
          <w:sz w:val="20"/>
          <w:szCs w:val="20"/>
        </w:rPr>
        <w:t>c)</w:t>
      </w:r>
      <w:r>
        <w:rPr>
          <w:rFonts w:ascii="Cambria" w:hAnsi="Cambria" w:cs="Arial"/>
          <w:bCs/>
          <w:sz w:val="20"/>
          <w:szCs w:val="20"/>
        </w:rPr>
        <w:tab/>
      </w:r>
      <w:bookmarkStart w:id="6" w:name="__DdeLink__4270_1557768519"/>
      <w:r>
        <w:rPr>
          <w:rFonts w:ascii="Cambria" w:hAnsi="Cambria" w:cs="Arial"/>
          <w:bCs/>
          <w:sz w:val="20"/>
          <w:szCs w:val="20"/>
        </w:rPr>
        <w:t xml:space="preserve">wstrzymanie robót przez </w:t>
      </w:r>
      <w:bookmarkEnd w:id="6"/>
      <w:r>
        <w:rPr>
          <w:rFonts w:ascii="Cambria" w:hAnsi="Cambria" w:cs="Arial"/>
          <w:bCs/>
          <w:sz w:val="20"/>
          <w:szCs w:val="20"/>
        </w:rPr>
        <w:t>inspektora nadzoru</w:t>
      </w:r>
    </w:p>
    <w:p w14:paraId="316292C1" w14:textId="77777777" w:rsidR="00C50513" w:rsidRDefault="004D557B">
      <w:pPr>
        <w:spacing w:line="276" w:lineRule="auto"/>
        <w:ind w:left="1134" w:hanging="425"/>
        <w:jc w:val="both"/>
      </w:pPr>
      <w:r>
        <w:rPr>
          <w:rFonts w:ascii="Cambria" w:hAnsi="Cambria" w:cs="Arial"/>
          <w:bCs/>
          <w:sz w:val="20"/>
          <w:szCs w:val="20"/>
        </w:rPr>
        <w:tab/>
        <w:t>wstrzymanie robót przez ŚWKZ</w:t>
      </w:r>
    </w:p>
    <w:p w14:paraId="2DA4B64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d)</w:t>
      </w:r>
      <w:r>
        <w:rPr>
          <w:rFonts w:ascii="Cambria" w:hAnsi="Cambria" w:cs="Arial"/>
          <w:bCs/>
          <w:sz w:val="20"/>
          <w:szCs w:val="20"/>
        </w:rPr>
        <w:tab/>
        <w:t xml:space="preserve">wystąpienia okoliczności, których strony umowy nie były w stanie przewidzieć, pomimo zachowania należytej staranności, </w:t>
      </w:r>
    </w:p>
    <w:p w14:paraId="22F0A1AC" w14:textId="77777777" w:rsidR="00C50513" w:rsidRDefault="004D557B">
      <w:pPr>
        <w:suppressAutoHyphens/>
        <w:spacing w:line="276" w:lineRule="auto"/>
        <w:ind w:left="1134" w:hanging="425"/>
        <w:jc w:val="both"/>
      </w:pPr>
      <w:r>
        <w:rPr>
          <w:rFonts w:ascii="Cambria" w:hAnsi="Cambria" w:cs="Arial"/>
          <w:sz w:val="20"/>
          <w:szCs w:val="20"/>
        </w:rPr>
        <w:t xml:space="preserve">f) </w:t>
      </w:r>
      <w:r>
        <w:rPr>
          <w:rFonts w:ascii="Cambria" w:hAnsi="Cambria" w:cs="Arial"/>
          <w:sz w:val="20"/>
          <w:szCs w:val="20"/>
        </w:rPr>
        <w:tab/>
        <w:t>Konieczność wprowadzenia zmian spowodowanych spełnieniem wymogów ekspertyzy  technicznej opracowanej przez dr inż. Mariusza Gareckiego z VI-IX 2018r.wraz z załącznikami,</w:t>
      </w:r>
    </w:p>
    <w:p w14:paraId="047716F5" w14:textId="77777777" w:rsidR="00C50513" w:rsidRDefault="004D557B">
      <w:pPr>
        <w:spacing w:line="276" w:lineRule="auto"/>
        <w:ind w:left="1134"/>
        <w:jc w:val="both"/>
      </w:pPr>
      <w:r>
        <w:rPr>
          <w:rFonts w:ascii="Cambria" w:eastAsia="Lucida Sans Unicode" w:hAnsi="Cambria" w:cs="Arial"/>
          <w:sz w:val="20"/>
          <w:szCs w:val="20"/>
          <w:lang w:eastAsia="ar-SA"/>
        </w:rPr>
        <w:t>uszczegółowieniem Projektu Budowlanego w oparciu o dane wynikające z Ekspertyzy Technicznej z listopada 2018r. oraz pismem ŚWKZ Znak: ZN.AiB.5183.I.60.2018</w:t>
      </w:r>
    </w:p>
    <w:p w14:paraId="67B875D1"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f)</w:t>
      </w:r>
      <w:r>
        <w:rPr>
          <w:rFonts w:ascii="Cambria" w:hAnsi="Cambria" w:cs="Arial"/>
          <w:bCs/>
          <w:sz w:val="20"/>
          <w:szCs w:val="20"/>
        </w:rPr>
        <w:tab/>
        <w:t>konieczność wykonania zamówień dodatkowych lub innych zamówień których udzielenie stało się konieczne i celowe dla dalszej realizacji zamówienia, a mają wpływ na termin realizacji</w:t>
      </w:r>
    </w:p>
    <w:p w14:paraId="2A8CB156"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2)</w:t>
      </w:r>
      <w:r>
        <w:rPr>
          <w:rFonts w:ascii="Cambria" w:hAnsi="Cambria" w:cs="Arial"/>
          <w:bCs/>
          <w:sz w:val="20"/>
          <w:szCs w:val="20"/>
        </w:rPr>
        <w:tab/>
        <w:t>zaistnienie okoliczności będących następstwem działania organów administracji lub osób indywidualnych</w:t>
      </w:r>
    </w:p>
    <w:p w14:paraId="727C04F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a)</w:t>
      </w:r>
      <w:r>
        <w:rPr>
          <w:rFonts w:ascii="Cambria" w:hAnsi="Cambria" w:cs="Arial"/>
          <w:bCs/>
          <w:sz w:val="20"/>
          <w:szCs w:val="20"/>
        </w:rPr>
        <w:tab/>
        <w:t>w przypadku przedłużenia się procedur administracyjnych (opinie, uzgodnienia, postanowienia, decyzje) jeżeli przedłużenie to nie wynikało z winy wykonawcy</w:t>
      </w:r>
    </w:p>
    <w:p w14:paraId="1AD82219"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b)</w:t>
      </w:r>
      <w:r>
        <w:rPr>
          <w:rFonts w:ascii="Cambria" w:hAnsi="Cambria" w:cs="Arial"/>
          <w:bCs/>
          <w:sz w:val="20"/>
          <w:szCs w:val="20"/>
        </w:rPr>
        <w:tab/>
        <w:t>w przypadku wystąpienia kolizji z inwestycjami prowadzonymi przez inne podmioty w zakresie niezbędnym do ich uniknięcia lub usunięcia, lub skoordynowania robót z innym Wykonawcą</w:t>
      </w:r>
    </w:p>
    <w:p w14:paraId="70A0D7F2" w14:textId="77777777" w:rsidR="00C50513" w:rsidRDefault="004D557B">
      <w:pPr>
        <w:spacing w:line="276" w:lineRule="auto"/>
        <w:ind w:left="1134" w:right="-2" w:hanging="425"/>
        <w:jc w:val="both"/>
        <w:rPr>
          <w:rFonts w:ascii="Cambria" w:hAnsi="Cambria" w:cs="Arial"/>
          <w:sz w:val="20"/>
          <w:szCs w:val="20"/>
        </w:rPr>
      </w:pPr>
      <w:r>
        <w:rPr>
          <w:rFonts w:ascii="Cambria" w:hAnsi="Cambria" w:cs="Arial"/>
          <w:bCs/>
          <w:sz w:val="20"/>
          <w:szCs w:val="20"/>
        </w:rPr>
        <w:t>3)</w:t>
      </w:r>
      <w:r>
        <w:rPr>
          <w:rFonts w:ascii="Cambria" w:hAnsi="Cambria" w:cs="Arial"/>
          <w:bCs/>
          <w:sz w:val="20"/>
          <w:szCs w:val="20"/>
        </w:rPr>
        <w:tab/>
        <w:t>wydłużenie t</w:t>
      </w:r>
      <w:r>
        <w:rPr>
          <w:rFonts w:ascii="Cambria" w:hAnsi="Cambria" w:cs="Arial"/>
          <w:sz w:val="20"/>
          <w:szCs w:val="20"/>
        </w:rPr>
        <w:t xml:space="preserve">erminu następuje o czas trwania zaistniałych okoliczności stanowiących przeszkodę w realizacji umowy. </w:t>
      </w:r>
    </w:p>
    <w:p w14:paraId="658947F6" w14:textId="77777777" w:rsidR="00C50513" w:rsidRDefault="004D557B">
      <w:pPr>
        <w:spacing w:line="276" w:lineRule="auto"/>
        <w:ind w:left="1134" w:right="-2" w:hanging="425"/>
        <w:jc w:val="both"/>
        <w:rPr>
          <w:rFonts w:ascii="Cambria" w:hAnsi="Cambria" w:cs="Arial"/>
          <w:sz w:val="20"/>
          <w:szCs w:val="20"/>
        </w:rPr>
      </w:pPr>
      <w:r>
        <w:rPr>
          <w:rFonts w:ascii="Cambria" w:hAnsi="Cambria" w:cs="Arial"/>
          <w:sz w:val="20"/>
          <w:szCs w:val="20"/>
        </w:rPr>
        <w:t>4)</w:t>
      </w:r>
      <w:r>
        <w:rPr>
          <w:rFonts w:ascii="Cambria" w:hAnsi="Cambria" w:cs="Arial"/>
          <w:sz w:val="20"/>
          <w:szCs w:val="20"/>
        </w:rPr>
        <w:tab/>
        <w:t>Jeżeli zmiana terminu cząstkowego określonego w harmonogramie nie prowadzi do zmiany terminu końcowego  jest dopuszczalna po uprzedniej zgodzie zamawiającego.</w:t>
      </w:r>
    </w:p>
    <w:p w14:paraId="5E9A9BAE" w14:textId="77777777" w:rsidR="00C50513" w:rsidRDefault="00C50513">
      <w:pPr>
        <w:spacing w:line="276" w:lineRule="auto"/>
        <w:ind w:left="1134" w:hanging="425"/>
        <w:jc w:val="both"/>
        <w:rPr>
          <w:rFonts w:ascii="Cambria" w:hAnsi="Cambria" w:cs="Arial"/>
          <w:bCs/>
          <w:sz w:val="20"/>
          <w:szCs w:val="20"/>
        </w:rPr>
      </w:pPr>
    </w:p>
    <w:p w14:paraId="6C5350F4" w14:textId="77777777" w:rsidR="00C50513" w:rsidRDefault="004D557B">
      <w:pPr>
        <w:spacing w:line="276" w:lineRule="auto"/>
        <w:ind w:left="709" w:hanging="567"/>
        <w:jc w:val="both"/>
        <w:rPr>
          <w:rFonts w:ascii="Cambria" w:hAnsi="Cambria" w:cs="Arial"/>
          <w:bCs/>
          <w:sz w:val="20"/>
          <w:szCs w:val="20"/>
        </w:rPr>
      </w:pPr>
      <w:r>
        <w:rPr>
          <w:rFonts w:ascii="Cambria" w:hAnsi="Cambria" w:cs="Arial"/>
          <w:bCs/>
          <w:sz w:val="20"/>
          <w:szCs w:val="20"/>
        </w:rPr>
        <w:t>5.</w:t>
      </w:r>
      <w:r>
        <w:rPr>
          <w:rFonts w:ascii="Cambria" w:hAnsi="Cambria" w:cs="Arial"/>
          <w:bCs/>
          <w:sz w:val="20"/>
          <w:szCs w:val="20"/>
        </w:rPr>
        <w:tab/>
        <w:t xml:space="preserve">Zmiany materiałowe, dopuszcza się wprowadzenie zmiany materiałów i urządzeń przedstawionych w ofercie pod warunkiem, że; </w:t>
      </w:r>
    </w:p>
    <w:p w14:paraId="53558C50"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a) </w:t>
      </w:r>
      <w:r>
        <w:rPr>
          <w:rFonts w:ascii="Cambria" w:hAnsi="Cambria" w:cs="Arial"/>
          <w:bCs/>
          <w:sz w:val="20"/>
          <w:szCs w:val="20"/>
        </w:rPr>
        <w:tab/>
        <w:t xml:space="preserve">spowodują obniżenie kosztów ponoszonych przez Zamawiającego na eksploatację </w:t>
      </w:r>
      <w:r>
        <w:rPr>
          <w:rFonts w:ascii="Cambria" w:hAnsi="Cambria" w:cs="Arial"/>
          <w:bCs/>
          <w:sz w:val="20"/>
          <w:szCs w:val="20"/>
        </w:rPr>
        <w:br/>
        <w:t xml:space="preserve">i konserwację wykonanego przedmiotu umowy; </w:t>
      </w:r>
    </w:p>
    <w:p w14:paraId="13F4B3A7"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 xml:space="preserve">b) </w:t>
      </w:r>
      <w:r>
        <w:rPr>
          <w:rFonts w:ascii="Cambria" w:hAnsi="Cambria" w:cs="Arial"/>
          <w:bCs/>
          <w:sz w:val="20"/>
          <w:szCs w:val="20"/>
        </w:rPr>
        <w:tab/>
        <w:t xml:space="preserve">wynikają z aktualizacji rozwiązań z uwagi na postęp technologiczny lub zmiany obowiązujących przepisów (następca zmienianego materiału lub urządzenia. </w:t>
      </w:r>
    </w:p>
    <w:p w14:paraId="2D9CD84C" w14:textId="77777777" w:rsidR="00C50513" w:rsidRDefault="004D557B">
      <w:pPr>
        <w:spacing w:line="276" w:lineRule="auto"/>
        <w:ind w:left="1134" w:hanging="425"/>
        <w:jc w:val="both"/>
        <w:rPr>
          <w:rFonts w:ascii="Cambria" w:hAnsi="Cambria" w:cs="Arial"/>
          <w:bCs/>
          <w:sz w:val="20"/>
          <w:szCs w:val="20"/>
        </w:rPr>
      </w:pPr>
      <w:r>
        <w:rPr>
          <w:rFonts w:ascii="Cambria" w:hAnsi="Cambria" w:cs="Arial"/>
          <w:bCs/>
          <w:sz w:val="20"/>
          <w:szCs w:val="20"/>
        </w:rPr>
        <w:t>c)</w:t>
      </w:r>
      <w:r>
        <w:rPr>
          <w:rFonts w:ascii="Cambria" w:hAnsi="Cambria" w:cs="Arial"/>
          <w:b/>
          <w:bCs/>
          <w:sz w:val="20"/>
          <w:szCs w:val="20"/>
        </w:rPr>
        <w:tab/>
        <w:t>z</w:t>
      </w:r>
      <w:r>
        <w:rPr>
          <w:rFonts w:ascii="Cambria" w:hAnsi="Cambria" w:cs="Arial"/>
          <w:bCs/>
          <w:sz w:val="20"/>
          <w:szCs w:val="20"/>
        </w:rPr>
        <w:t xml:space="preserve">miana materiałów lub urządzeń o parametrach tożsamych lub lepszych od przyjętych </w:t>
      </w:r>
      <w:r>
        <w:rPr>
          <w:rFonts w:ascii="Cambria" w:hAnsi="Cambria" w:cs="Arial"/>
          <w:bCs/>
          <w:sz w:val="20"/>
          <w:szCs w:val="20"/>
        </w:rPr>
        <w:br/>
        <w:t>w ofercie w przypadku wycofania lub niedostępność na rynku materiału lub urządzenia oferowanego.</w:t>
      </w:r>
    </w:p>
    <w:p w14:paraId="7522B226" w14:textId="77777777" w:rsidR="00C50513" w:rsidRDefault="004D557B">
      <w:pPr>
        <w:tabs>
          <w:tab w:val="left" w:pos="709"/>
        </w:tabs>
        <w:spacing w:line="276" w:lineRule="auto"/>
        <w:ind w:left="709" w:hanging="567"/>
        <w:jc w:val="both"/>
      </w:pPr>
      <w:r>
        <w:rPr>
          <w:rFonts w:ascii="Cambria" w:hAnsi="Cambria" w:cs="Arial"/>
          <w:sz w:val="20"/>
          <w:szCs w:val="20"/>
        </w:rPr>
        <w:t xml:space="preserve">6. </w:t>
      </w:r>
      <w:r>
        <w:rPr>
          <w:rFonts w:ascii="Cambria" w:hAnsi="Cambria" w:cs="Arial"/>
          <w:sz w:val="20"/>
          <w:szCs w:val="20"/>
        </w:rPr>
        <w:tab/>
        <w:t>Dokonanie zamiany na osób wskazanych w ofercie na osobę o kwalifikacjach i doświadczeniu wymaganym w SIWZ.</w:t>
      </w:r>
    </w:p>
    <w:p w14:paraId="4F195424"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 xml:space="preserve">7. </w:t>
      </w:r>
      <w:r>
        <w:rPr>
          <w:rFonts w:ascii="Cambria" w:hAnsi="Cambria" w:cs="Arial"/>
          <w:bCs/>
          <w:sz w:val="20"/>
          <w:szCs w:val="20"/>
        </w:rPr>
        <w:tab/>
        <w:t>Zmiana trybu, zasad i terminów rozliczeń wynagrodzenia umownego wynikająca z zasad dofinansowania projektu w ramach programów zewnętrznych spowodowana zmianą harmonogramu rzeczowo-finansowego.</w:t>
      </w:r>
    </w:p>
    <w:p w14:paraId="19BDB821"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t>8.</w:t>
      </w:r>
      <w:r>
        <w:rPr>
          <w:rFonts w:ascii="Cambria" w:hAnsi="Cambria" w:cs="Arial"/>
          <w:bCs/>
          <w:sz w:val="20"/>
          <w:szCs w:val="20"/>
        </w:rPr>
        <w:tab/>
        <w:t>Inne zmiany postanowień umowy związane z zaistnieniem okoliczności, których nie można było przewidzieć w chwili zawarcia umowy.</w:t>
      </w:r>
    </w:p>
    <w:p w14:paraId="1E4D95AB" w14:textId="77777777" w:rsidR="00C50513" w:rsidRDefault="004D557B">
      <w:pPr>
        <w:tabs>
          <w:tab w:val="left" w:pos="709"/>
        </w:tabs>
        <w:spacing w:line="276" w:lineRule="auto"/>
        <w:ind w:left="709" w:hanging="567"/>
        <w:jc w:val="both"/>
        <w:rPr>
          <w:rFonts w:ascii="Cambria" w:hAnsi="Cambria" w:cs="Arial"/>
          <w:bCs/>
          <w:sz w:val="20"/>
          <w:szCs w:val="20"/>
        </w:rPr>
      </w:pPr>
      <w:r>
        <w:rPr>
          <w:rFonts w:ascii="Cambria" w:hAnsi="Cambria" w:cs="Arial"/>
          <w:bCs/>
          <w:sz w:val="20"/>
          <w:szCs w:val="20"/>
        </w:rPr>
        <w:lastRenderedPageBreak/>
        <w:t>9.</w:t>
      </w:r>
      <w:r>
        <w:rPr>
          <w:rFonts w:ascii="Cambria" w:hAnsi="Cambria" w:cs="Arial"/>
          <w:bCs/>
          <w:sz w:val="20"/>
          <w:szCs w:val="20"/>
        </w:rPr>
        <w:tab/>
        <w:t xml:space="preserve">Rozwiązanie za porozumieniem stron umowy w całości lub części wraz z dokonaniem pomiędzy stronami rozliczenia umowy poprzez wypłatę wynagrodzenia za zrealizowany zakres umowy (wraz z przeniesieniem praw autorskich do wykonanej dokumentacji oraz udzieleniem gwarancji i rękojmi na zrealizowany zakres) i uwzględnieniu niewypłacenia wynagrodzenia za niezrealizowany zakres umowy. Gdy w trakcie realizacji przedmiotu umowy pojawią się okoliczności wskazujące iż zakończenie robót byłoby niemożliwe, niezasadne, niecelowe lub bezprzedmiotowe ze względów ekonomicznych, technicznych, społecznych lub innych istotnych z punktu widzenia Wykonawcy, Zamawiającego lub interesu publicznego w szczególności w razie stwierdzenia technicznej niemożności realizacji umowy, znacznego zwiększenia kosztów wykonania przedmiotu umowy, ogłoszenia upadłości Wykonawcy, czy też wystąpienia innych okoliczności faktycznych, prawnych, ekonomicznych, technicznych, które mogą zwiększyć ryzyko nienależytego wykonania umowy. </w:t>
      </w:r>
    </w:p>
    <w:p w14:paraId="21738622" w14:textId="77777777" w:rsidR="00C50513" w:rsidRDefault="004D557B">
      <w:pPr>
        <w:spacing w:line="276" w:lineRule="auto"/>
        <w:ind w:left="709" w:hanging="567"/>
        <w:jc w:val="both"/>
        <w:rPr>
          <w:rFonts w:ascii="Cambria" w:hAnsi="Cambria" w:cs="Arial"/>
          <w:sz w:val="20"/>
          <w:szCs w:val="20"/>
        </w:rPr>
      </w:pPr>
      <w:r>
        <w:rPr>
          <w:rFonts w:ascii="Cambria" w:hAnsi="Cambria" w:cs="Arial"/>
          <w:sz w:val="20"/>
          <w:szCs w:val="20"/>
        </w:rPr>
        <w:t xml:space="preserve">11. </w:t>
      </w:r>
      <w:r>
        <w:rPr>
          <w:rFonts w:ascii="Cambria" w:hAnsi="Cambria" w:cs="Arial"/>
          <w:sz w:val="20"/>
          <w:szCs w:val="20"/>
        </w:rPr>
        <w:tab/>
        <w:t xml:space="preserve">Zmiany warunków umowy powinny nastąpić w formie pisemnej. </w:t>
      </w:r>
    </w:p>
    <w:p w14:paraId="67ED84FD" w14:textId="77777777" w:rsidR="00C50513" w:rsidRDefault="004D557B">
      <w:pPr>
        <w:spacing w:line="276" w:lineRule="auto"/>
        <w:ind w:left="709"/>
        <w:jc w:val="both"/>
        <w:rPr>
          <w:rFonts w:ascii="Cambria" w:hAnsi="Cambria" w:cs="Arial"/>
          <w:bCs/>
          <w:sz w:val="20"/>
          <w:szCs w:val="20"/>
        </w:rPr>
      </w:pPr>
      <w:r>
        <w:rPr>
          <w:rFonts w:ascii="Cambria" w:hAnsi="Cambria" w:cs="Arial"/>
          <w:bCs/>
          <w:sz w:val="20"/>
          <w:szCs w:val="20"/>
        </w:rPr>
        <w:t xml:space="preserve">Wszystkie powyższe postanowienia stanowią katalog zmian które przed wprowadzeniem do umowy wymagają zgodnej akceptacji stron umowy z wyłączeniem postanowień określonych </w:t>
      </w:r>
      <w:r>
        <w:rPr>
          <w:rFonts w:ascii="Cambria" w:hAnsi="Cambria" w:cs="Arial"/>
          <w:bCs/>
          <w:sz w:val="20"/>
          <w:szCs w:val="20"/>
        </w:rPr>
        <w:br/>
        <w:t>w ust. 3 gdzie podjęcie decyzji o zmniejszeniu wynagrodzenia nie wymaga akceptacji Wykonawcy.</w:t>
      </w:r>
    </w:p>
    <w:p w14:paraId="1E13D86C" w14:textId="77777777" w:rsidR="00C50513" w:rsidRDefault="00C50513">
      <w:pPr>
        <w:spacing w:line="276" w:lineRule="auto"/>
        <w:ind w:left="709"/>
        <w:jc w:val="both"/>
        <w:rPr>
          <w:rFonts w:ascii="Cambria" w:hAnsi="Cambria" w:cs="Arial"/>
          <w:bCs/>
          <w:sz w:val="20"/>
          <w:szCs w:val="20"/>
        </w:rPr>
      </w:pPr>
    </w:p>
    <w:p w14:paraId="7A625A08" w14:textId="77777777" w:rsidR="00C50513" w:rsidRDefault="004D557B">
      <w:pPr>
        <w:pStyle w:val="Nagwek4"/>
        <w:numPr>
          <w:ilvl w:val="0"/>
          <w:numId w:val="20"/>
        </w:numPr>
        <w:spacing w:before="0" w:after="0" w:line="276" w:lineRule="auto"/>
        <w:rPr>
          <w:rFonts w:ascii="Cambria" w:hAnsi="Cambria" w:cs="Arial"/>
          <w:sz w:val="20"/>
          <w:szCs w:val="20"/>
        </w:rPr>
      </w:pPr>
      <w:r>
        <w:rPr>
          <w:rFonts w:ascii="Cambria" w:hAnsi="Cambria" w:cs="Arial"/>
          <w:sz w:val="20"/>
          <w:szCs w:val="20"/>
          <w:u w:val="single"/>
        </w:rPr>
        <w:t>Pouczenie o środkach ochrony prawnej przysługującej Wykonawcy w toku postępowania o udzielenie zamówienia.</w:t>
      </w:r>
    </w:p>
    <w:p w14:paraId="2A24EAF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Wykonawcom oraz innym osobom, których interes doznał uszczerbku w wyniku naruszenia przez zamawiającego przepisów ustawy, przysługuje prawo wniesienia Odwołania do Prezesa Krajowej Izby Odwoławczej na zasadach określonych w dziale VI ustawy dla postępowań o wartości mniejszej od kwoty o której mowa w art.11 ust. 8 ustawy. Na orzeczenie Izby stronom oraz uczestnikom postępowania odwoławczego przysługuje skarga do sądu.</w:t>
      </w:r>
    </w:p>
    <w:p w14:paraId="65566AD4" w14:textId="77777777" w:rsidR="00C50513" w:rsidRDefault="004D557B">
      <w:pPr>
        <w:pStyle w:val="Tekstpodstawowy"/>
        <w:spacing w:line="276" w:lineRule="auto"/>
        <w:ind w:left="426"/>
        <w:jc w:val="both"/>
        <w:rPr>
          <w:rFonts w:ascii="Cambria" w:hAnsi="Cambria" w:cs="Arial"/>
          <w:smallCaps w:val="0"/>
          <w:sz w:val="20"/>
          <w:szCs w:val="20"/>
        </w:rPr>
      </w:pPr>
      <w:r>
        <w:rPr>
          <w:rFonts w:ascii="Cambria" w:hAnsi="Cambria" w:cs="Arial"/>
          <w:smallCaps w:val="0"/>
          <w:sz w:val="20"/>
          <w:szCs w:val="20"/>
        </w:rPr>
        <w:t>Ponadto Wykonawca może w terminie przewidzianym do wniesienia odwołania poinformować zamawiającego o niezgodnej z przepisami ustawy czynności podjętej lub czynności zaniechanej do której był zobowiązany na podstawie ustawy, na które nie przysługuje odwołanie.</w:t>
      </w:r>
    </w:p>
    <w:p w14:paraId="3F4D3F33" w14:textId="77777777" w:rsidR="00C50513" w:rsidRDefault="00C50513">
      <w:pPr>
        <w:pStyle w:val="Tekstpodstawowy"/>
        <w:spacing w:line="276" w:lineRule="auto"/>
        <w:ind w:left="426"/>
        <w:jc w:val="both"/>
        <w:rPr>
          <w:rFonts w:ascii="Cambria" w:hAnsi="Cambria" w:cs="Arial"/>
          <w:smallCaps w:val="0"/>
          <w:sz w:val="20"/>
          <w:szCs w:val="20"/>
        </w:rPr>
      </w:pPr>
    </w:p>
    <w:p w14:paraId="117E6EDB" w14:textId="77777777" w:rsidR="00C50513" w:rsidRDefault="004D557B">
      <w:pPr>
        <w:pStyle w:val="Akapitzlist"/>
        <w:numPr>
          <w:ilvl w:val="0"/>
          <w:numId w:val="20"/>
        </w:numPr>
        <w:tabs>
          <w:tab w:val="left" w:pos="567"/>
        </w:tabs>
        <w:spacing w:before="120"/>
        <w:jc w:val="both"/>
        <w:rPr>
          <w:rFonts w:ascii="Cambria" w:hAnsi="Cambria" w:cs="Arial"/>
          <w:b/>
          <w:sz w:val="20"/>
          <w:szCs w:val="20"/>
          <w:lang w:eastAsia="ar-SA"/>
        </w:rPr>
      </w:pPr>
      <w:r>
        <w:rPr>
          <w:rFonts w:ascii="Cambria" w:hAnsi="Cambria" w:cs="Arial"/>
          <w:b/>
          <w:bCs/>
          <w:sz w:val="20"/>
          <w:szCs w:val="20"/>
          <w:lang w:eastAsia="ar-SA"/>
        </w:rPr>
        <w:t>Informacja dotycząca przetwarzania danych osobowych</w:t>
      </w:r>
    </w:p>
    <w:p w14:paraId="3A6F8D8B" w14:textId="77777777" w:rsidR="00C50513" w:rsidRDefault="004D557B">
      <w:pPr>
        <w:spacing w:before="120"/>
        <w:ind w:left="993" w:hanging="633"/>
        <w:jc w:val="both"/>
        <w:rPr>
          <w:rFonts w:ascii="Cambria" w:hAnsi="Cambria" w:cs="Tahoma"/>
          <w:sz w:val="20"/>
          <w:szCs w:val="20"/>
        </w:rPr>
      </w:pPr>
      <w:r>
        <w:rPr>
          <w:rFonts w:ascii="Cambria" w:hAnsi="Cambria" w:cs="Arial"/>
          <w:b/>
          <w:sz w:val="20"/>
          <w:szCs w:val="20"/>
          <w:lang w:eastAsia="ar-SA"/>
        </w:rPr>
        <w:t>27.1.</w:t>
      </w:r>
      <w:r>
        <w:rPr>
          <w:rFonts w:ascii="Cambria" w:hAnsi="Cambria" w:cs="Arial"/>
          <w:sz w:val="20"/>
          <w:szCs w:val="20"/>
          <w:lang w:eastAsia="ar-SA"/>
        </w:rPr>
        <w:tab/>
      </w:r>
      <w:r>
        <w:rPr>
          <w:rFonts w:ascii="Cambria" w:hAnsi="Cambria" w:cs="Tahoma"/>
          <w:bCs/>
          <w:sz w:val="20"/>
          <w:szCs w:val="20"/>
        </w:rPr>
        <w:t>Stosownie do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osobowych)(Dz. Urz. UE L 119 z 04 maja 2016 r., str. 1 – dalej „RODO”) Zamawiający informuje, iż administratorem danych osobowych jest Muzeum Narodowe w Kielcach</w:t>
      </w:r>
    </w:p>
    <w:p w14:paraId="6495D9F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27.2.</w:t>
      </w:r>
      <w:r>
        <w:rPr>
          <w:rFonts w:ascii="Cambria" w:hAnsi="Cambria" w:cs="Tahoma"/>
          <w:b/>
          <w:sz w:val="20"/>
          <w:szCs w:val="20"/>
        </w:rPr>
        <w:tab/>
      </w:r>
      <w:r>
        <w:rPr>
          <w:rFonts w:ascii="Cambria" w:hAnsi="Cambria" w:cs="Tahoma"/>
          <w:sz w:val="20"/>
          <w:szCs w:val="20"/>
        </w:rPr>
        <w:t>Dane osobowe przetwarzane będą na podstawie art. 6 ust. 1 lit. c RODO w celu związanym z prowadzeniem niniejszego postępowania o udzielenie zamówienia publicznego oraz jego rozstrzygnięciem, jak również, jeżeli nie ziszczą się przesłanki określone w art. 93 ust. 1 PZP – w celu zawarcia umowy w sprawie zamówienia publicznego oraz jej realizacji, a także udokumentowania postępowania o udzielenie zamówienia i jego archiwizacji.</w:t>
      </w:r>
    </w:p>
    <w:p w14:paraId="63D8F6EF"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27.3.</w:t>
      </w:r>
      <w:r>
        <w:rPr>
          <w:rFonts w:ascii="Cambria" w:hAnsi="Cambria" w:cs="Tahoma"/>
          <w:sz w:val="20"/>
          <w:szCs w:val="20"/>
        </w:rPr>
        <w:tab/>
        <w:t>Odbiorcami danych osobowych będą osoby lub podmioty, którym dokumentacja postępowania zostanie udostępniona w oparciu o art. 8 oraz 96 ust. 3 PZP.</w:t>
      </w:r>
    </w:p>
    <w:p w14:paraId="15860CDD"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27.4</w:t>
      </w:r>
      <w:r>
        <w:rPr>
          <w:rFonts w:ascii="Cambria" w:hAnsi="Cambria" w:cs="Tahoma"/>
          <w:sz w:val="20"/>
          <w:szCs w:val="20"/>
        </w:rPr>
        <w:t>.</w:t>
      </w:r>
      <w:r>
        <w:rPr>
          <w:rFonts w:ascii="Cambria" w:hAnsi="Cambria" w:cs="Tahoma"/>
          <w:sz w:val="20"/>
          <w:szCs w:val="20"/>
        </w:rPr>
        <w:tab/>
        <w:t>Dane osobowe pozyskane w związku z prowadzeniem niniejszego postępowania o udzielenie zamówienia publicznego będą przechowywane, zgodnie z art. 97 ust. 1 PZP, przez okres 4 lat od dnia zakończenia postępowania o udzielenie zamówienia publicznego, a jeżeli czas trwania umowy przekracza 4 lata, okres przechowywania obejmuje cały czas trwania umowy w sprawie zamówienia publicznego.</w:t>
      </w:r>
    </w:p>
    <w:p w14:paraId="52A82C30"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27.5.</w:t>
      </w:r>
      <w:r>
        <w:rPr>
          <w:rFonts w:ascii="Cambria" w:hAnsi="Cambria" w:cs="Tahoma"/>
          <w:b/>
          <w:sz w:val="20"/>
          <w:szCs w:val="20"/>
        </w:rPr>
        <w:tab/>
      </w:r>
      <w:r>
        <w:rPr>
          <w:rFonts w:ascii="Cambria" w:hAnsi="Cambria" w:cs="Tahoma"/>
          <w:sz w:val="20"/>
          <w:szCs w:val="20"/>
        </w:rPr>
        <w:t xml:space="preserve">Niezależnie od postanowień pkt 27.4. powyżej, w przypadku zawarcia umowy w sprawie zamówienia publicznego, dane osobowe będą przetwarzane do upływu okresu przedawnienia roszczeń wynikających z umowy w sprawie zamówienia publicznego. </w:t>
      </w:r>
    </w:p>
    <w:p w14:paraId="18B4063B"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lastRenderedPageBreak/>
        <w:t>27.6.</w:t>
      </w:r>
      <w:r>
        <w:rPr>
          <w:rFonts w:ascii="Cambria" w:hAnsi="Cambria" w:cs="Tahoma"/>
          <w:sz w:val="20"/>
          <w:szCs w:val="20"/>
        </w:rPr>
        <w:tab/>
        <w:t xml:space="preserve">Dane osobowe pozyskane w związku z prowadzeniem niniejszego postępowania o udzielenie zamówienia mogą zostać przekazane podmiotom świadczącym usługi doradcze, w tym usługi prawne, i konsultingowe, </w:t>
      </w:r>
    </w:p>
    <w:p w14:paraId="4D5FC24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27.7.</w:t>
      </w:r>
      <w:r>
        <w:rPr>
          <w:rFonts w:ascii="Cambria" w:hAnsi="Cambria" w:cs="Tahoma"/>
          <w:sz w:val="20"/>
          <w:szCs w:val="20"/>
        </w:rPr>
        <w:tab/>
        <w:t>Stosownie do art. 22 RODO, decyzje dotyczące danych osobowych nie będą podejmowane w sposób zautomatyzowany.</w:t>
      </w:r>
    </w:p>
    <w:p w14:paraId="6DACE426" w14:textId="77777777" w:rsidR="00C50513" w:rsidRDefault="004D557B">
      <w:pPr>
        <w:spacing w:before="120"/>
        <w:ind w:left="993" w:hanging="633"/>
        <w:jc w:val="both"/>
        <w:rPr>
          <w:rFonts w:ascii="Cambria" w:hAnsi="Cambria" w:cs="Tahoma"/>
          <w:sz w:val="20"/>
          <w:szCs w:val="20"/>
        </w:rPr>
      </w:pPr>
      <w:r>
        <w:rPr>
          <w:rFonts w:ascii="Cambria" w:hAnsi="Cambria" w:cs="Tahoma"/>
          <w:b/>
          <w:sz w:val="20"/>
          <w:szCs w:val="20"/>
        </w:rPr>
        <w:t>27.8.</w:t>
      </w:r>
      <w:r>
        <w:rPr>
          <w:rFonts w:ascii="Cambria" w:hAnsi="Cambria" w:cs="Tahoma"/>
          <w:sz w:val="20"/>
          <w:szCs w:val="20"/>
        </w:rPr>
        <w:tab/>
        <w:t>Osoba, której dotyczą pozyskane w związku z prowadzeniem niniejszego postępowania dane osobowe, ma prawo:</w:t>
      </w:r>
    </w:p>
    <w:p w14:paraId="1CB97527"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dostępu do swoich danych osobowych – zgodnie z art. 15 RODO, </w:t>
      </w:r>
    </w:p>
    <w:p w14:paraId="11D009A6"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do sprostowana swoich danych osobowych – zgodnie z art. 16 RODO,</w:t>
      </w:r>
    </w:p>
    <w:p w14:paraId="750EECC9"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do żądania od Zamawiającego – jako administratora, ograniczenia przetwarzania danych osobowych z zastrzeżeniem przypadków, o których mowa w art. 18 ust. 2 RODO. </w:t>
      </w:r>
    </w:p>
    <w:p w14:paraId="589EBFCC" w14:textId="77777777" w:rsidR="00C50513" w:rsidRDefault="004D557B">
      <w:pPr>
        <w:numPr>
          <w:ilvl w:val="0"/>
          <w:numId w:val="36"/>
        </w:numPr>
        <w:suppressAutoHyphens/>
        <w:spacing w:before="120"/>
        <w:ind w:left="993" w:hanging="633"/>
        <w:jc w:val="both"/>
        <w:rPr>
          <w:rFonts w:ascii="Cambria" w:hAnsi="Cambria" w:cs="Tahoma"/>
          <w:sz w:val="20"/>
          <w:szCs w:val="20"/>
        </w:rPr>
      </w:pPr>
      <w:r>
        <w:rPr>
          <w:rFonts w:ascii="Cambria" w:hAnsi="Cambria" w:cs="Tahoma"/>
          <w:sz w:val="20"/>
          <w:szCs w:val="20"/>
        </w:rPr>
        <w:t xml:space="preserve">wniesienia </w:t>
      </w:r>
      <w:r>
        <w:rPr>
          <w:rFonts w:ascii="Cambria" w:hAnsi="Cambria" w:cs="Tahoma"/>
          <w:bCs/>
          <w:sz w:val="20"/>
          <w:szCs w:val="20"/>
        </w:rPr>
        <w:t>skargi do Prezesa Urzędu Ochrony Danych Osobowych w przypadku uznania, iż przetwarzanie jej danych osobowych narusza przepisy o ochronie danych osobowych, w tym przepisy RODO.</w:t>
      </w:r>
    </w:p>
    <w:p w14:paraId="5D30DAC9"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27.9.</w:t>
      </w:r>
      <w:r>
        <w:rPr>
          <w:rFonts w:ascii="Cambria" w:hAnsi="Cambria" w:cs="Tahoma"/>
          <w:bCs/>
          <w:sz w:val="20"/>
          <w:szCs w:val="20"/>
        </w:rPr>
        <w:tab/>
        <w:t>Obowiązek podania danych osobowych jest wymogiem ustawowym określonym w przepisach PZP, związanym z udziałem w postępowaniu o udzielenie zamówienia publicznego; konsekwencje niepodania określonych danych określa PZP.</w:t>
      </w:r>
    </w:p>
    <w:p w14:paraId="36463D84" w14:textId="77777777" w:rsidR="00C50513" w:rsidRDefault="004D557B">
      <w:pPr>
        <w:spacing w:before="120"/>
        <w:ind w:left="993" w:hanging="633"/>
        <w:jc w:val="both"/>
        <w:rPr>
          <w:rFonts w:ascii="Cambria" w:hAnsi="Cambria" w:cs="Tahoma"/>
          <w:sz w:val="20"/>
          <w:szCs w:val="20"/>
        </w:rPr>
      </w:pPr>
      <w:r>
        <w:rPr>
          <w:rFonts w:ascii="Cambria" w:hAnsi="Cambria" w:cs="Tahoma"/>
          <w:b/>
          <w:bCs/>
          <w:sz w:val="20"/>
          <w:szCs w:val="20"/>
        </w:rPr>
        <w:t>27.10.</w:t>
      </w:r>
      <w:r>
        <w:rPr>
          <w:rFonts w:ascii="Cambria" w:hAnsi="Cambria" w:cs="Tahoma"/>
          <w:b/>
          <w:bCs/>
          <w:sz w:val="20"/>
          <w:szCs w:val="20"/>
        </w:rPr>
        <w:tab/>
      </w:r>
      <w:r>
        <w:rPr>
          <w:rFonts w:ascii="Cambria" w:hAnsi="Cambria" w:cs="Tahoma"/>
          <w:bCs/>
          <w:sz w:val="20"/>
          <w:szCs w:val="20"/>
        </w:rPr>
        <w:t>Osobie, której dane osobowe zostały pozyskane przez Zamawiającego w związku z prowadzeniem niniejszego postępowania o udzielenie zamówienia publicznego nie przysługuje:</w:t>
      </w:r>
    </w:p>
    <w:p w14:paraId="3FB2CB64" w14:textId="77777777" w:rsidR="00C50513" w:rsidRDefault="004D557B">
      <w:pPr>
        <w:numPr>
          <w:ilvl w:val="0"/>
          <w:numId w:val="37"/>
        </w:numPr>
        <w:tabs>
          <w:tab w:val="left" w:pos="1418"/>
        </w:tabs>
        <w:suppressAutoHyphens/>
        <w:spacing w:before="120"/>
        <w:ind w:left="993" w:hanging="633"/>
        <w:jc w:val="both"/>
        <w:rPr>
          <w:rFonts w:ascii="Cambria" w:hAnsi="Cambria" w:cs="Tahoma"/>
          <w:sz w:val="20"/>
          <w:szCs w:val="20"/>
        </w:rPr>
      </w:pPr>
      <w:r>
        <w:rPr>
          <w:rFonts w:ascii="Cambria" w:hAnsi="Cambria" w:cs="Tahoma"/>
          <w:bCs/>
          <w:sz w:val="20"/>
          <w:szCs w:val="20"/>
        </w:rPr>
        <w:t xml:space="preserve">prawo do usunięcia danych osobowych, o czym przesadza art. 17 ust. 3 lit. b, d lub e RODO, </w:t>
      </w:r>
    </w:p>
    <w:p w14:paraId="49319E62" w14:textId="77777777" w:rsidR="00C50513" w:rsidRDefault="004D557B">
      <w:pPr>
        <w:tabs>
          <w:tab w:val="left" w:pos="1418"/>
        </w:tabs>
        <w:suppressAutoHyphens/>
        <w:spacing w:before="120"/>
        <w:ind w:left="993" w:hanging="633"/>
        <w:jc w:val="both"/>
        <w:rPr>
          <w:rFonts w:ascii="Tahoma" w:hAnsi="Tahoma" w:cs="Tahoma"/>
          <w:bCs/>
          <w:sz w:val="20"/>
          <w:szCs w:val="20"/>
        </w:rPr>
      </w:pPr>
      <w:r>
        <w:rPr>
          <w:rFonts w:ascii="Cambria" w:hAnsi="Cambria" w:cs="Tahoma"/>
          <w:bCs/>
          <w:sz w:val="20"/>
          <w:szCs w:val="20"/>
        </w:rPr>
        <w:t>2)</w:t>
      </w:r>
      <w:r>
        <w:rPr>
          <w:rFonts w:ascii="Cambria" w:hAnsi="Cambria" w:cs="Tahoma"/>
          <w:bCs/>
          <w:sz w:val="20"/>
          <w:szCs w:val="20"/>
        </w:rPr>
        <w:tab/>
        <w:t>prawo do przenoszenia danych osobowych, o którym mowa w art. 20 RODO, określone w art. 21 RODO prawo sprzeciwu wobec przetwarzania danych osobowych, a to z uwagi na fakt, że podstawą prawną przetwarzania danych osobowych jest art. 6 ust. 1 lit. c RODO.</w:t>
      </w:r>
      <w:r>
        <w:rPr>
          <w:rFonts w:ascii="Tahoma" w:hAnsi="Tahoma" w:cs="Tahoma"/>
          <w:bCs/>
          <w:sz w:val="20"/>
          <w:szCs w:val="20"/>
        </w:rPr>
        <w:t xml:space="preserve"> </w:t>
      </w:r>
    </w:p>
    <w:p w14:paraId="0F95F464" w14:textId="77777777" w:rsidR="00C50513" w:rsidRDefault="004D557B">
      <w:pPr>
        <w:pStyle w:val="Tekstpodstawowy"/>
        <w:spacing w:line="276" w:lineRule="auto"/>
        <w:ind w:left="993" w:hanging="633"/>
        <w:jc w:val="both"/>
        <w:rPr>
          <w:rFonts w:ascii="Cambria" w:hAnsi="Cambria"/>
          <w:b/>
          <w:smallCaps w:val="0"/>
          <w:sz w:val="20"/>
          <w:szCs w:val="20"/>
          <w:highlight w:val="white"/>
          <w:u w:val="single"/>
        </w:rPr>
      </w:pPr>
      <w:r>
        <w:rPr>
          <w:rFonts w:ascii="Cambria" w:hAnsi="Cambria" w:cs="Tahoma"/>
          <w:b/>
          <w:bCs/>
          <w:smallCaps w:val="0"/>
          <w:sz w:val="20"/>
          <w:szCs w:val="20"/>
        </w:rPr>
        <w:t>27.11.</w:t>
      </w:r>
      <w:r>
        <w:rPr>
          <w:rFonts w:ascii="Cambria" w:hAnsi="Cambria" w:cs="Tahoma"/>
          <w:b/>
          <w:bCs/>
          <w:smallCaps w:val="0"/>
          <w:sz w:val="20"/>
          <w:szCs w:val="20"/>
        </w:rPr>
        <w:tab/>
      </w:r>
      <w:r>
        <w:rPr>
          <w:rFonts w:ascii="Cambria" w:hAnsi="Cambria" w:cs="Tahoma"/>
          <w:bCs/>
          <w:smallCaps w:val="0"/>
          <w:sz w:val="20"/>
          <w:szCs w:val="20"/>
        </w:rPr>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06CD4B31" w14:textId="77777777" w:rsidR="00C50513" w:rsidRDefault="00C50513">
      <w:pPr>
        <w:pStyle w:val="Tekstpodstawowy"/>
        <w:spacing w:line="276" w:lineRule="auto"/>
        <w:jc w:val="left"/>
        <w:rPr>
          <w:rFonts w:ascii="Cambria" w:hAnsi="Cambria" w:cs="Arial"/>
          <w:smallCaps w:val="0"/>
          <w:sz w:val="20"/>
          <w:szCs w:val="20"/>
        </w:rPr>
      </w:pPr>
    </w:p>
    <w:p w14:paraId="0CCA4662" w14:textId="77777777" w:rsidR="00C50513" w:rsidRDefault="004D557B">
      <w:pPr>
        <w:pStyle w:val="Tekstpodstawowy"/>
        <w:spacing w:after="120" w:line="276" w:lineRule="auto"/>
        <w:ind w:left="426"/>
        <w:rPr>
          <w:rFonts w:ascii="Cambria" w:hAnsi="Cambria" w:cs="Arial"/>
          <w:b/>
          <w:bCs/>
          <w:smallCaps w:val="0"/>
          <w:sz w:val="20"/>
          <w:szCs w:val="20"/>
          <w:u w:val="single"/>
        </w:rPr>
      </w:pPr>
      <w:r>
        <w:rPr>
          <w:rFonts w:ascii="Cambria" w:hAnsi="Cambria" w:cs="Arial"/>
          <w:smallCaps w:val="0"/>
          <w:sz w:val="20"/>
          <w:szCs w:val="20"/>
        </w:rPr>
        <w:t xml:space="preserve"> </w:t>
      </w:r>
      <w:r>
        <w:rPr>
          <w:rFonts w:ascii="Cambria" w:hAnsi="Cambria" w:cs="Arial"/>
          <w:b/>
          <w:bCs/>
          <w:smallCaps w:val="0"/>
          <w:sz w:val="20"/>
          <w:szCs w:val="20"/>
          <w:u w:val="single"/>
        </w:rPr>
        <w:t>Załączniki stanowiące integralną część Specyfikacji (SIWZ).</w:t>
      </w:r>
    </w:p>
    <w:p w14:paraId="46FADE31" w14:textId="77777777" w:rsidR="00C50513" w:rsidRDefault="004D557B">
      <w:pPr>
        <w:pStyle w:val="Bezodstpw"/>
        <w:spacing w:line="276" w:lineRule="auto"/>
        <w:ind w:left="426"/>
        <w:rPr>
          <w:rFonts w:ascii="Cambria" w:hAnsi="Cambria" w:cs="Arial"/>
          <w:sz w:val="20"/>
          <w:szCs w:val="20"/>
        </w:rPr>
      </w:pPr>
      <w:r>
        <w:rPr>
          <w:rFonts w:ascii="Cambria" w:hAnsi="Cambria" w:cs="Arial"/>
          <w:sz w:val="20"/>
          <w:szCs w:val="20"/>
        </w:rPr>
        <w:t>Załącznik nr: 1</w:t>
      </w:r>
      <w:r>
        <w:rPr>
          <w:rFonts w:ascii="Cambria" w:hAnsi="Cambria" w:cs="Arial"/>
          <w:sz w:val="20"/>
          <w:szCs w:val="20"/>
        </w:rPr>
        <w:tab/>
        <w:t>Formularz oferty</w:t>
      </w:r>
    </w:p>
    <w:p w14:paraId="212AC74F"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1a </w:t>
      </w:r>
      <w:r>
        <w:rPr>
          <w:rFonts w:ascii="Cambria" w:hAnsi="Cambria" w:cs="Arial"/>
          <w:sz w:val="20"/>
          <w:szCs w:val="20"/>
        </w:rPr>
        <w:tab/>
        <w:t>Oświadczenie o podwykonawcach</w:t>
      </w:r>
    </w:p>
    <w:p w14:paraId="012CDC72" w14:textId="77777777" w:rsidR="00C50513" w:rsidRDefault="004D557B">
      <w:pPr>
        <w:pStyle w:val="Bezodstpw"/>
        <w:tabs>
          <w:tab w:val="left" w:pos="2127"/>
        </w:tabs>
        <w:spacing w:line="276" w:lineRule="auto"/>
        <w:ind w:left="426"/>
        <w:rPr>
          <w:rFonts w:ascii="Cambria" w:hAnsi="Cambria" w:cs="Arial"/>
          <w:sz w:val="20"/>
          <w:szCs w:val="20"/>
        </w:rPr>
      </w:pPr>
      <w:r>
        <w:rPr>
          <w:rFonts w:ascii="Cambria" w:hAnsi="Cambria" w:cs="Arial"/>
          <w:sz w:val="20"/>
          <w:szCs w:val="20"/>
        </w:rPr>
        <w:t xml:space="preserve">Załącznik nr 1b </w:t>
      </w:r>
      <w:r>
        <w:rPr>
          <w:rFonts w:ascii="Cambria" w:hAnsi="Cambria" w:cs="Arial"/>
          <w:sz w:val="20"/>
          <w:szCs w:val="20"/>
        </w:rPr>
        <w:tab/>
        <w:t>Wykaz osób do punktacji</w:t>
      </w:r>
    </w:p>
    <w:p w14:paraId="3111C47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2</w:t>
      </w:r>
      <w:r>
        <w:rPr>
          <w:rFonts w:ascii="Cambria" w:hAnsi="Cambria" w:cs="Arial"/>
          <w:sz w:val="20"/>
          <w:szCs w:val="20"/>
        </w:rPr>
        <w:tab/>
        <w:t xml:space="preserve">Oświadczenie o niezaleganiu </w:t>
      </w:r>
    </w:p>
    <w:p w14:paraId="11AB459B"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3</w:t>
      </w:r>
      <w:r>
        <w:rPr>
          <w:rFonts w:ascii="Cambria" w:hAnsi="Cambria" w:cs="Arial"/>
          <w:sz w:val="20"/>
          <w:szCs w:val="20"/>
        </w:rPr>
        <w:tab/>
        <w:t xml:space="preserve">Oświadczenie wykonawcy o spełnieniu warunków udziału w postępowaniu </w:t>
      </w:r>
    </w:p>
    <w:p w14:paraId="7299FCA5"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4</w:t>
      </w:r>
      <w:r>
        <w:rPr>
          <w:rFonts w:ascii="Cambria" w:hAnsi="Cambria" w:cs="Arial"/>
          <w:sz w:val="20"/>
          <w:szCs w:val="20"/>
        </w:rPr>
        <w:tab/>
        <w:t xml:space="preserve">Oświadczenie wykonawcy o wykluczenia </w:t>
      </w:r>
    </w:p>
    <w:p w14:paraId="187E4A61"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5</w:t>
      </w:r>
      <w:r>
        <w:rPr>
          <w:rFonts w:ascii="Cambria" w:hAnsi="Cambria" w:cs="Arial"/>
          <w:sz w:val="20"/>
          <w:szCs w:val="20"/>
        </w:rPr>
        <w:tab/>
        <w:t xml:space="preserve">Oświadczenie o przynależności do grupy kapitałowej </w:t>
      </w:r>
    </w:p>
    <w:p w14:paraId="3FF833D8"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6</w:t>
      </w:r>
      <w:r>
        <w:rPr>
          <w:rFonts w:ascii="Cambria" w:hAnsi="Cambria" w:cs="Arial"/>
          <w:sz w:val="20"/>
          <w:szCs w:val="20"/>
        </w:rPr>
        <w:tab/>
        <w:t>Wykaz osób które będą uczestniczyć w wykonywaniu zamówienia</w:t>
      </w:r>
    </w:p>
    <w:p w14:paraId="2FE9BFAF"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7</w:t>
      </w:r>
      <w:r>
        <w:rPr>
          <w:rFonts w:ascii="Cambria" w:hAnsi="Cambria" w:cs="Arial"/>
          <w:sz w:val="20"/>
          <w:szCs w:val="20"/>
        </w:rPr>
        <w:tab/>
        <w:t xml:space="preserve">Wzór umowy </w:t>
      </w:r>
    </w:p>
    <w:p w14:paraId="356B6ABA" w14:textId="77777777" w:rsidR="00C50513" w:rsidRDefault="004D557B">
      <w:pPr>
        <w:pStyle w:val="Bezodstpw"/>
        <w:spacing w:line="276" w:lineRule="auto"/>
        <w:ind w:left="426"/>
        <w:jc w:val="both"/>
        <w:rPr>
          <w:rFonts w:ascii="Cambria" w:hAnsi="Cambria" w:cs="Arial"/>
          <w:sz w:val="20"/>
          <w:szCs w:val="20"/>
        </w:rPr>
      </w:pPr>
      <w:r>
        <w:rPr>
          <w:rFonts w:ascii="Cambria" w:hAnsi="Cambria" w:cs="Arial"/>
          <w:sz w:val="20"/>
          <w:szCs w:val="20"/>
        </w:rPr>
        <w:t>Załącznik nr: 8          Wykaz robót budowlanych</w:t>
      </w:r>
    </w:p>
    <w:p w14:paraId="74EA265A" w14:textId="77777777" w:rsidR="00C50513" w:rsidRDefault="004D557B">
      <w:pPr>
        <w:spacing w:line="276" w:lineRule="auto"/>
        <w:ind w:left="2127" w:hanging="1701"/>
        <w:jc w:val="both"/>
        <w:rPr>
          <w:rFonts w:ascii="Cambria" w:hAnsi="Cambria" w:cs="Arial"/>
          <w:sz w:val="20"/>
          <w:szCs w:val="20"/>
        </w:rPr>
      </w:pPr>
      <w:r>
        <w:rPr>
          <w:rFonts w:ascii="Cambria" w:hAnsi="Cambria" w:cs="Arial"/>
          <w:sz w:val="20"/>
          <w:szCs w:val="20"/>
        </w:rPr>
        <w:t>Załącznik nr: 9          Przedmiary</w:t>
      </w:r>
    </w:p>
    <w:p w14:paraId="55CE4128" w14:textId="7CEF9921" w:rsidR="00C50513" w:rsidRPr="00047FCA" w:rsidRDefault="004D557B">
      <w:pPr>
        <w:pStyle w:val="Bezodstpw"/>
        <w:spacing w:line="276" w:lineRule="auto"/>
        <w:ind w:left="426"/>
        <w:jc w:val="both"/>
      </w:pPr>
      <w:r>
        <w:rPr>
          <w:rFonts w:ascii="Cambria" w:hAnsi="Cambria" w:cs="Arial"/>
          <w:sz w:val="20"/>
          <w:szCs w:val="20"/>
        </w:rPr>
        <w:t>Załącznik nr: 10</w:t>
      </w:r>
      <w:r>
        <w:rPr>
          <w:rFonts w:ascii="Cambria" w:hAnsi="Cambria" w:cs="Arial"/>
          <w:sz w:val="20"/>
          <w:szCs w:val="20"/>
        </w:rPr>
        <w:tab/>
        <w:t xml:space="preserve">Dokumentacja </w:t>
      </w:r>
      <w:r w:rsidRPr="00047FCA">
        <w:rPr>
          <w:rFonts w:ascii="Cambria" w:hAnsi="Cambria" w:cs="Arial"/>
          <w:sz w:val="20"/>
          <w:szCs w:val="20"/>
        </w:rPr>
        <w:t>projektowa i inne dokumenty (wykaz w pkt. 3.</w:t>
      </w:r>
      <w:r w:rsidR="00047FCA" w:rsidRPr="00047FCA">
        <w:rPr>
          <w:rFonts w:ascii="Cambria" w:hAnsi="Cambria" w:cs="Arial"/>
          <w:sz w:val="20"/>
          <w:szCs w:val="20"/>
        </w:rPr>
        <w:t>3</w:t>
      </w:r>
      <w:r w:rsidRPr="00047FCA">
        <w:rPr>
          <w:rFonts w:ascii="Cambria" w:hAnsi="Cambria" w:cs="Arial"/>
          <w:sz w:val="20"/>
          <w:szCs w:val="20"/>
        </w:rPr>
        <w:t xml:space="preserve">, </w:t>
      </w:r>
      <w:r w:rsidR="00047FCA" w:rsidRPr="00047FCA">
        <w:rPr>
          <w:rFonts w:ascii="Cambria" w:hAnsi="Cambria" w:cs="Arial"/>
          <w:bCs/>
          <w:sz w:val="20"/>
          <w:szCs w:val="20"/>
        </w:rPr>
        <w:t>SIWZ oraz wzór tablicy informacyjnej</w:t>
      </w:r>
      <w:r w:rsidRPr="00047FCA">
        <w:rPr>
          <w:rFonts w:ascii="Cambria" w:hAnsi="Cambria" w:cs="Arial"/>
          <w:sz w:val="20"/>
          <w:szCs w:val="20"/>
        </w:rPr>
        <w:t>:)</w:t>
      </w:r>
    </w:p>
    <w:p w14:paraId="64A67C1D" w14:textId="77777777" w:rsidR="00C50513" w:rsidRDefault="004D557B">
      <w:pPr>
        <w:spacing w:line="276" w:lineRule="auto"/>
        <w:ind w:left="2127" w:hanging="1701"/>
        <w:jc w:val="both"/>
        <w:rPr>
          <w:rFonts w:ascii="Cambria" w:hAnsi="Cambria" w:cs="Arial"/>
          <w:sz w:val="20"/>
          <w:szCs w:val="20"/>
        </w:rPr>
      </w:pPr>
      <w:bookmarkStart w:id="7" w:name="_Hlk1384868"/>
      <w:r>
        <w:rPr>
          <w:rFonts w:ascii="Cambria" w:hAnsi="Cambria" w:cs="Arial"/>
          <w:sz w:val="20"/>
          <w:szCs w:val="20"/>
        </w:rPr>
        <w:t>Załącznik nr: 11</w:t>
      </w:r>
      <w:r>
        <w:rPr>
          <w:rFonts w:ascii="Cambria" w:hAnsi="Cambria" w:cs="Arial"/>
          <w:sz w:val="20"/>
          <w:szCs w:val="20"/>
        </w:rPr>
        <w:tab/>
      </w:r>
      <w:bookmarkEnd w:id="7"/>
      <w:r>
        <w:rPr>
          <w:rFonts w:ascii="Cambria" w:hAnsi="Cambria" w:cs="Arial"/>
          <w:sz w:val="20"/>
          <w:szCs w:val="20"/>
        </w:rPr>
        <w:t>Istotne postanowienia umowy o podwykonawstwo</w:t>
      </w:r>
      <w:r>
        <w:rPr>
          <w:rFonts w:ascii="Cambria" w:hAnsi="Cambria" w:cs="Arial"/>
          <w:sz w:val="20"/>
          <w:szCs w:val="20"/>
        </w:rPr>
        <w:tab/>
      </w:r>
    </w:p>
    <w:p w14:paraId="16C1BAC5" w14:textId="77777777" w:rsidR="00776023" w:rsidRDefault="0001383F">
      <w:pPr>
        <w:spacing w:line="276" w:lineRule="auto"/>
        <w:ind w:left="2127" w:hanging="1701"/>
        <w:jc w:val="both"/>
        <w:rPr>
          <w:rFonts w:ascii="Cambria" w:hAnsi="Cambria" w:cs="Arial"/>
          <w:sz w:val="20"/>
          <w:szCs w:val="20"/>
        </w:rPr>
      </w:pPr>
      <w:r w:rsidRPr="0001383F">
        <w:rPr>
          <w:rFonts w:ascii="Cambria" w:hAnsi="Cambria" w:cs="Arial"/>
          <w:sz w:val="20"/>
          <w:szCs w:val="20"/>
        </w:rPr>
        <w:t>Załącznik nr: 1</w:t>
      </w:r>
      <w:r>
        <w:rPr>
          <w:rFonts w:ascii="Cambria" w:hAnsi="Cambria" w:cs="Arial"/>
          <w:sz w:val="20"/>
          <w:szCs w:val="20"/>
        </w:rPr>
        <w:t>2</w:t>
      </w:r>
      <w:r>
        <w:rPr>
          <w:rFonts w:ascii="Cambria" w:hAnsi="Cambria" w:cs="Arial"/>
          <w:sz w:val="20"/>
          <w:szCs w:val="20"/>
        </w:rPr>
        <w:tab/>
        <w:t xml:space="preserve">obowiązki informacyjne beneficjenta </w:t>
      </w:r>
    </w:p>
    <w:p w14:paraId="61F4438B" w14:textId="50B6E0FA" w:rsidR="00C50513" w:rsidRDefault="0001383F" w:rsidP="00776023">
      <w:pPr>
        <w:spacing w:line="276" w:lineRule="auto"/>
        <w:ind w:left="426" w:hanging="1701"/>
        <w:jc w:val="both"/>
        <w:rPr>
          <w:rFonts w:ascii="Cambria" w:hAnsi="Cambria" w:cs="Arial"/>
          <w:sz w:val="20"/>
          <w:szCs w:val="20"/>
        </w:rPr>
      </w:pPr>
      <w:r w:rsidRPr="0001383F">
        <w:rPr>
          <w:rFonts w:ascii="Cambria" w:hAnsi="Cambria" w:cs="Arial"/>
          <w:sz w:val="20"/>
          <w:szCs w:val="20"/>
        </w:rPr>
        <w:tab/>
      </w:r>
      <w:r w:rsidR="00776023" w:rsidRPr="00776023">
        <w:rPr>
          <w:rFonts w:ascii="Cambria" w:hAnsi="Cambria" w:cs="Arial"/>
          <w:sz w:val="20"/>
          <w:szCs w:val="20"/>
        </w:rPr>
        <w:t>Załącznik nr: 1</w:t>
      </w:r>
      <w:r w:rsidR="00776023">
        <w:rPr>
          <w:rFonts w:ascii="Cambria" w:hAnsi="Cambria" w:cs="Arial"/>
          <w:sz w:val="20"/>
          <w:szCs w:val="20"/>
        </w:rPr>
        <w:t>3</w:t>
      </w:r>
      <w:r w:rsidR="00776023" w:rsidRPr="00776023">
        <w:rPr>
          <w:rFonts w:ascii="Cambria" w:hAnsi="Cambria" w:cs="Arial"/>
          <w:sz w:val="20"/>
          <w:szCs w:val="20"/>
        </w:rPr>
        <w:tab/>
      </w:r>
      <w:r w:rsidR="00776023">
        <w:rPr>
          <w:rFonts w:ascii="Cambria" w:hAnsi="Cambria" w:cs="Arial"/>
          <w:sz w:val="20"/>
          <w:szCs w:val="20"/>
        </w:rPr>
        <w:t xml:space="preserve">umowa użyczenia z Parafią </w:t>
      </w:r>
      <w:r w:rsidR="00776023" w:rsidRPr="00776023">
        <w:rPr>
          <w:rFonts w:ascii="Cambria" w:hAnsi="Cambria" w:cs="Arial"/>
          <w:sz w:val="20"/>
          <w:szCs w:val="20"/>
        </w:rPr>
        <w:t xml:space="preserve"> </w:t>
      </w:r>
      <w:r w:rsidR="00776023">
        <w:rPr>
          <w:rFonts w:ascii="Cambria" w:hAnsi="Cambria" w:cs="Arial"/>
          <w:sz w:val="20"/>
          <w:szCs w:val="20"/>
        </w:rPr>
        <w:t>wraz z załącznikiem</w:t>
      </w:r>
      <w:r w:rsidR="005315D1" w:rsidRPr="005315D1">
        <w:rPr>
          <w:rFonts w:ascii="Cambria" w:hAnsi="Cambria" w:cs="Arial"/>
          <w:iCs/>
          <w:sz w:val="20"/>
          <w:szCs w:val="20"/>
        </w:rPr>
        <w:t>(oznaczającym teren)</w:t>
      </w:r>
      <w:r w:rsidR="00776023" w:rsidRPr="005315D1">
        <w:rPr>
          <w:rFonts w:ascii="Cambria" w:hAnsi="Cambria" w:cs="Arial"/>
          <w:sz w:val="20"/>
          <w:szCs w:val="20"/>
        </w:rPr>
        <w:t>.</w:t>
      </w:r>
      <w:r w:rsidR="00776023" w:rsidRPr="00776023">
        <w:rPr>
          <w:rFonts w:ascii="Cambria" w:hAnsi="Cambria" w:cs="Arial"/>
          <w:sz w:val="20"/>
          <w:szCs w:val="20"/>
        </w:rPr>
        <w:tab/>
      </w:r>
    </w:p>
    <w:p w14:paraId="72D0119F" w14:textId="77777777" w:rsidR="00C50513" w:rsidRDefault="00C50513">
      <w:pPr>
        <w:pStyle w:val="Tekstpodstawowy"/>
        <w:spacing w:after="60" w:line="276" w:lineRule="auto"/>
        <w:rPr>
          <w:rFonts w:ascii="Cambria" w:hAnsi="Cambria" w:cs="Arial"/>
          <w:b/>
          <w:bCs/>
          <w:smallCaps w:val="0"/>
          <w:sz w:val="20"/>
          <w:szCs w:val="20"/>
        </w:rPr>
      </w:pPr>
    </w:p>
    <w:p w14:paraId="3340F0B5" w14:textId="77777777" w:rsidR="00C50513" w:rsidRDefault="004D557B">
      <w:pPr>
        <w:pStyle w:val="Tekstpodstawowy"/>
        <w:spacing w:after="60" w:line="276" w:lineRule="auto"/>
        <w:jc w:val="right"/>
      </w:pPr>
      <w:r>
        <w:rPr>
          <w:rFonts w:ascii="Cambria" w:hAnsi="Cambria" w:cs="Arial"/>
          <w:b/>
          <w:bCs/>
          <w:smallCaps w:val="0"/>
          <w:sz w:val="20"/>
          <w:szCs w:val="20"/>
        </w:rPr>
        <w:t>Opracował:</w:t>
      </w:r>
    </w:p>
    <w:sectPr w:rsidR="00C50513">
      <w:headerReference w:type="default" r:id="rId10"/>
      <w:footerReference w:type="default" r:id="rId11"/>
      <w:pgSz w:w="11906" w:h="16838"/>
      <w:pgMar w:top="963" w:right="1133" w:bottom="993" w:left="1418" w:header="56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0E9ED" w14:textId="77777777" w:rsidR="00822768" w:rsidRDefault="00822768">
      <w:r>
        <w:separator/>
      </w:r>
    </w:p>
  </w:endnote>
  <w:endnote w:type="continuationSeparator" w:id="0">
    <w:p w14:paraId="7248E20B" w14:textId="77777777" w:rsidR="00822768" w:rsidRDefault="0082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ranklin Gothic Book">
    <w:panose1 w:val="020B05030201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Times-Roman">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E1F57" w14:textId="55645356" w:rsidR="00822768" w:rsidRDefault="00822768" w:rsidP="00C37630">
    <w:r>
      <w:rPr>
        <w:noProof/>
      </w:rPr>
      <mc:AlternateContent>
        <mc:Choice Requires="wps">
          <w:drawing>
            <wp:anchor distT="0" distB="0" distL="114300" distR="114300" simplePos="0" relativeHeight="26" behindDoc="1" locked="0" layoutInCell="1" allowOverlap="1" wp14:anchorId="30E08845" wp14:editId="30D88654">
              <wp:simplePos x="0" y="0"/>
              <wp:positionH relativeFrom="column">
                <wp:posOffset>0</wp:posOffset>
              </wp:positionH>
              <wp:positionV relativeFrom="paragraph">
                <wp:posOffset>117475</wp:posOffset>
              </wp:positionV>
              <wp:extent cx="4121785" cy="9525"/>
              <wp:effectExtent l="0" t="0" r="0" b="0"/>
              <wp:wrapNone/>
              <wp:docPr id="2" name="Line 55"/>
              <wp:cNvGraphicFramePr/>
              <a:graphic xmlns:a="http://schemas.openxmlformats.org/drawingml/2006/main">
                <a:graphicData uri="http://schemas.microsoft.com/office/word/2010/wordprocessingShape">
                  <wps:wsp>
                    <wps:cNvCnPr/>
                    <wps:spPr>
                      <a:xfrm>
                        <a:off x="0" y="0"/>
                        <a:ext cx="4121280" cy="0"/>
                      </a:xfrm>
                      <a:prstGeom prst="line">
                        <a:avLst/>
                      </a:prstGeom>
                      <a:ln w="6480">
                        <a:solidFill>
                          <a:srgbClr val="005846"/>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id="shape_0" from="0pt,9.2pt" to="324.45pt,9.2pt" ID="Line 55" stroked="t" style="position:absolute" wp14:anchorId="3CA23416">
              <v:stroke color="#005846" weight="6480" joinstyle="round" endcap="flat"/>
              <v:fill o:detectmouseclick="t" on="false"/>
            </v:line>
          </w:pict>
        </mc:Fallback>
      </mc:AlternateContent>
    </w:r>
    <w:r>
      <w:rPr>
        <w:rFonts w:cs="Arial"/>
        <w:sz w:val="18"/>
        <w:szCs w:val="18"/>
      </w:rPr>
      <w:t xml:space="preserve">Strona </w:t>
    </w:r>
    <w:r>
      <w:rPr>
        <w:rFonts w:cs="Arial"/>
        <w:sz w:val="18"/>
        <w:szCs w:val="18"/>
      </w:rPr>
      <w:fldChar w:fldCharType="begin"/>
    </w:r>
    <w:r>
      <w:rPr>
        <w:rFonts w:cs="Arial"/>
        <w:sz w:val="18"/>
        <w:szCs w:val="18"/>
      </w:rPr>
      <w:instrText>PAGE</w:instrText>
    </w:r>
    <w:r>
      <w:rPr>
        <w:rFonts w:cs="Arial"/>
        <w:sz w:val="18"/>
        <w:szCs w:val="18"/>
      </w:rPr>
      <w:fldChar w:fldCharType="separate"/>
    </w:r>
    <w:r w:rsidR="00B00541">
      <w:rPr>
        <w:rFonts w:cs="Arial"/>
        <w:noProof/>
        <w:sz w:val="18"/>
        <w:szCs w:val="18"/>
      </w:rPr>
      <w:t>10</w:t>
    </w:r>
    <w:r>
      <w:rPr>
        <w:rFonts w:cs="Arial"/>
        <w:sz w:val="18"/>
        <w:szCs w:val="18"/>
      </w:rPr>
      <w:fldChar w:fldCharType="end"/>
    </w:r>
    <w:r>
      <w:rPr>
        <w:rFonts w:cs="Arial"/>
        <w:sz w:val="18"/>
        <w:szCs w:val="18"/>
      </w:rPr>
      <w:t xml:space="preserve"> z </w:t>
    </w:r>
    <w:r>
      <w:rPr>
        <w:rFonts w:cs="Arial"/>
        <w:sz w:val="18"/>
        <w:szCs w:val="18"/>
      </w:rPr>
      <w:fldChar w:fldCharType="begin"/>
    </w:r>
    <w:r>
      <w:rPr>
        <w:rFonts w:cs="Arial"/>
        <w:sz w:val="18"/>
        <w:szCs w:val="18"/>
      </w:rPr>
      <w:instrText>NUMPAGES</w:instrText>
    </w:r>
    <w:r>
      <w:rPr>
        <w:rFonts w:cs="Arial"/>
        <w:sz w:val="18"/>
        <w:szCs w:val="18"/>
      </w:rPr>
      <w:fldChar w:fldCharType="separate"/>
    </w:r>
    <w:r w:rsidR="00B00541">
      <w:rPr>
        <w:rFonts w:cs="Arial"/>
        <w:noProof/>
        <w:sz w:val="18"/>
        <w:szCs w:val="18"/>
      </w:rPr>
      <w:t>24</w:t>
    </w:r>
    <w:r>
      <w:rPr>
        <w:rFonts w:cs="Arial"/>
        <w:sz w:val="18"/>
        <w:szCs w:val="18"/>
      </w:rPr>
      <w:fldChar w:fldCharType="end"/>
    </w:r>
  </w:p>
  <w:p w14:paraId="5F454CEB" w14:textId="77777777" w:rsidR="00822768" w:rsidRDefault="00822768">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7DFE39" w14:textId="77777777" w:rsidR="00822768" w:rsidRDefault="00822768">
      <w:r>
        <w:separator/>
      </w:r>
    </w:p>
  </w:footnote>
  <w:footnote w:type="continuationSeparator" w:id="0">
    <w:p w14:paraId="1261E9CE" w14:textId="77777777" w:rsidR="00822768" w:rsidRDefault="0082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E0865" w14:textId="77777777" w:rsidR="00822768" w:rsidRDefault="00822768">
    <w:pPr>
      <w:pStyle w:val="Standard"/>
      <w:rPr>
        <w:rFonts w:ascii="Cambria" w:hAnsi="Cambria"/>
        <w:sz w:val="20"/>
        <w:szCs w:val="20"/>
      </w:rPr>
    </w:pPr>
    <w:bookmarkStart w:id="8" w:name="_Hlk1469964"/>
    <w:bookmarkStart w:id="9" w:name="_Hlk1469965"/>
    <w:bookmarkStart w:id="10" w:name="_Hlk1470704"/>
    <w:bookmarkStart w:id="11" w:name="_Hlk1470705"/>
    <w:bookmarkStart w:id="12" w:name="_Hlk1470723"/>
    <w:bookmarkStart w:id="13" w:name="_Hlk1470724"/>
    <w:r>
      <w:rPr>
        <w:noProof/>
      </w:rPr>
      <w:drawing>
        <wp:inline distT="0" distB="0" distL="0" distR="0" wp14:anchorId="43828AC9" wp14:editId="02131385">
          <wp:extent cx="5940425" cy="520065"/>
          <wp:effectExtent l="0" t="0" r="0" b="0"/>
          <wp:docPr id="1" name="Obraz 2" descr="https://docs.google.com/uc?export=download&amp;id=1QPt-ghpKkBUo_i-Ld8-OoprHijw71Kv4&amp;revid=0B3UyLUnRTKAMZS9TUVBhOHBlbHpIZldYUUJ2TENiV0JqbjZJP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2" descr="https://docs.google.com/uc?export=download&amp;id=1QPt-ghpKkBUo_i-Ld8-OoprHijw71Kv4&amp;revid=0B3UyLUnRTKAMZS9TUVBhOHBlbHpIZldYUUJ2TENiV0JqbjZJPQ"/>
                  <pic:cNvPicPr>
                    <a:picLocks noChangeAspect="1" noChangeArrowheads="1"/>
                  </pic:cNvPicPr>
                </pic:nvPicPr>
                <pic:blipFill>
                  <a:blip r:embed="rId1"/>
                  <a:stretch>
                    <a:fillRect/>
                  </a:stretch>
                </pic:blipFill>
                <pic:spPr bwMode="auto">
                  <a:xfrm>
                    <a:off x="0" y="0"/>
                    <a:ext cx="5940425" cy="520065"/>
                  </a:xfrm>
                  <a:prstGeom prst="rect">
                    <a:avLst/>
                  </a:prstGeom>
                </pic:spPr>
              </pic:pic>
            </a:graphicData>
          </a:graphic>
        </wp:inline>
      </w:drawing>
    </w:r>
  </w:p>
  <w:p w14:paraId="1344DB51" w14:textId="4A00D115" w:rsidR="00822768" w:rsidRDefault="00822768">
    <w:pPr>
      <w:pStyle w:val="Standard"/>
      <w:rPr>
        <w:rFonts w:ascii="Cambria" w:hAnsi="Cambria"/>
        <w:sz w:val="20"/>
        <w:szCs w:val="20"/>
      </w:rPr>
    </w:pPr>
    <w:r>
      <w:rPr>
        <w:rFonts w:ascii="Cambria" w:hAnsi="Cambria"/>
        <w:sz w:val="20"/>
        <w:szCs w:val="20"/>
      </w:rPr>
      <w:t xml:space="preserve">Znak sprawy: </w:t>
    </w:r>
    <w:bookmarkStart w:id="14" w:name="_Hlk536706788"/>
    <w:bookmarkEnd w:id="14"/>
    <w:r>
      <w:rPr>
        <w:rFonts w:ascii="Cambria" w:hAnsi="Cambria"/>
        <w:b/>
        <w:sz w:val="20"/>
        <w:szCs w:val="20"/>
      </w:rPr>
      <w:t>AZP 261.2.</w:t>
    </w:r>
    <w:r w:rsidR="000655DB">
      <w:rPr>
        <w:rFonts w:ascii="Cambria" w:hAnsi="Cambria"/>
        <w:b/>
        <w:sz w:val="20"/>
        <w:szCs w:val="20"/>
      </w:rPr>
      <w:t>6</w:t>
    </w:r>
    <w:r>
      <w:rPr>
        <w:rFonts w:ascii="Cambria" w:hAnsi="Cambria"/>
        <w:b/>
        <w:sz w:val="20"/>
        <w:szCs w:val="20"/>
      </w:rPr>
      <w:t>.2019</w:t>
    </w:r>
  </w:p>
  <w:bookmarkEnd w:id="8"/>
  <w:bookmarkEnd w:id="9"/>
  <w:bookmarkEnd w:id="10"/>
  <w:bookmarkEnd w:id="11"/>
  <w:bookmarkEnd w:id="12"/>
  <w:bookmarkEnd w:id="13"/>
  <w:p w14:paraId="539E76FC" w14:textId="77777777" w:rsidR="00822768" w:rsidRDefault="0082276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7155"/>
    <w:multiLevelType w:val="multilevel"/>
    <w:tmpl w:val="136A098A"/>
    <w:lvl w:ilvl="0">
      <w:start w:val="1"/>
      <w:numFmt w:val="decimal"/>
      <w:lvlText w:val="%1)"/>
      <w:lvlJc w:val="left"/>
      <w:pPr>
        <w:ind w:left="786" w:hanging="360"/>
      </w:pPr>
      <w:rPr>
        <w:sz w:val="20"/>
        <w:szCs w:val="2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72D6967"/>
    <w:multiLevelType w:val="multilevel"/>
    <w:tmpl w:val="E2A0D26C"/>
    <w:lvl w:ilvl="0">
      <w:start w:val="5"/>
      <w:numFmt w:val="decimal"/>
      <w:lvlText w:val="%1."/>
      <w:lvlJc w:val="left"/>
      <w:pPr>
        <w:ind w:left="720" w:hanging="360"/>
      </w:pPr>
      <w:rPr>
        <w:rFonts w:cs="Arial"/>
        <w:b/>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2" w15:restartNumberingAfterBreak="0">
    <w:nsid w:val="08DA530E"/>
    <w:multiLevelType w:val="multilevel"/>
    <w:tmpl w:val="B1DA6C18"/>
    <w:lvl w:ilvl="0">
      <w:start w:val="3"/>
      <w:numFmt w:val="decimal"/>
      <w:lvlText w:val="%1"/>
      <w:lvlJc w:val="left"/>
      <w:pPr>
        <w:ind w:left="360" w:hanging="360"/>
      </w:pPr>
      <w:rPr>
        <w:rFonts w:cs="Times New Roman" w:hint="default"/>
        <w:b/>
      </w:rPr>
    </w:lvl>
    <w:lvl w:ilvl="1">
      <w:start w:val="4"/>
      <w:numFmt w:val="decimal"/>
      <w:lvlText w:val="%1.%2"/>
      <w:lvlJc w:val="left"/>
      <w:pPr>
        <w:ind w:left="720" w:hanging="360"/>
      </w:pPr>
      <w:rPr>
        <w:rFonts w:ascii="Cambria" w:hAnsi="Cambria" w:cs="Times New Roman" w:hint="default"/>
        <w:b/>
        <w:sz w:val="20"/>
      </w:rPr>
    </w:lvl>
    <w:lvl w:ilvl="2">
      <w:start w:val="1"/>
      <w:numFmt w:val="decimal"/>
      <w:lvlText w:val="%1.%2.%3"/>
      <w:lvlJc w:val="left"/>
      <w:pPr>
        <w:ind w:left="1440" w:hanging="720"/>
      </w:pPr>
      <w:rPr>
        <w:rFonts w:cs="Times New Roman" w:hint="default"/>
        <w:b/>
      </w:rPr>
    </w:lvl>
    <w:lvl w:ilvl="3">
      <w:start w:val="1"/>
      <w:numFmt w:val="decimal"/>
      <w:lvlText w:val="%1.%2.%3.%4"/>
      <w:lvlJc w:val="left"/>
      <w:pPr>
        <w:ind w:left="1800" w:hanging="720"/>
      </w:pPr>
      <w:rPr>
        <w:rFonts w:cs="Times New Roman" w:hint="default"/>
        <w:b/>
      </w:rPr>
    </w:lvl>
    <w:lvl w:ilvl="4">
      <w:start w:val="1"/>
      <w:numFmt w:val="decimal"/>
      <w:lvlText w:val="%1.%2.%3.%4.%5"/>
      <w:lvlJc w:val="left"/>
      <w:pPr>
        <w:ind w:left="2520" w:hanging="1080"/>
      </w:pPr>
      <w:rPr>
        <w:rFonts w:cs="Times New Roman" w:hint="default"/>
        <w:b/>
      </w:rPr>
    </w:lvl>
    <w:lvl w:ilvl="5">
      <w:start w:val="1"/>
      <w:numFmt w:val="decimal"/>
      <w:lvlText w:val="%1.%2.%3.%4.%5.%6"/>
      <w:lvlJc w:val="left"/>
      <w:pPr>
        <w:ind w:left="2880" w:hanging="1080"/>
      </w:pPr>
      <w:rPr>
        <w:rFonts w:cs="Times New Roman" w:hint="default"/>
        <w:b/>
      </w:rPr>
    </w:lvl>
    <w:lvl w:ilvl="6">
      <w:start w:val="1"/>
      <w:numFmt w:val="decimal"/>
      <w:lvlText w:val="%1.%2.%3.%4.%5.%6.%7"/>
      <w:lvlJc w:val="left"/>
      <w:pPr>
        <w:ind w:left="3600" w:hanging="1440"/>
      </w:pPr>
      <w:rPr>
        <w:rFonts w:cs="Times New Roman" w:hint="default"/>
        <w:b/>
      </w:rPr>
    </w:lvl>
    <w:lvl w:ilvl="7">
      <w:start w:val="1"/>
      <w:numFmt w:val="decimal"/>
      <w:lvlText w:val="%1.%2.%3.%4.%5.%6.%7.%8"/>
      <w:lvlJc w:val="left"/>
      <w:pPr>
        <w:ind w:left="3960" w:hanging="1440"/>
      </w:pPr>
      <w:rPr>
        <w:rFonts w:cs="Times New Roman" w:hint="default"/>
        <w:b/>
      </w:rPr>
    </w:lvl>
    <w:lvl w:ilvl="8">
      <w:start w:val="1"/>
      <w:numFmt w:val="decimal"/>
      <w:lvlText w:val="%1.%2.%3.%4.%5.%6.%7.%8.%9"/>
      <w:lvlJc w:val="left"/>
      <w:pPr>
        <w:ind w:left="4680" w:hanging="1800"/>
      </w:pPr>
      <w:rPr>
        <w:rFonts w:cs="Times New Roman" w:hint="default"/>
        <w:b/>
      </w:rPr>
    </w:lvl>
  </w:abstractNum>
  <w:abstractNum w:abstractNumId="3" w15:restartNumberingAfterBreak="0">
    <w:nsid w:val="09000194"/>
    <w:multiLevelType w:val="multilevel"/>
    <w:tmpl w:val="74960C1E"/>
    <w:lvl w:ilvl="0">
      <w:start w:val="12"/>
      <w:numFmt w:val="decimal"/>
      <w:lvlText w:val="%1."/>
      <w:lvlJc w:val="left"/>
      <w:pPr>
        <w:tabs>
          <w:tab w:val="num" w:pos="435"/>
        </w:tabs>
        <w:ind w:left="435" w:hanging="435"/>
      </w:pPr>
    </w:lvl>
    <w:lvl w:ilvl="1">
      <w:start w:val="1"/>
      <w:numFmt w:val="decimal"/>
      <w:lvlText w:val="19.%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BA14144"/>
    <w:multiLevelType w:val="multilevel"/>
    <w:tmpl w:val="405ED5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A2C7F"/>
    <w:multiLevelType w:val="multilevel"/>
    <w:tmpl w:val="9F2E3B58"/>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6" w15:restartNumberingAfterBreak="0">
    <w:nsid w:val="0E3665B9"/>
    <w:multiLevelType w:val="multilevel"/>
    <w:tmpl w:val="691A994C"/>
    <w:lvl w:ilvl="0">
      <w:start w:val="9"/>
      <w:numFmt w:val="decimal"/>
      <w:lvlText w:val="%1"/>
      <w:lvlJc w:val="left"/>
      <w:pPr>
        <w:ind w:left="360" w:hanging="360"/>
      </w:pPr>
    </w:lvl>
    <w:lvl w:ilvl="1">
      <w:start w:val="5"/>
      <w:numFmt w:val="decimal"/>
      <w:lvlText w:val="%1.%2"/>
      <w:lvlJc w:val="left"/>
      <w:pPr>
        <w:ind w:left="360" w:hanging="360"/>
      </w:pPr>
      <w:rPr>
        <w:rFonts w:ascii="Cambria" w:hAnsi="Cambria"/>
        <w:b/>
        <w:sz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11675B5A"/>
    <w:multiLevelType w:val="multilevel"/>
    <w:tmpl w:val="BE428658"/>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1C6452D3"/>
    <w:multiLevelType w:val="multilevel"/>
    <w:tmpl w:val="558C5696"/>
    <w:lvl w:ilvl="0">
      <w:start w:val="9"/>
      <w:numFmt w:val="decimal"/>
      <w:lvlText w:val="%1"/>
      <w:lvlJc w:val="left"/>
      <w:pPr>
        <w:ind w:left="405" w:hanging="405"/>
      </w:pPr>
    </w:lvl>
    <w:lvl w:ilvl="1">
      <w:start w:val="1"/>
      <w:numFmt w:val="decimal"/>
      <w:lvlText w:val="%1.%2"/>
      <w:lvlJc w:val="left"/>
      <w:pPr>
        <w:ind w:left="765" w:hanging="405"/>
      </w:pPr>
    </w:lvl>
    <w:lvl w:ilvl="2">
      <w:start w:val="3"/>
      <w:numFmt w:val="decimal"/>
      <w:lvlText w:val="%1.%2.%3"/>
      <w:lvlJc w:val="left"/>
      <w:pPr>
        <w:ind w:left="1440" w:hanging="720"/>
      </w:pPr>
      <w:rPr>
        <w:rFonts w:ascii="Cambria" w:hAnsi="Cambria"/>
        <w:b w:val="0"/>
        <w:sz w:val="20"/>
      </w:r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1E6A0ACC"/>
    <w:multiLevelType w:val="multilevel"/>
    <w:tmpl w:val="C5BA04E8"/>
    <w:lvl w:ilvl="0">
      <w:start w:val="17"/>
      <w:numFmt w:val="decimal"/>
      <w:lvlText w:val="%1."/>
      <w:lvlJc w:val="left"/>
      <w:pPr>
        <w:tabs>
          <w:tab w:val="num" w:pos="435"/>
        </w:tabs>
        <w:ind w:left="435" w:hanging="435"/>
      </w:pPr>
    </w:lvl>
    <w:lvl w:ilvl="1">
      <w:start w:val="1"/>
      <w:numFmt w:val="none"/>
      <w:suff w:val="nothing"/>
      <w:lvlText w:val="."/>
      <w:lvlJc w:val="left"/>
      <w:pPr>
        <w:ind w:left="861" w:hanging="435"/>
      </w:pPr>
    </w:lvl>
    <w:lvl w:ilvl="2">
      <w:start w:val="1"/>
      <w:numFmt w:val="decimal"/>
      <w:lvlText w:val="%1.%3."/>
      <w:lvlJc w:val="left"/>
      <w:pPr>
        <w:tabs>
          <w:tab w:val="num" w:pos="1572"/>
        </w:tabs>
        <w:ind w:left="1572" w:hanging="720"/>
      </w:pPr>
    </w:lvl>
    <w:lvl w:ilvl="3">
      <w:start w:val="1"/>
      <w:numFmt w:val="decimal"/>
      <w:lvlText w:val="%1.%3.%4."/>
      <w:lvlJc w:val="left"/>
      <w:pPr>
        <w:tabs>
          <w:tab w:val="num" w:pos="1998"/>
        </w:tabs>
        <w:ind w:left="1998" w:hanging="720"/>
      </w:pPr>
    </w:lvl>
    <w:lvl w:ilvl="4">
      <w:start w:val="1"/>
      <w:numFmt w:val="decimal"/>
      <w:lvlText w:val="%1.%3.%4.%5."/>
      <w:lvlJc w:val="left"/>
      <w:pPr>
        <w:tabs>
          <w:tab w:val="num" w:pos="2784"/>
        </w:tabs>
        <w:ind w:left="2784" w:hanging="1080"/>
      </w:pPr>
    </w:lvl>
    <w:lvl w:ilvl="5">
      <w:start w:val="1"/>
      <w:numFmt w:val="decimal"/>
      <w:lvlText w:val="%1.%3.%4.%5.%6."/>
      <w:lvlJc w:val="left"/>
      <w:pPr>
        <w:tabs>
          <w:tab w:val="num" w:pos="3210"/>
        </w:tabs>
        <w:ind w:left="3210" w:hanging="1080"/>
      </w:pPr>
    </w:lvl>
    <w:lvl w:ilvl="6">
      <w:start w:val="1"/>
      <w:numFmt w:val="decimal"/>
      <w:lvlText w:val="%1.%3.%4.%5.%6.%7."/>
      <w:lvlJc w:val="left"/>
      <w:pPr>
        <w:tabs>
          <w:tab w:val="num" w:pos="3996"/>
        </w:tabs>
        <w:ind w:left="3996" w:hanging="1440"/>
      </w:pPr>
    </w:lvl>
    <w:lvl w:ilvl="7">
      <w:start w:val="1"/>
      <w:numFmt w:val="decimal"/>
      <w:lvlText w:val="%1.%3.%4.%5.%6.%7.%8."/>
      <w:lvlJc w:val="left"/>
      <w:pPr>
        <w:tabs>
          <w:tab w:val="num" w:pos="4422"/>
        </w:tabs>
        <w:ind w:left="4422" w:hanging="1440"/>
      </w:pPr>
    </w:lvl>
    <w:lvl w:ilvl="8">
      <w:start w:val="1"/>
      <w:numFmt w:val="decimal"/>
      <w:lvlText w:val="%1.%3.%4.%5.%6.%7.%8.%9."/>
      <w:lvlJc w:val="left"/>
      <w:pPr>
        <w:tabs>
          <w:tab w:val="num" w:pos="5208"/>
        </w:tabs>
        <w:ind w:left="5208" w:hanging="1800"/>
      </w:pPr>
    </w:lvl>
  </w:abstractNum>
  <w:abstractNum w:abstractNumId="10" w15:restartNumberingAfterBreak="0">
    <w:nsid w:val="2184787C"/>
    <w:multiLevelType w:val="multilevel"/>
    <w:tmpl w:val="EC2255C8"/>
    <w:lvl w:ilvl="0">
      <w:start w:val="3"/>
      <w:numFmt w:val="decimal"/>
      <w:lvlText w:val="%1."/>
      <w:lvlJc w:val="left"/>
      <w:pPr>
        <w:ind w:left="720" w:hanging="360"/>
      </w:pPr>
      <w:rPr>
        <w:rFonts w:ascii="Cambria" w:hAnsi="Cambria"/>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76927BD"/>
    <w:multiLevelType w:val="multilevel"/>
    <w:tmpl w:val="832CC3A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15:restartNumberingAfterBreak="0">
    <w:nsid w:val="292D5C61"/>
    <w:multiLevelType w:val="multilevel"/>
    <w:tmpl w:val="6A5243DA"/>
    <w:lvl w:ilvl="0">
      <w:start w:val="20"/>
      <w:numFmt w:val="lowerLetter"/>
      <w:lvlText w:val="%1)"/>
      <w:lvlJc w:val="left"/>
      <w:pPr>
        <w:tabs>
          <w:tab w:val="num" w:pos="435"/>
        </w:tabs>
        <w:ind w:left="435" w:hanging="435"/>
      </w:pPr>
    </w:lvl>
    <w:lvl w:ilvl="1">
      <w:start w:val="1"/>
      <w:numFmt w:val="decimal"/>
      <w:lvlText w:val="18.%2."/>
      <w:lvlJc w:val="left"/>
      <w:pPr>
        <w:tabs>
          <w:tab w:val="num" w:pos="1146"/>
        </w:tabs>
        <w:ind w:left="861" w:hanging="435"/>
      </w:pPr>
    </w:lvl>
    <w:lvl w:ilvl="2">
      <w:start w:val="1"/>
      <w:numFmt w:val="decimal"/>
      <w:lvlText w:val="%1.%2.%3."/>
      <w:lvlJc w:val="left"/>
      <w:pPr>
        <w:tabs>
          <w:tab w:val="num" w:pos="1572"/>
        </w:tabs>
        <w:ind w:left="1572" w:hanging="720"/>
      </w:pPr>
      <w:rPr>
        <w:b w:val="0"/>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3" w15:restartNumberingAfterBreak="0">
    <w:nsid w:val="2B297652"/>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14" w15:restartNumberingAfterBreak="0">
    <w:nsid w:val="2CB55E64"/>
    <w:multiLevelType w:val="multilevel"/>
    <w:tmpl w:val="E8440804"/>
    <w:lvl w:ilvl="0">
      <w:start w:val="23"/>
      <w:numFmt w:val="decimal"/>
      <w:lvlText w:val="%1"/>
      <w:lvlJc w:val="left"/>
      <w:pPr>
        <w:ind w:left="375" w:hanging="375"/>
      </w:pPr>
      <w:rPr>
        <w:rFonts w:ascii="Cambria" w:hAnsi="Cambria"/>
        <w:b/>
        <w:sz w:val="20"/>
        <w:u w:val="none"/>
      </w:rPr>
    </w:lvl>
    <w:lvl w:ilvl="1">
      <w:start w:val="1"/>
      <w:numFmt w:val="decimal"/>
      <w:lvlText w:val="%1.%2"/>
      <w:lvlJc w:val="left"/>
      <w:pPr>
        <w:ind w:left="735" w:hanging="375"/>
      </w:pPr>
      <w:rPr>
        <w:rFonts w:ascii="Cambria" w:hAnsi="Cambria"/>
        <w:sz w:val="20"/>
        <w:u w:val="none"/>
      </w:rPr>
    </w:lvl>
    <w:lvl w:ilvl="2">
      <w:start w:val="1"/>
      <w:numFmt w:val="decimal"/>
      <w:lvlText w:val="%1.%2.%3"/>
      <w:lvlJc w:val="left"/>
      <w:pPr>
        <w:ind w:left="1440" w:hanging="720"/>
      </w:pPr>
      <w:rPr>
        <w:u w:val="none"/>
      </w:rPr>
    </w:lvl>
    <w:lvl w:ilvl="3">
      <w:start w:val="1"/>
      <w:numFmt w:val="decimal"/>
      <w:lvlText w:val="%1.%2.%3.%4"/>
      <w:lvlJc w:val="left"/>
      <w:pPr>
        <w:ind w:left="1800" w:hanging="720"/>
      </w:pPr>
      <w:rPr>
        <w:u w:val="none"/>
      </w:rPr>
    </w:lvl>
    <w:lvl w:ilvl="4">
      <w:start w:val="1"/>
      <w:numFmt w:val="decimal"/>
      <w:lvlText w:val="%1.%2.%3.%4.%5"/>
      <w:lvlJc w:val="left"/>
      <w:pPr>
        <w:ind w:left="2520" w:hanging="1080"/>
      </w:pPr>
      <w:rPr>
        <w:u w:val="none"/>
      </w:rPr>
    </w:lvl>
    <w:lvl w:ilvl="5">
      <w:start w:val="1"/>
      <w:numFmt w:val="decimal"/>
      <w:lvlText w:val="%1.%2.%3.%4.%5.%6"/>
      <w:lvlJc w:val="left"/>
      <w:pPr>
        <w:ind w:left="2880" w:hanging="1080"/>
      </w:pPr>
      <w:rPr>
        <w:u w:val="none"/>
      </w:rPr>
    </w:lvl>
    <w:lvl w:ilvl="6">
      <w:start w:val="1"/>
      <w:numFmt w:val="decimal"/>
      <w:lvlText w:val="%1.%2.%3.%4.%5.%6.%7"/>
      <w:lvlJc w:val="left"/>
      <w:pPr>
        <w:ind w:left="3600" w:hanging="1440"/>
      </w:pPr>
      <w:rPr>
        <w:u w:val="none"/>
      </w:rPr>
    </w:lvl>
    <w:lvl w:ilvl="7">
      <w:start w:val="1"/>
      <w:numFmt w:val="decimal"/>
      <w:lvlText w:val="%1.%2.%3.%4.%5.%6.%7.%8"/>
      <w:lvlJc w:val="left"/>
      <w:pPr>
        <w:ind w:left="4320" w:hanging="1800"/>
      </w:pPr>
      <w:rPr>
        <w:u w:val="none"/>
      </w:rPr>
    </w:lvl>
    <w:lvl w:ilvl="8">
      <w:start w:val="1"/>
      <w:numFmt w:val="decimal"/>
      <w:lvlText w:val="%1.%2.%3.%4.%5.%6.%7.%8.%9"/>
      <w:lvlJc w:val="left"/>
      <w:pPr>
        <w:ind w:left="4680" w:hanging="1800"/>
      </w:pPr>
      <w:rPr>
        <w:u w:val="none"/>
      </w:rPr>
    </w:lvl>
  </w:abstractNum>
  <w:abstractNum w:abstractNumId="15" w15:restartNumberingAfterBreak="0">
    <w:nsid w:val="2D500E55"/>
    <w:multiLevelType w:val="multilevel"/>
    <w:tmpl w:val="E9BA35DE"/>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16" w15:restartNumberingAfterBreak="0">
    <w:nsid w:val="2FD6661F"/>
    <w:multiLevelType w:val="multilevel"/>
    <w:tmpl w:val="16B8026A"/>
    <w:lvl w:ilvl="0">
      <w:start w:val="1"/>
      <w:numFmt w:val="decimal"/>
      <w:lvlText w:val="18.%1."/>
      <w:lvlJc w:val="left"/>
      <w:pPr>
        <w:ind w:left="1146" w:hanging="360"/>
      </w:pPr>
      <w:rPr>
        <w:rFonts w:ascii="Cambria" w:hAnsi="Cambria"/>
        <w:b w:val="0"/>
        <w:sz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7" w15:restartNumberingAfterBreak="0">
    <w:nsid w:val="30D92861"/>
    <w:multiLevelType w:val="multilevel"/>
    <w:tmpl w:val="BC52244C"/>
    <w:lvl w:ilvl="0">
      <w:start w:val="6"/>
      <w:numFmt w:val="decimal"/>
      <w:lvlText w:val="%1."/>
      <w:lvlJc w:val="left"/>
      <w:pPr>
        <w:ind w:left="720" w:hanging="360"/>
      </w:pPr>
      <w:rPr>
        <w:rFonts w:ascii="Cambria" w:hAnsi="Cambria" w:cs="Arial"/>
        <w:b w:val="0"/>
        <w:color w:val="auto"/>
        <w:sz w:val="20"/>
        <w:szCs w:val="18"/>
      </w:rPr>
    </w:lvl>
    <w:lvl w:ilvl="1">
      <w:start w:val="1"/>
      <w:numFmt w:val="decimal"/>
      <w:lvlText w:val="%1.%2"/>
      <w:lvlJc w:val="left"/>
      <w:pPr>
        <w:ind w:left="720" w:hanging="360"/>
      </w:pPr>
      <w:rPr>
        <w:b w:val="0"/>
      </w:rPr>
    </w:lvl>
    <w:lvl w:ilvl="2">
      <w:start w:val="1"/>
      <w:numFmt w:val="decimal"/>
      <w:lvlText w:val="%1.%2.%3"/>
      <w:lvlJc w:val="left"/>
      <w:pPr>
        <w:ind w:left="1080" w:hanging="720"/>
      </w:pPr>
      <w:rPr>
        <w:b w:val="0"/>
      </w:rPr>
    </w:lvl>
    <w:lvl w:ilvl="3">
      <w:start w:val="1"/>
      <w:numFmt w:val="decimal"/>
      <w:lvlText w:val="%1.%2.%3.%4"/>
      <w:lvlJc w:val="left"/>
      <w:pPr>
        <w:ind w:left="1440" w:hanging="108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abstractNum w:abstractNumId="18" w15:restartNumberingAfterBreak="0">
    <w:nsid w:val="33C72A22"/>
    <w:multiLevelType w:val="multilevel"/>
    <w:tmpl w:val="05BAF438"/>
    <w:lvl w:ilvl="0">
      <w:start w:val="17"/>
      <w:numFmt w:val="decimal"/>
      <w:lvlText w:val="%1"/>
      <w:lvlJc w:val="left"/>
      <w:pPr>
        <w:ind w:left="375" w:hanging="375"/>
      </w:pPr>
    </w:lvl>
    <w:lvl w:ilvl="1">
      <w:start w:val="2"/>
      <w:numFmt w:val="decimal"/>
      <w:lvlText w:val="%1.%2"/>
      <w:lvlJc w:val="left"/>
      <w:pPr>
        <w:ind w:left="801" w:hanging="375"/>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9" w15:restartNumberingAfterBreak="0">
    <w:nsid w:val="363A0D5F"/>
    <w:multiLevelType w:val="multilevel"/>
    <w:tmpl w:val="7578FC3C"/>
    <w:lvl w:ilvl="0">
      <w:start w:val="25"/>
      <w:numFmt w:val="decimal"/>
      <w:lvlText w:val="%1."/>
      <w:lvlJc w:val="left"/>
      <w:pPr>
        <w:ind w:left="720" w:hanging="360"/>
      </w:pPr>
      <w:rPr>
        <w:rFonts w:ascii="Cambria" w:hAnsi="Cambria"/>
        <w:b/>
        <w:sz w:val="2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F22F59"/>
    <w:multiLevelType w:val="multilevel"/>
    <w:tmpl w:val="650CD218"/>
    <w:lvl w:ilvl="0">
      <w:start w:val="1"/>
      <w:numFmt w:val="decimal"/>
      <w:lvlText w:val="11.%1."/>
      <w:lvlJc w:val="left"/>
      <w:pPr>
        <w:ind w:left="644" w:hanging="360"/>
      </w:pPr>
      <w:rPr>
        <w:rFonts w:ascii="Cambria" w:hAnsi="Cambria"/>
        <w:b w:val="0"/>
        <w:sz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15:restartNumberingAfterBreak="0">
    <w:nsid w:val="3874752F"/>
    <w:multiLevelType w:val="multilevel"/>
    <w:tmpl w:val="BE461E80"/>
    <w:lvl w:ilvl="0">
      <w:start w:val="1"/>
      <w:numFmt w:val="lowerLetter"/>
      <w:lvlText w:val="%1)"/>
      <w:lvlJc w:val="left"/>
      <w:pPr>
        <w:ind w:left="720" w:hanging="360"/>
      </w:pPr>
      <w:rPr>
        <w:rFonts w:ascii="Cambria" w:hAnsi="Cambria"/>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C15BE6"/>
    <w:multiLevelType w:val="multilevel"/>
    <w:tmpl w:val="98DCDEDA"/>
    <w:lvl w:ilvl="0">
      <w:start w:val="1"/>
      <w:numFmt w:val="lowerLetter"/>
      <w:lvlText w:val="%1)"/>
      <w:lvlJc w:val="left"/>
      <w:pPr>
        <w:tabs>
          <w:tab w:val="num" w:pos="644"/>
        </w:tabs>
        <w:ind w:left="284" w:firstLine="0"/>
      </w:p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3" w15:restartNumberingAfterBreak="0">
    <w:nsid w:val="3A341137"/>
    <w:multiLevelType w:val="multilevel"/>
    <w:tmpl w:val="5C98BE96"/>
    <w:lvl w:ilvl="0">
      <w:start w:val="9"/>
      <w:numFmt w:val="decimal"/>
      <w:lvlText w:val="%1"/>
      <w:lvlJc w:val="left"/>
      <w:pPr>
        <w:ind w:left="435" w:hanging="435"/>
      </w:pPr>
      <w:rPr>
        <w:i w:val="0"/>
      </w:rPr>
    </w:lvl>
    <w:lvl w:ilvl="1">
      <w:start w:val="4"/>
      <w:numFmt w:val="decimal"/>
      <w:lvlText w:val="%1.%2"/>
      <w:lvlJc w:val="left"/>
      <w:pPr>
        <w:ind w:left="860" w:hanging="435"/>
      </w:pPr>
      <w:rPr>
        <w:i w:val="0"/>
      </w:rPr>
    </w:lvl>
    <w:lvl w:ilvl="2">
      <w:start w:val="4"/>
      <w:numFmt w:val="decimal"/>
      <w:lvlText w:val="%1.%2.%3"/>
      <w:lvlJc w:val="left"/>
      <w:pPr>
        <w:ind w:left="1570" w:hanging="720"/>
      </w:pPr>
      <w:rPr>
        <w:rFonts w:ascii="Cambria" w:hAnsi="Cambria"/>
        <w:b/>
        <w:i w:val="0"/>
        <w:sz w:val="20"/>
      </w:rPr>
    </w:lvl>
    <w:lvl w:ilvl="3">
      <w:start w:val="1"/>
      <w:numFmt w:val="decimal"/>
      <w:lvlText w:val="%1.%2.%3.%4"/>
      <w:lvlJc w:val="left"/>
      <w:pPr>
        <w:ind w:left="1995" w:hanging="720"/>
      </w:pPr>
      <w:rPr>
        <w:i w:val="0"/>
      </w:rPr>
    </w:lvl>
    <w:lvl w:ilvl="4">
      <w:start w:val="1"/>
      <w:numFmt w:val="decimal"/>
      <w:lvlText w:val="%1.%2.%3.%4.%5"/>
      <w:lvlJc w:val="left"/>
      <w:pPr>
        <w:ind w:left="2780" w:hanging="1080"/>
      </w:pPr>
      <w:rPr>
        <w:i w:val="0"/>
      </w:rPr>
    </w:lvl>
    <w:lvl w:ilvl="5">
      <w:start w:val="1"/>
      <w:numFmt w:val="decimal"/>
      <w:lvlText w:val="%1.%2.%3.%4.%5.%6"/>
      <w:lvlJc w:val="left"/>
      <w:pPr>
        <w:ind w:left="3205" w:hanging="1080"/>
      </w:pPr>
      <w:rPr>
        <w:i w:val="0"/>
      </w:rPr>
    </w:lvl>
    <w:lvl w:ilvl="6">
      <w:start w:val="1"/>
      <w:numFmt w:val="decimal"/>
      <w:lvlText w:val="%1.%2.%3.%4.%5.%6.%7"/>
      <w:lvlJc w:val="left"/>
      <w:pPr>
        <w:ind w:left="3990" w:hanging="1440"/>
      </w:pPr>
      <w:rPr>
        <w:i w:val="0"/>
      </w:rPr>
    </w:lvl>
    <w:lvl w:ilvl="7">
      <w:start w:val="1"/>
      <w:numFmt w:val="decimal"/>
      <w:lvlText w:val="%1.%2.%3.%4.%5.%6.%7.%8"/>
      <w:lvlJc w:val="left"/>
      <w:pPr>
        <w:ind w:left="4415" w:hanging="1440"/>
      </w:pPr>
      <w:rPr>
        <w:i w:val="0"/>
      </w:rPr>
    </w:lvl>
    <w:lvl w:ilvl="8">
      <w:start w:val="1"/>
      <w:numFmt w:val="decimal"/>
      <w:lvlText w:val="%1.%2.%3.%4.%5.%6.%7.%8.%9"/>
      <w:lvlJc w:val="left"/>
      <w:pPr>
        <w:ind w:left="5200" w:hanging="1800"/>
      </w:pPr>
      <w:rPr>
        <w:i w:val="0"/>
      </w:rPr>
    </w:lvl>
  </w:abstractNum>
  <w:abstractNum w:abstractNumId="24" w15:restartNumberingAfterBreak="0">
    <w:nsid w:val="3B9928EF"/>
    <w:multiLevelType w:val="hybridMultilevel"/>
    <w:tmpl w:val="91CA90D4"/>
    <w:lvl w:ilvl="0" w:tplc="FA5C5AD2">
      <w:start w:val="3"/>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3CD27642"/>
    <w:multiLevelType w:val="multilevel"/>
    <w:tmpl w:val="33EA1B9A"/>
    <w:lvl w:ilvl="0">
      <w:start w:val="1"/>
      <w:numFmt w:val="bullet"/>
      <w:lvlText w:val=""/>
      <w:lvlJc w:val="left"/>
      <w:pPr>
        <w:tabs>
          <w:tab w:val="num" w:pos="644"/>
        </w:tabs>
        <w:ind w:left="284" w:firstLine="0"/>
      </w:pPr>
      <w:rPr>
        <w:rFonts w:ascii="Symbol" w:hAnsi="Symbol" w:hint="default"/>
        <w:strike w:val="0"/>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26" w15:restartNumberingAfterBreak="0">
    <w:nsid w:val="48977B68"/>
    <w:multiLevelType w:val="multilevel"/>
    <w:tmpl w:val="2FC4C550"/>
    <w:lvl w:ilvl="0">
      <w:start w:val="1"/>
      <w:numFmt w:val="bullet"/>
      <w:lvlText w:val=""/>
      <w:lvlJc w:val="left"/>
      <w:pPr>
        <w:ind w:left="1996" w:hanging="360"/>
      </w:pPr>
      <w:rPr>
        <w:rFonts w:ascii="Symbol" w:hAnsi="Symbol" w:cs="Symbol" w:hint="default"/>
        <w:sz w:val="20"/>
      </w:rPr>
    </w:lvl>
    <w:lvl w:ilvl="1">
      <w:start w:val="1"/>
      <w:numFmt w:val="bullet"/>
      <w:lvlText w:val="o"/>
      <w:lvlJc w:val="left"/>
      <w:pPr>
        <w:ind w:left="2716" w:hanging="360"/>
      </w:pPr>
      <w:rPr>
        <w:rFonts w:ascii="Courier New" w:hAnsi="Courier New" w:cs="Courier New" w:hint="default"/>
      </w:rPr>
    </w:lvl>
    <w:lvl w:ilvl="2">
      <w:start w:val="1"/>
      <w:numFmt w:val="bullet"/>
      <w:lvlText w:val=""/>
      <w:lvlJc w:val="left"/>
      <w:pPr>
        <w:ind w:left="3436" w:hanging="360"/>
      </w:pPr>
      <w:rPr>
        <w:rFonts w:ascii="Wingdings" w:hAnsi="Wingdings" w:cs="Wingdings" w:hint="default"/>
      </w:rPr>
    </w:lvl>
    <w:lvl w:ilvl="3">
      <w:start w:val="1"/>
      <w:numFmt w:val="bullet"/>
      <w:lvlText w:val=""/>
      <w:lvlJc w:val="left"/>
      <w:pPr>
        <w:ind w:left="4156" w:hanging="360"/>
      </w:pPr>
      <w:rPr>
        <w:rFonts w:ascii="Symbol" w:hAnsi="Symbol" w:cs="Symbol" w:hint="default"/>
      </w:rPr>
    </w:lvl>
    <w:lvl w:ilvl="4">
      <w:start w:val="1"/>
      <w:numFmt w:val="bullet"/>
      <w:lvlText w:val="o"/>
      <w:lvlJc w:val="left"/>
      <w:pPr>
        <w:ind w:left="4876" w:hanging="360"/>
      </w:pPr>
      <w:rPr>
        <w:rFonts w:ascii="Courier New" w:hAnsi="Courier New" w:cs="Courier New" w:hint="default"/>
      </w:rPr>
    </w:lvl>
    <w:lvl w:ilvl="5">
      <w:start w:val="1"/>
      <w:numFmt w:val="bullet"/>
      <w:lvlText w:val=""/>
      <w:lvlJc w:val="left"/>
      <w:pPr>
        <w:ind w:left="5596" w:hanging="360"/>
      </w:pPr>
      <w:rPr>
        <w:rFonts w:ascii="Wingdings" w:hAnsi="Wingdings" w:cs="Wingdings" w:hint="default"/>
      </w:rPr>
    </w:lvl>
    <w:lvl w:ilvl="6">
      <w:start w:val="1"/>
      <w:numFmt w:val="bullet"/>
      <w:lvlText w:val=""/>
      <w:lvlJc w:val="left"/>
      <w:pPr>
        <w:ind w:left="6316" w:hanging="360"/>
      </w:pPr>
      <w:rPr>
        <w:rFonts w:ascii="Symbol" w:hAnsi="Symbol" w:cs="Symbol" w:hint="default"/>
      </w:rPr>
    </w:lvl>
    <w:lvl w:ilvl="7">
      <w:start w:val="1"/>
      <w:numFmt w:val="bullet"/>
      <w:lvlText w:val="o"/>
      <w:lvlJc w:val="left"/>
      <w:pPr>
        <w:ind w:left="7036" w:hanging="360"/>
      </w:pPr>
      <w:rPr>
        <w:rFonts w:ascii="Courier New" w:hAnsi="Courier New" w:cs="Courier New" w:hint="default"/>
      </w:rPr>
    </w:lvl>
    <w:lvl w:ilvl="8">
      <w:start w:val="1"/>
      <w:numFmt w:val="bullet"/>
      <w:lvlText w:val=""/>
      <w:lvlJc w:val="left"/>
      <w:pPr>
        <w:ind w:left="7756" w:hanging="360"/>
      </w:pPr>
      <w:rPr>
        <w:rFonts w:ascii="Wingdings" w:hAnsi="Wingdings" w:cs="Wingdings" w:hint="default"/>
      </w:rPr>
    </w:lvl>
  </w:abstractNum>
  <w:abstractNum w:abstractNumId="27" w15:restartNumberingAfterBreak="0">
    <w:nsid w:val="49E5131D"/>
    <w:multiLevelType w:val="hybridMultilevel"/>
    <w:tmpl w:val="D4F0A7A4"/>
    <w:lvl w:ilvl="0" w:tplc="B396023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8" w15:restartNumberingAfterBreak="0">
    <w:nsid w:val="4AFF502E"/>
    <w:multiLevelType w:val="multilevel"/>
    <w:tmpl w:val="931E7096"/>
    <w:lvl w:ilvl="0">
      <w:start w:val="4"/>
      <w:numFmt w:val="decimal"/>
      <w:lvlText w:val="%1."/>
      <w:lvlJc w:val="left"/>
      <w:pPr>
        <w:ind w:left="2386" w:hanging="360"/>
      </w:pPr>
    </w:lvl>
    <w:lvl w:ilvl="1">
      <w:start w:val="1"/>
      <w:numFmt w:val="lowerLetter"/>
      <w:lvlText w:val="%2."/>
      <w:lvlJc w:val="left"/>
      <w:pPr>
        <w:ind w:left="3106" w:hanging="360"/>
      </w:pPr>
    </w:lvl>
    <w:lvl w:ilvl="2">
      <w:start w:val="1"/>
      <w:numFmt w:val="lowerRoman"/>
      <w:lvlText w:val="%3."/>
      <w:lvlJc w:val="right"/>
      <w:pPr>
        <w:ind w:left="3826" w:hanging="180"/>
      </w:pPr>
    </w:lvl>
    <w:lvl w:ilvl="3">
      <w:start w:val="1"/>
      <w:numFmt w:val="decimal"/>
      <w:lvlText w:val="%4."/>
      <w:lvlJc w:val="left"/>
      <w:pPr>
        <w:ind w:left="4546" w:hanging="360"/>
      </w:pPr>
    </w:lvl>
    <w:lvl w:ilvl="4">
      <w:start w:val="1"/>
      <w:numFmt w:val="lowerLetter"/>
      <w:lvlText w:val="%5."/>
      <w:lvlJc w:val="left"/>
      <w:pPr>
        <w:ind w:left="5266" w:hanging="360"/>
      </w:pPr>
    </w:lvl>
    <w:lvl w:ilvl="5">
      <w:start w:val="1"/>
      <w:numFmt w:val="lowerRoman"/>
      <w:lvlText w:val="%6."/>
      <w:lvlJc w:val="right"/>
      <w:pPr>
        <w:ind w:left="5986" w:hanging="180"/>
      </w:pPr>
    </w:lvl>
    <w:lvl w:ilvl="6">
      <w:start w:val="1"/>
      <w:numFmt w:val="decimal"/>
      <w:lvlText w:val="%7."/>
      <w:lvlJc w:val="left"/>
      <w:pPr>
        <w:ind w:left="6706" w:hanging="360"/>
      </w:pPr>
    </w:lvl>
    <w:lvl w:ilvl="7">
      <w:start w:val="1"/>
      <w:numFmt w:val="lowerLetter"/>
      <w:lvlText w:val="%8."/>
      <w:lvlJc w:val="left"/>
      <w:pPr>
        <w:ind w:left="7426" w:hanging="360"/>
      </w:pPr>
    </w:lvl>
    <w:lvl w:ilvl="8">
      <w:start w:val="1"/>
      <w:numFmt w:val="lowerRoman"/>
      <w:lvlText w:val="%9."/>
      <w:lvlJc w:val="right"/>
      <w:pPr>
        <w:ind w:left="8146" w:hanging="180"/>
      </w:pPr>
    </w:lvl>
  </w:abstractNum>
  <w:abstractNum w:abstractNumId="29" w15:restartNumberingAfterBreak="0">
    <w:nsid w:val="4B566C27"/>
    <w:multiLevelType w:val="multilevel"/>
    <w:tmpl w:val="DCD0B59E"/>
    <w:lvl w:ilvl="0">
      <w:start w:val="1"/>
      <w:numFmt w:val="bullet"/>
      <w:lvlText w:val=""/>
      <w:lvlJc w:val="left"/>
      <w:pPr>
        <w:ind w:left="720" w:hanging="360"/>
      </w:pPr>
      <w:rPr>
        <w:rFonts w:ascii="Symbol" w:hAnsi="Symbol" w:cs="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B780CBD"/>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31" w15:restartNumberingAfterBreak="0">
    <w:nsid w:val="4DBB434E"/>
    <w:multiLevelType w:val="multilevel"/>
    <w:tmpl w:val="7D280858"/>
    <w:lvl w:ilvl="0">
      <w:start w:val="1"/>
      <w:numFmt w:val="decimal"/>
      <w:lvlText w:val="%1."/>
      <w:lvlJc w:val="left"/>
      <w:pPr>
        <w:ind w:left="502" w:hanging="360"/>
      </w:pPr>
    </w:lvl>
    <w:lvl w:ilvl="1">
      <w:start w:val="3"/>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32" w15:restartNumberingAfterBreak="0">
    <w:nsid w:val="4EC101C2"/>
    <w:multiLevelType w:val="multilevel"/>
    <w:tmpl w:val="494C5D1E"/>
    <w:lvl w:ilvl="0">
      <w:start w:val="1"/>
      <w:numFmt w:val="decimal"/>
      <w:lvlText w:val="%1)"/>
      <w:lvlJc w:val="left"/>
      <w:pPr>
        <w:ind w:left="1353" w:hanging="360"/>
      </w:pPr>
      <w:rPr>
        <w:rFonts w:ascii="Cambria" w:hAnsi="Cambria"/>
        <w:b/>
        <w:sz w:val="2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3" w15:restartNumberingAfterBreak="0">
    <w:nsid w:val="52C21143"/>
    <w:multiLevelType w:val="multilevel"/>
    <w:tmpl w:val="930CB82E"/>
    <w:lvl w:ilvl="0">
      <w:start w:val="20"/>
      <w:numFmt w:val="decimal"/>
      <w:lvlText w:val="%1."/>
      <w:lvlJc w:val="left"/>
      <w:pPr>
        <w:ind w:left="720" w:hanging="360"/>
      </w:pPr>
      <w:rPr>
        <w:rFonts w:hint="default"/>
        <w:u w:val="single"/>
      </w:rPr>
    </w:lvl>
    <w:lvl w:ilvl="1">
      <w:start w:val="1"/>
      <w:numFmt w:val="decimal"/>
      <w:isLgl/>
      <w:lvlText w:val="%1.%2"/>
      <w:lvlJc w:val="left"/>
      <w:pPr>
        <w:ind w:left="786" w:hanging="360"/>
      </w:pPr>
      <w:rPr>
        <w:rFonts w:eastAsia="Batang" w:hint="default"/>
      </w:rPr>
    </w:lvl>
    <w:lvl w:ilvl="2">
      <w:start w:val="1"/>
      <w:numFmt w:val="decimal"/>
      <w:isLgl/>
      <w:lvlText w:val="%1.%2.%3"/>
      <w:lvlJc w:val="left"/>
      <w:pPr>
        <w:ind w:left="1212" w:hanging="720"/>
      </w:pPr>
      <w:rPr>
        <w:rFonts w:eastAsia="Batang" w:hint="default"/>
      </w:rPr>
    </w:lvl>
    <w:lvl w:ilvl="3">
      <w:start w:val="1"/>
      <w:numFmt w:val="decimal"/>
      <w:isLgl/>
      <w:lvlText w:val="%1.%2.%3.%4"/>
      <w:lvlJc w:val="left"/>
      <w:pPr>
        <w:ind w:left="1278" w:hanging="720"/>
      </w:pPr>
      <w:rPr>
        <w:rFonts w:eastAsia="Batang" w:hint="default"/>
      </w:rPr>
    </w:lvl>
    <w:lvl w:ilvl="4">
      <w:start w:val="1"/>
      <w:numFmt w:val="decimal"/>
      <w:isLgl/>
      <w:lvlText w:val="%1.%2.%3.%4.%5"/>
      <w:lvlJc w:val="left"/>
      <w:pPr>
        <w:ind w:left="1704" w:hanging="1080"/>
      </w:pPr>
      <w:rPr>
        <w:rFonts w:eastAsia="Batang" w:hint="default"/>
      </w:rPr>
    </w:lvl>
    <w:lvl w:ilvl="5">
      <w:start w:val="1"/>
      <w:numFmt w:val="decimal"/>
      <w:isLgl/>
      <w:lvlText w:val="%1.%2.%3.%4.%5.%6"/>
      <w:lvlJc w:val="left"/>
      <w:pPr>
        <w:ind w:left="1770" w:hanging="1080"/>
      </w:pPr>
      <w:rPr>
        <w:rFonts w:eastAsia="Batang" w:hint="default"/>
      </w:rPr>
    </w:lvl>
    <w:lvl w:ilvl="6">
      <w:start w:val="1"/>
      <w:numFmt w:val="decimal"/>
      <w:isLgl/>
      <w:lvlText w:val="%1.%2.%3.%4.%5.%6.%7"/>
      <w:lvlJc w:val="left"/>
      <w:pPr>
        <w:ind w:left="2196" w:hanging="1440"/>
      </w:pPr>
      <w:rPr>
        <w:rFonts w:eastAsia="Batang" w:hint="default"/>
      </w:rPr>
    </w:lvl>
    <w:lvl w:ilvl="7">
      <w:start w:val="1"/>
      <w:numFmt w:val="decimal"/>
      <w:isLgl/>
      <w:lvlText w:val="%1.%2.%3.%4.%5.%6.%7.%8"/>
      <w:lvlJc w:val="left"/>
      <w:pPr>
        <w:ind w:left="2262" w:hanging="1440"/>
      </w:pPr>
      <w:rPr>
        <w:rFonts w:eastAsia="Batang" w:hint="default"/>
      </w:rPr>
    </w:lvl>
    <w:lvl w:ilvl="8">
      <w:start w:val="1"/>
      <w:numFmt w:val="decimal"/>
      <w:isLgl/>
      <w:lvlText w:val="%1.%2.%3.%4.%5.%6.%7.%8.%9"/>
      <w:lvlJc w:val="left"/>
      <w:pPr>
        <w:ind w:left="2688" w:hanging="1800"/>
      </w:pPr>
      <w:rPr>
        <w:rFonts w:eastAsia="Batang" w:hint="default"/>
      </w:rPr>
    </w:lvl>
  </w:abstractNum>
  <w:abstractNum w:abstractNumId="34" w15:restartNumberingAfterBreak="0">
    <w:nsid w:val="53A6538C"/>
    <w:multiLevelType w:val="hybridMultilevel"/>
    <w:tmpl w:val="0F628036"/>
    <w:lvl w:ilvl="0" w:tplc="6C568EDC">
      <w:start w:val="1"/>
      <w:numFmt w:val="decimal"/>
      <w:lvlText w:val="%1)"/>
      <w:lvlJc w:val="left"/>
      <w:pPr>
        <w:ind w:left="644"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5" w15:restartNumberingAfterBreak="0">
    <w:nsid w:val="54B0297A"/>
    <w:multiLevelType w:val="multilevel"/>
    <w:tmpl w:val="DE5C02CA"/>
    <w:lvl w:ilvl="0">
      <w:start w:val="1"/>
      <w:numFmt w:val="upperRoman"/>
      <w:pStyle w:val="Nagwek2"/>
      <w:lvlText w:val="%1."/>
      <w:lvlJc w:val="left"/>
      <w:pPr>
        <w:tabs>
          <w:tab w:val="num" w:pos="4265"/>
        </w:tabs>
        <w:ind w:left="4265"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5623577B"/>
    <w:multiLevelType w:val="multilevel"/>
    <w:tmpl w:val="A3AECCF0"/>
    <w:lvl w:ilvl="0">
      <w:start w:val="1"/>
      <w:numFmt w:val="lowerLetter"/>
      <w:lvlText w:val="%1)"/>
      <w:lvlJc w:val="left"/>
      <w:pPr>
        <w:ind w:left="2061"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37" w15:restartNumberingAfterBreak="0">
    <w:nsid w:val="56BE7CC1"/>
    <w:multiLevelType w:val="multilevel"/>
    <w:tmpl w:val="B298F000"/>
    <w:lvl w:ilvl="0">
      <w:start w:val="18"/>
      <w:numFmt w:val="decimal"/>
      <w:lvlText w:val="%1"/>
      <w:lvlJc w:val="left"/>
      <w:pPr>
        <w:ind w:left="720" w:hanging="360"/>
      </w:pPr>
      <w:rPr>
        <w:rFonts w:ascii="Cambria" w:hAnsi="Cambria"/>
        <w:b/>
        <w:sz w:val="20"/>
        <w:u w:val="none"/>
      </w:rPr>
    </w:lvl>
    <w:lvl w:ilvl="1">
      <w:start w:val="2"/>
      <w:numFmt w:val="decimal"/>
      <w:lvlText w:val="%1.%2"/>
      <w:lvlJc w:val="left"/>
      <w:pPr>
        <w:ind w:left="735" w:hanging="375"/>
      </w:pPr>
      <w:rPr>
        <w:rFonts w:ascii="Cambria" w:hAnsi="Cambria"/>
        <w:b/>
        <w:sz w:val="2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38" w15:restartNumberingAfterBreak="0">
    <w:nsid w:val="56F94719"/>
    <w:multiLevelType w:val="multilevel"/>
    <w:tmpl w:val="9CE0D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7F92B50"/>
    <w:multiLevelType w:val="multilevel"/>
    <w:tmpl w:val="9990C3EA"/>
    <w:lvl w:ilvl="0">
      <w:start w:val="2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0" w15:restartNumberingAfterBreak="0">
    <w:nsid w:val="60E461A8"/>
    <w:multiLevelType w:val="multilevel"/>
    <w:tmpl w:val="5CD6E19E"/>
    <w:lvl w:ilvl="0">
      <w:start w:val="1"/>
      <w:numFmt w:val="bullet"/>
      <w:lvlText w:val=""/>
      <w:lvlJc w:val="left"/>
      <w:pPr>
        <w:ind w:left="1070" w:hanging="360"/>
      </w:pPr>
      <w:rPr>
        <w:rFonts w:ascii="Symbol" w:hAnsi="Symbol" w:cs="Symbol" w:hint="default"/>
        <w:sz w:val="20"/>
      </w:rPr>
    </w:lvl>
    <w:lvl w:ilvl="1">
      <w:start w:val="1"/>
      <w:numFmt w:val="bullet"/>
      <w:lvlText w:val="o"/>
      <w:lvlJc w:val="left"/>
      <w:pPr>
        <w:ind w:left="1790" w:hanging="360"/>
      </w:pPr>
      <w:rPr>
        <w:rFonts w:ascii="Courier New" w:hAnsi="Courier New" w:cs="Courier New" w:hint="default"/>
      </w:rPr>
    </w:lvl>
    <w:lvl w:ilvl="2">
      <w:start w:val="1"/>
      <w:numFmt w:val="bullet"/>
      <w:lvlText w:val=""/>
      <w:lvlJc w:val="left"/>
      <w:pPr>
        <w:ind w:left="2510" w:hanging="360"/>
      </w:pPr>
      <w:rPr>
        <w:rFonts w:ascii="Wingdings" w:hAnsi="Wingdings" w:cs="Wingdings" w:hint="default"/>
      </w:rPr>
    </w:lvl>
    <w:lvl w:ilvl="3">
      <w:start w:val="1"/>
      <w:numFmt w:val="bullet"/>
      <w:lvlText w:val=""/>
      <w:lvlJc w:val="left"/>
      <w:pPr>
        <w:ind w:left="3230" w:hanging="360"/>
      </w:pPr>
      <w:rPr>
        <w:rFonts w:ascii="Symbol" w:hAnsi="Symbol" w:cs="Symbol" w:hint="default"/>
      </w:rPr>
    </w:lvl>
    <w:lvl w:ilvl="4">
      <w:start w:val="1"/>
      <w:numFmt w:val="bullet"/>
      <w:lvlText w:val="o"/>
      <w:lvlJc w:val="left"/>
      <w:pPr>
        <w:ind w:left="3950" w:hanging="360"/>
      </w:pPr>
      <w:rPr>
        <w:rFonts w:ascii="Courier New" w:hAnsi="Courier New" w:cs="Courier New" w:hint="default"/>
      </w:rPr>
    </w:lvl>
    <w:lvl w:ilvl="5">
      <w:start w:val="1"/>
      <w:numFmt w:val="bullet"/>
      <w:lvlText w:val=""/>
      <w:lvlJc w:val="left"/>
      <w:pPr>
        <w:ind w:left="4670" w:hanging="360"/>
      </w:pPr>
      <w:rPr>
        <w:rFonts w:ascii="Wingdings" w:hAnsi="Wingdings" w:cs="Wingdings" w:hint="default"/>
      </w:rPr>
    </w:lvl>
    <w:lvl w:ilvl="6">
      <w:start w:val="1"/>
      <w:numFmt w:val="bullet"/>
      <w:lvlText w:val=""/>
      <w:lvlJc w:val="left"/>
      <w:pPr>
        <w:ind w:left="5390" w:hanging="360"/>
      </w:pPr>
      <w:rPr>
        <w:rFonts w:ascii="Symbol" w:hAnsi="Symbol" w:cs="Symbol" w:hint="default"/>
      </w:rPr>
    </w:lvl>
    <w:lvl w:ilvl="7">
      <w:start w:val="1"/>
      <w:numFmt w:val="bullet"/>
      <w:lvlText w:val="o"/>
      <w:lvlJc w:val="left"/>
      <w:pPr>
        <w:ind w:left="6110" w:hanging="360"/>
      </w:pPr>
      <w:rPr>
        <w:rFonts w:ascii="Courier New" w:hAnsi="Courier New" w:cs="Courier New" w:hint="default"/>
      </w:rPr>
    </w:lvl>
    <w:lvl w:ilvl="8">
      <w:start w:val="1"/>
      <w:numFmt w:val="bullet"/>
      <w:lvlText w:val=""/>
      <w:lvlJc w:val="left"/>
      <w:pPr>
        <w:ind w:left="6830" w:hanging="360"/>
      </w:pPr>
      <w:rPr>
        <w:rFonts w:ascii="Wingdings" w:hAnsi="Wingdings" w:cs="Wingdings" w:hint="default"/>
      </w:rPr>
    </w:lvl>
  </w:abstractNum>
  <w:abstractNum w:abstractNumId="41" w15:restartNumberingAfterBreak="0">
    <w:nsid w:val="636D22D9"/>
    <w:multiLevelType w:val="multilevel"/>
    <w:tmpl w:val="4CD6028A"/>
    <w:lvl w:ilvl="0">
      <w:start w:val="17"/>
      <w:numFmt w:val="decimal"/>
      <w:lvlText w:val="%1."/>
      <w:lvlJc w:val="left"/>
      <w:pPr>
        <w:ind w:left="600" w:hanging="600"/>
      </w:pPr>
    </w:lvl>
    <w:lvl w:ilvl="1">
      <w:start w:val="2"/>
      <w:numFmt w:val="decimal"/>
      <w:lvlText w:val="%1.%2."/>
      <w:lvlJc w:val="left"/>
      <w:pPr>
        <w:ind w:left="2718" w:hanging="720"/>
      </w:pPr>
    </w:lvl>
    <w:lvl w:ilvl="2">
      <w:start w:val="1"/>
      <w:numFmt w:val="decimal"/>
      <w:lvlText w:val="%1.%2.%3."/>
      <w:lvlJc w:val="left"/>
      <w:pPr>
        <w:ind w:left="4716" w:hanging="720"/>
      </w:pPr>
    </w:lvl>
    <w:lvl w:ilvl="3">
      <w:start w:val="1"/>
      <w:numFmt w:val="decimal"/>
      <w:lvlText w:val="%1.%2.%3.%4."/>
      <w:lvlJc w:val="left"/>
      <w:pPr>
        <w:ind w:left="7074" w:hanging="1080"/>
      </w:pPr>
    </w:lvl>
    <w:lvl w:ilvl="4">
      <w:start w:val="1"/>
      <w:numFmt w:val="decimal"/>
      <w:lvlText w:val="%1.%2.%3.%4.%5."/>
      <w:lvlJc w:val="left"/>
      <w:pPr>
        <w:ind w:left="9072" w:hanging="1080"/>
      </w:pPr>
    </w:lvl>
    <w:lvl w:ilvl="5">
      <w:start w:val="1"/>
      <w:numFmt w:val="decimal"/>
      <w:lvlText w:val="%1.%2.%3.%4.%5.%6."/>
      <w:lvlJc w:val="left"/>
      <w:pPr>
        <w:ind w:left="11430" w:hanging="1440"/>
      </w:pPr>
    </w:lvl>
    <w:lvl w:ilvl="6">
      <w:start w:val="1"/>
      <w:numFmt w:val="decimal"/>
      <w:lvlText w:val="%1.%2.%3.%4.%5.%6.%7."/>
      <w:lvlJc w:val="left"/>
      <w:pPr>
        <w:ind w:left="13428" w:hanging="1440"/>
      </w:pPr>
    </w:lvl>
    <w:lvl w:ilvl="7">
      <w:start w:val="1"/>
      <w:numFmt w:val="decimal"/>
      <w:lvlText w:val="%1.%2.%3.%4.%5.%6.%7.%8."/>
      <w:lvlJc w:val="left"/>
      <w:pPr>
        <w:ind w:left="15786" w:hanging="1800"/>
      </w:pPr>
    </w:lvl>
    <w:lvl w:ilvl="8">
      <w:start w:val="1"/>
      <w:numFmt w:val="decimal"/>
      <w:lvlText w:val="%1.%2.%3.%4.%5.%6.%7.%8.%9."/>
      <w:lvlJc w:val="left"/>
      <w:pPr>
        <w:ind w:left="17784" w:hanging="1800"/>
      </w:pPr>
    </w:lvl>
  </w:abstractNum>
  <w:abstractNum w:abstractNumId="42" w15:restartNumberingAfterBreak="0">
    <w:nsid w:val="63A0371E"/>
    <w:multiLevelType w:val="multilevel"/>
    <w:tmpl w:val="5C3E254E"/>
    <w:lvl w:ilvl="0">
      <w:start w:val="1"/>
      <w:numFmt w:val="decimal"/>
      <w:lvlText w:val="23.1.%1."/>
      <w:lvlJc w:val="left"/>
      <w:pPr>
        <w:ind w:left="1211" w:hanging="360"/>
      </w:pPr>
      <w:rPr>
        <w:rFonts w:ascii="Cambria" w:hAnsi="Cambria"/>
        <w:b/>
        <w:sz w:val="20"/>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3" w15:restartNumberingAfterBreak="0">
    <w:nsid w:val="66604E43"/>
    <w:multiLevelType w:val="multilevel"/>
    <w:tmpl w:val="33EA1B9A"/>
    <w:lvl w:ilvl="0">
      <w:start w:val="1"/>
      <w:numFmt w:val="bullet"/>
      <w:lvlText w:val=""/>
      <w:lvlJc w:val="left"/>
      <w:pPr>
        <w:tabs>
          <w:tab w:val="num" w:pos="644"/>
        </w:tabs>
        <w:ind w:left="284" w:firstLine="0"/>
      </w:pPr>
      <w:rPr>
        <w:rFonts w:ascii="Symbol" w:hAnsi="Symbol" w:hint="default"/>
      </w:rPr>
    </w:lvl>
    <w:lvl w:ilvl="1">
      <w:start w:val="1"/>
      <w:numFmt w:val="lowerLetter"/>
      <w:lvlText w:val="%2."/>
      <w:lvlJc w:val="left"/>
      <w:pPr>
        <w:tabs>
          <w:tab w:val="num" w:pos="1620"/>
        </w:tabs>
        <w:ind w:left="1620" w:hanging="360"/>
      </w:pPr>
      <w:rPr>
        <w:rFonts w:cs="Times New Roman"/>
      </w:rPr>
    </w:lvl>
    <w:lvl w:ilvl="2">
      <w:start w:val="1"/>
      <w:numFmt w:val="lowerRoman"/>
      <w:lvlText w:val="%3."/>
      <w:lvlJc w:val="right"/>
      <w:pPr>
        <w:tabs>
          <w:tab w:val="num" w:pos="2340"/>
        </w:tabs>
        <w:ind w:left="2340" w:hanging="180"/>
      </w:pPr>
      <w:rPr>
        <w:rFonts w:cs="Times New Roman"/>
      </w:rPr>
    </w:lvl>
    <w:lvl w:ilvl="3">
      <w:start w:val="1"/>
      <w:numFmt w:val="decimal"/>
      <w:lvlText w:val="%4."/>
      <w:lvlJc w:val="left"/>
      <w:pPr>
        <w:tabs>
          <w:tab w:val="num" w:pos="3060"/>
        </w:tabs>
        <w:ind w:left="3060" w:hanging="360"/>
      </w:pPr>
      <w:rPr>
        <w:rFonts w:cs="Times New Roman"/>
      </w:rPr>
    </w:lvl>
    <w:lvl w:ilvl="4">
      <w:start w:val="1"/>
      <w:numFmt w:val="lowerLetter"/>
      <w:lvlText w:val="%5."/>
      <w:lvlJc w:val="left"/>
      <w:pPr>
        <w:tabs>
          <w:tab w:val="num" w:pos="3780"/>
        </w:tabs>
        <w:ind w:left="3780" w:hanging="360"/>
      </w:pPr>
      <w:rPr>
        <w:rFonts w:cs="Times New Roman"/>
      </w:rPr>
    </w:lvl>
    <w:lvl w:ilvl="5">
      <w:start w:val="1"/>
      <w:numFmt w:val="lowerRoman"/>
      <w:lvlText w:val="%6."/>
      <w:lvlJc w:val="right"/>
      <w:pPr>
        <w:tabs>
          <w:tab w:val="num" w:pos="4500"/>
        </w:tabs>
        <w:ind w:left="4500" w:hanging="180"/>
      </w:pPr>
      <w:rPr>
        <w:rFonts w:cs="Times New Roman"/>
      </w:rPr>
    </w:lvl>
    <w:lvl w:ilvl="6">
      <w:start w:val="1"/>
      <w:numFmt w:val="decimal"/>
      <w:lvlText w:val="%7."/>
      <w:lvlJc w:val="left"/>
      <w:pPr>
        <w:tabs>
          <w:tab w:val="num" w:pos="5220"/>
        </w:tabs>
        <w:ind w:left="5220" w:hanging="360"/>
      </w:pPr>
      <w:rPr>
        <w:rFonts w:cs="Times New Roman"/>
      </w:rPr>
    </w:lvl>
    <w:lvl w:ilvl="7">
      <w:start w:val="1"/>
      <w:numFmt w:val="lowerLetter"/>
      <w:lvlText w:val="%8."/>
      <w:lvlJc w:val="left"/>
      <w:pPr>
        <w:tabs>
          <w:tab w:val="num" w:pos="5940"/>
        </w:tabs>
        <w:ind w:left="5940" w:hanging="360"/>
      </w:pPr>
      <w:rPr>
        <w:rFonts w:cs="Times New Roman"/>
      </w:rPr>
    </w:lvl>
    <w:lvl w:ilvl="8">
      <w:start w:val="1"/>
      <w:numFmt w:val="lowerRoman"/>
      <w:lvlText w:val="%9."/>
      <w:lvlJc w:val="right"/>
      <w:pPr>
        <w:tabs>
          <w:tab w:val="num" w:pos="6660"/>
        </w:tabs>
        <w:ind w:left="6660" w:hanging="180"/>
      </w:pPr>
      <w:rPr>
        <w:rFonts w:cs="Times New Roman"/>
      </w:rPr>
    </w:lvl>
  </w:abstractNum>
  <w:abstractNum w:abstractNumId="44" w15:restartNumberingAfterBreak="0">
    <w:nsid w:val="6AEA5199"/>
    <w:multiLevelType w:val="multilevel"/>
    <w:tmpl w:val="5AFA9B82"/>
    <w:lvl w:ilvl="0">
      <w:start w:val="1"/>
      <w:numFmt w:val="decimal"/>
      <w:lvlText w:val="%1."/>
      <w:lvlJc w:val="left"/>
      <w:pPr>
        <w:tabs>
          <w:tab w:val="num" w:pos="720"/>
        </w:tabs>
        <w:ind w:left="720" w:hanging="360"/>
      </w:pPr>
      <w:rPr>
        <w:rFonts w:ascii="Cambria" w:hAnsi="Cambria" w:cs="Arial"/>
        <w:b/>
        <w:i w:val="0"/>
        <w:sz w:val="20"/>
        <w:szCs w:val="20"/>
      </w:rPr>
    </w:lvl>
    <w:lvl w:ilvl="1">
      <w:start w:val="1"/>
      <w:numFmt w:val="decimal"/>
      <w:lvlText w:val="%2."/>
      <w:lvlJc w:val="left"/>
      <w:pPr>
        <w:tabs>
          <w:tab w:val="num" w:pos="720"/>
        </w:tabs>
        <w:ind w:left="720" w:hanging="360"/>
      </w:pPr>
    </w:lvl>
    <w:lvl w:ilvl="2">
      <w:start w:val="1"/>
      <w:numFmt w:val="none"/>
      <w:suff w:val="nothing"/>
      <w:lvlText w:val=""/>
      <w:lvlJc w:val="left"/>
      <w:pPr>
        <w:ind w:left="1440" w:firstLine="0"/>
      </w:pPr>
    </w:lvl>
    <w:lvl w:ilvl="3">
      <w:start w:val="1"/>
      <w:numFmt w:val="none"/>
      <w:suff w:val="nothing"/>
      <w:lvlText w:val=""/>
      <w:lvlJc w:val="left"/>
      <w:pPr>
        <w:ind w:left="1800" w:firstLine="0"/>
      </w:pPr>
    </w:lvl>
    <w:lvl w:ilvl="4">
      <w:start w:val="1"/>
      <w:numFmt w:val="none"/>
      <w:suff w:val="nothing"/>
      <w:lvlText w:val=""/>
      <w:lvlJc w:val="left"/>
      <w:pPr>
        <w:ind w:left="2160" w:firstLine="0"/>
      </w:pPr>
    </w:lvl>
    <w:lvl w:ilvl="5">
      <w:start w:val="1"/>
      <w:numFmt w:val="none"/>
      <w:suff w:val="nothing"/>
      <w:lvlText w:val=""/>
      <w:lvlJc w:val="left"/>
      <w:pPr>
        <w:ind w:left="2520" w:firstLine="0"/>
      </w:pPr>
    </w:lvl>
    <w:lvl w:ilvl="6">
      <w:start w:val="1"/>
      <w:numFmt w:val="none"/>
      <w:suff w:val="nothing"/>
      <w:lvlText w:val=""/>
      <w:lvlJc w:val="left"/>
      <w:pPr>
        <w:ind w:left="2880" w:firstLine="0"/>
      </w:pPr>
    </w:lvl>
    <w:lvl w:ilvl="7">
      <w:start w:val="1"/>
      <w:numFmt w:val="none"/>
      <w:suff w:val="nothing"/>
      <w:lvlText w:val=""/>
      <w:lvlJc w:val="left"/>
      <w:pPr>
        <w:ind w:left="3240" w:firstLine="0"/>
      </w:pPr>
    </w:lvl>
    <w:lvl w:ilvl="8">
      <w:start w:val="1"/>
      <w:numFmt w:val="none"/>
      <w:suff w:val="nothing"/>
      <w:lvlText w:val=""/>
      <w:lvlJc w:val="left"/>
      <w:pPr>
        <w:ind w:left="3600" w:firstLine="0"/>
      </w:pPr>
    </w:lvl>
  </w:abstractNum>
  <w:abstractNum w:abstractNumId="45" w15:restartNumberingAfterBreak="0">
    <w:nsid w:val="6D3A05F0"/>
    <w:multiLevelType w:val="hybridMultilevel"/>
    <w:tmpl w:val="0DAA9314"/>
    <w:lvl w:ilvl="0" w:tplc="B39602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18C49BD"/>
    <w:multiLevelType w:val="multilevel"/>
    <w:tmpl w:val="5E3EC380"/>
    <w:lvl w:ilvl="0">
      <w:start w:val="1"/>
      <w:numFmt w:val="bullet"/>
      <w:lvlText w:val=""/>
      <w:lvlJc w:val="left"/>
      <w:pPr>
        <w:ind w:left="1068" w:hanging="360"/>
      </w:pPr>
      <w:rPr>
        <w:rFonts w:ascii="Symbol" w:hAnsi="Symbol" w:cs="Symbol" w:hint="default"/>
        <w:sz w:val="2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7" w15:restartNumberingAfterBreak="0">
    <w:nsid w:val="73746CF4"/>
    <w:multiLevelType w:val="multilevel"/>
    <w:tmpl w:val="6E02B5D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3EB6258"/>
    <w:multiLevelType w:val="multilevel"/>
    <w:tmpl w:val="4036C3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95B5A0D"/>
    <w:multiLevelType w:val="multilevel"/>
    <w:tmpl w:val="F45ACCCC"/>
    <w:lvl w:ilvl="0">
      <w:start w:val="9"/>
      <w:numFmt w:val="decimal"/>
      <w:lvlText w:val="%1"/>
      <w:lvlJc w:val="left"/>
      <w:pPr>
        <w:ind w:left="360" w:hanging="360"/>
      </w:pPr>
      <w:rPr>
        <w:b/>
      </w:rPr>
    </w:lvl>
    <w:lvl w:ilvl="1">
      <w:start w:val="1"/>
      <w:numFmt w:val="decimal"/>
      <w:lvlText w:val="%1.%2"/>
      <w:lvlJc w:val="left"/>
      <w:pPr>
        <w:ind w:left="690" w:hanging="360"/>
      </w:pPr>
      <w:rPr>
        <w:rFonts w:ascii="Cambria" w:hAnsi="Cambria"/>
        <w:b w:val="0"/>
        <w:sz w:val="20"/>
      </w:rPr>
    </w:lvl>
    <w:lvl w:ilvl="2">
      <w:start w:val="1"/>
      <w:numFmt w:val="decimal"/>
      <w:lvlText w:val="%1.%2.%3"/>
      <w:lvlJc w:val="left"/>
      <w:pPr>
        <w:ind w:left="1380" w:hanging="720"/>
      </w:pPr>
      <w:rPr>
        <w:b/>
      </w:rPr>
    </w:lvl>
    <w:lvl w:ilvl="3">
      <w:start w:val="1"/>
      <w:numFmt w:val="decimal"/>
      <w:lvlText w:val="%1.%2.%3.%4"/>
      <w:lvlJc w:val="left"/>
      <w:pPr>
        <w:ind w:left="1710" w:hanging="720"/>
      </w:pPr>
      <w:rPr>
        <w:b/>
      </w:rPr>
    </w:lvl>
    <w:lvl w:ilvl="4">
      <w:start w:val="1"/>
      <w:numFmt w:val="decimal"/>
      <w:lvlText w:val="%1.%2.%3.%4.%5"/>
      <w:lvlJc w:val="left"/>
      <w:pPr>
        <w:ind w:left="2040" w:hanging="720"/>
      </w:pPr>
      <w:rPr>
        <w:b/>
      </w:rPr>
    </w:lvl>
    <w:lvl w:ilvl="5">
      <w:start w:val="1"/>
      <w:numFmt w:val="decimal"/>
      <w:lvlText w:val="%1.%2.%3.%4.%5.%6"/>
      <w:lvlJc w:val="left"/>
      <w:pPr>
        <w:ind w:left="2730" w:hanging="1080"/>
      </w:pPr>
      <w:rPr>
        <w:b/>
      </w:rPr>
    </w:lvl>
    <w:lvl w:ilvl="6">
      <w:start w:val="1"/>
      <w:numFmt w:val="decimal"/>
      <w:lvlText w:val="%1.%2.%3.%4.%5.%6.%7"/>
      <w:lvlJc w:val="left"/>
      <w:pPr>
        <w:ind w:left="3060" w:hanging="1080"/>
      </w:pPr>
      <w:rPr>
        <w:b/>
      </w:rPr>
    </w:lvl>
    <w:lvl w:ilvl="7">
      <w:start w:val="1"/>
      <w:numFmt w:val="decimal"/>
      <w:lvlText w:val="%1.%2.%3.%4.%5.%6.%7.%8"/>
      <w:lvlJc w:val="left"/>
      <w:pPr>
        <w:ind w:left="3750" w:hanging="1440"/>
      </w:pPr>
      <w:rPr>
        <w:b/>
      </w:rPr>
    </w:lvl>
    <w:lvl w:ilvl="8">
      <w:start w:val="1"/>
      <w:numFmt w:val="decimal"/>
      <w:lvlText w:val="%1.%2.%3.%4.%5.%6.%7.%8.%9"/>
      <w:lvlJc w:val="left"/>
      <w:pPr>
        <w:ind w:left="4080" w:hanging="1440"/>
      </w:pPr>
      <w:rPr>
        <w:b/>
      </w:rPr>
    </w:lvl>
  </w:abstractNum>
  <w:abstractNum w:abstractNumId="50" w15:restartNumberingAfterBreak="0">
    <w:nsid w:val="7BF0077D"/>
    <w:multiLevelType w:val="multilevel"/>
    <w:tmpl w:val="E5B86F5C"/>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7C632E40"/>
    <w:multiLevelType w:val="multilevel"/>
    <w:tmpl w:val="022EF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5"/>
  </w:num>
  <w:num w:numId="2">
    <w:abstractNumId w:val="12"/>
  </w:num>
  <w:num w:numId="3">
    <w:abstractNumId w:val="22"/>
  </w:num>
  <w:num w:numId="4">
    <w:abstractNumId w:val="3"/>
  </w:num>
  <w:num w:numId="5">
    <w:abstractNumId w:val="9"/>
  </w:num>
  <w:num w:numId="6">
    <w:abstractNumId w:val="37"/>
  </w:num>
  <w:num w:numId="7">
    <w:abstractNumId w:val="49"/>
  </w:num>
  <w:num w:numId="8">
    <w:abstractNumId w:val="8"/>
  </w:num>
  <w:num w:numId="9">
    <w:abstractNumId w:val="1"/>
  </w:num>
  <w:num w:numId="10">
    <w:abstractNumId w:val="6"/>
  </w:num>
  <w:num w:numId="11">
    <w:abstractNumId w:val="18"/>
  </w:num>
  <w:num w:numId="12">
    <w:abstractNumId w:val="41"/>
  </w:num>
  <w:num w:numId="13">
    <w:abstractNumId w:val="44"/>
  </w:num>
  <w:num w:numId="14">
    <w:abstractNumId w:val="16"/>
  </w:num>
  <w:num w:numId="15">
    <w:abstractNumId w:val="5"/>
  </w:num>
  <w:num w:numId="16">
    <w:abstractNumId w:val="7"/>
  </w:num>
  <w:num w:numId="17">
    <w:abstractNumId w:val="20"/>
  </w:num>
  <w:num w:numId="18">
    <w:abstractNumId w:val="14"/>
  </w:num>
  <w:num w:numId="19">
    <w:abstractNumId w:val="42"/>
  </w:num>
  <w:num w:numId="20">
    <w:abstractNumId w:val="19"/>
  </w:num>
  <w:num w:numId="21">
    <w:abstractNumId w:val="11"/>
  </w:num>
  <w:num w:numId="22">
    <w:abstractNumId w:val="32"/>
  </w:num>
  <w:num w:numId="23">
    <w:abstractNumId w:val="36"/>
  </w:num>
  <w:num w:numId="24">
    <w:abstractNumId w:val="31"/>
  </w:num>
  <w:num w:numId="25">
    <w:abstractNumId w:val="21"/>
  </w:num>
  <w:num w:numId="26">
    <w:abstractNumId w:val="23"/>
  </w:num>
  <w:num w:numId="27">
    <w:abstractNumId w:val="4"/>
  </w:num>
  <w:num w:numId="28">
    <w:abstractNumId w:val="28"/>
  </w:num>
  <w:num w:numId="29">
    <w:abstractNumId w:val="38"/>
  </w:num>
  <w:num w:numId="30">
    <w:abstractNumId w:val="51"/>
  </w:num>
  <w:num w:numId="31">
    <w:abstractNumId w:val="39"/>
  </w:num>
  <w:num w:numId="32">
    <w:abstractNumId w:val="17"/>
  </w:num>
  <w:num w:numId="33">
    <w:abstractNumId w:val="50"/>
  </w:num>
  <w:num w:numId="34">
    <w:abstractNumId w:val="29"/>
  </w:num>
  <w:num w:numId="35">
    <w:abstractNumId w:val="0"/>
  </w:num>
  <w:num w:numId="36">
    <w:abstractNumId w:val="15"/>
  </w:num>
  <w:num w:numId="37">
    <w:abstractNumId w:val="48"/>
  </w:num>
  <w:num w:numId="38">
    <w:abstractNumId w:val="46"/>
  </w:num>
  <w:num w:numId="39">
    <w:abstractNumId w:val="26"/>
  </w:num>
  <w:num w:numId="40">
    <w:abstractNumId w:val="10"/>
  </w:num>
  <w:num w:numId="41">
    <w:abstractNumId w:val="40"/>
  </w:num>
  <w:num w:numId="42">
    <w:abstractNumId w:val="2"/>
  </w:num>
  <w:num w:numId="43">
    <w:abstractNumId w:val="47"/>
  </w:num>
  <w:num w:numId="44">
    <w:abstractNumId w:val="25"/>
  </w:num>
  <w:num w:numId="45">
    <w:abstractNumId w:val="45"/>
  </w:num>
  <w:num w:numId="46">
    <w:abstractNumId w:val="27"/>
  </w:num>
  <w:num w:numId="47">
    <w:abstractNumId w:val="34"/>
  </w:num>
  <w:num w:numId="48">
    <w:abstractNumId w:val="43"/>
  </w:num>
  <w:num w:numId="49">
    <w:abstractNumId w:val="30"/>
  </w:num>
  <w:num w:numId="50">
    <w:abstractNumId w:val="13"/>
  </w:num>
  <w:num w:numId="51">
    <w:abstractNumId w:val="24"/>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13"/>
    <w:rsid w:val="0001383F"/>
    <w:rsid w:val="00047FCA"/>
    <w:rsid w:val="000655DB"/>
    <w:rsid w:val="000749F0"/>
    <w:rsid w:val="000D5B16"/>
    <w:rsid w:val="000E122D"/>
    <w:rsid w:val="00142D15"/>
    <w:rsid w:val="001A7B76"/>
    <w:rsid w:val="001E0F3C"/>
    <w:rsid w:val="00281321"/>
    <w:rsid w:val="003A679B"/>
    <w:rsid w:val="003F7B59"/>
    <w:rsid w:val="00456AF4"/>
    <w:rsid w:val="004631F2"/>
    <w:rsid w:val="004C3D02"/>
    <w:rsid w:val="004D0E3E"/>
    <w:rsid w:val="004D557B"/>
    <w:rsid w:val="00500CBB"/>
    <w:rsid w:val="00504CF9"/>
    <w:rsid w:val="005315D1"/>
    <w:rsid w:val="00566356"/>
    <w:rsid w:val="005B6687"/>
    <w:rsid w:val="005C6348"/>
    <w:rsid w:val="00605BCD"/>
    <w:rsid w:val="0062208B"/>
    <w:rsid w:val="0072577F"/>
    <w:rsid w:val="00776023"/>
    <w:rsid w:val="0079746A"/>
    <w:rsid w:val="007A0023"/>
    <w:rsid w:val="007A4D3E"/>
    <w:rsid w:val="007B37ED"/>
    <w:rsid w:val="007E7ABE"/>
    <w:rsid w:val="007F684E"/>
    <w:rsid w:val="00817B01"/>
    <w:rsid w:val="00822768"/>
    <w:rsid w:val="0087088E"/>
    <w:rsid w:val="00A114BA"/>
    <w:rsid w:val="00A33E14"/>
    <w:rsid w:val="00A47B73"/>
    <w:rsid w:val="00B00541"/>
    <w:rsid w:val="00BB7C47"/>
    <w:rsid w:val="00BD2AED"/>
    <w:rsid w:val="00BF7A72"/>
    <w:rsid w:val="00C0306D"/>
    <w:rsid w:val="00C26D52"/>
    <w:rsid w:val="00C374A2"/>
    <w:rsid w:val="00C37630"/>
    <w:rsid w:val="00C50513"/>
    <w:rsid w:val="00C779AB"/>
    <w:rsid w:val="00CD4403"/>
    <w:rsid w:val="00D53DFD"/>
    <w:rsid w:val="00DF0DA5"/>
    <w:rsid w:val="00DF4C91"/>
    <w:rsid w:val="00DF6F99"/>
    <w:rsid w:val="00E11177"/>
    <w:rsid w:val="00E53D79"/>
    <w:rsid w:val="00E5658A"/>
    <w:rsid w:val="00EA5D3B"/>
    <w:rsid w:val="00EC0B22"/>
    <w:rsid w:val="00F2750A"/>
    <w:rsid w:val="00F91052"/>
    <w:rsid w:val="00FB2E91"/>
    <w:rsid w:val="00FD4FBE"/>
    <w:rsid w:val="00FE618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C671"/>
  <w15:docId w15:val="{702A5067-EB03-4AA5-9084-B06C647C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64574"/>
    <w:rPr>
      <w:sz w:val="24"/>
      <w:szCs w:val="24"/>
    </w:rPr>
  </w:style>
  <w:style w:type="paragraph" w:styleId="Nagwek1">
    <w:name w:val="heading 1"/>
    <w:basedOn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basedOn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link w:val="Nagwek5Znak"/>
    <w:qFormat/>
    <w:rsid w:val="00DA509A"/>
    <w:pPr>
      <w:keepNext/>
      <w:outlineLvl w:val="4"/>
    </w:pPr>
    <w:rPr>
      <w:szCs w:val="20"/>
      <w:u w:val="single"/>
      <w:lang w:eastAsia="en-US"/>
    </w:rPr>
  </w:style>
  <w:style w:type="paragraph" w:styleId="Nagwek6">
    <w:name w:val="heading 6"/>
    <w:basedOn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link w:val="Nagwek7Znak"/>
    <w:qFormat/>
    <w:rsid w:val="001816EE"/>
    <w:pPr>
      <w:spacing w:before="240" w:after="60"/>
      <w:outlineLvl w:val="6"/>
    </w:pPr>
    <w:rPr>
      <w:rFonts w:ascii="Calibri" w:hAnsi="Calibri"/>
    </w:rPr>
  </w:style>
  <w:style w:type="paragraph" w:styleId="Nagwek8">
    <w:name w:val="heading 8"/>
    <w:basedOn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link w:val="Nagwek9Znak"/>
    <w:qFormat/>
    <w:rsid w:val="00DA509A"/>
    <w:pPr>
      <w:keepNext/>
      <w:widowControl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Numerstrony">
    <w:name w:val="page number"/>
    <w:basedOn w:val="Domylnaczcionkaakapitu"/>
    <w:qFormat/>
    <w:rsid w:val="00541932"/>
  </w:style>
  <w:style w:type="character" w:customStyle="1" w:styleId="czeinternetowe">
    <w:name w:val="Łącze internetowe"/>
    <w:rsid w:val="00541932"/>
    <w:rPr>
      <w:color w:val="0000FF"/>
      <w:u w:val="single"/>
    </w:rPr>
  </w:style>
  <w:style w:type="character" w:customStyle="1" w:styleId="StopkaZnak">
    <w:name w:val="Stopka Znak"/>
    <w:link w:val="Stopka"/>
    <w:qFormat/>
    <w:rsid w:val="00143610"/>
    <w:rPr>
      <w:sz w:val="24"/>
      <w:szCs w:val="24"/>
    </w:rPr>
  </w:style>
  <w:style w:type="character" w:customStyle="1" w:styleId="Nagwek1Znak">
    <w:name w:val="Nagłówek 1 Znak"/>
    <w:link w:val="Nagwek1"/>
    <w:qFormat/>
    <w:rsid w:val="001816EE"/>
    <w:rPr>
      <w:rFonts w:ascii="Cambria" w:hAnsi="Cambria"/>
      <w:b/>
      <w:bCs/>
      <w:color w:val="365F91"/>
      <w:sz w:val="28"/>
      <w:szCs w:val="28"/>
    </w:rPr>
  </w:style>
  <w:style w:type="character" w:customStyle="1" w:styleId="Nagwek4Znak">
    <w:name w:val="Nagłówek 4 Znak"/>
    <w:link w:val="Nagwek4"/>
    <w:qFormat/>
    <w:rsid w:val="001816EE"/>
    <w:rPr>
      <w:rFonts w:ascii="Times New (W1)" w:hAnsi="Times New (W1)" w:cs="Times New (W1)"/>
      <w:b/>
      <w:bCs/>
      <w:sz w:val="28"/>
      <w:szCs w:val="28"/>
    </w:rPr>
  </w:style>
  <w:style w:type="character" w:customStyle="1" w:styleId="Nagwek6Znak">
    <w:name w:val="Nagłówek 6 Znak"/>
    <w:link w:val="Nagwek6"/>
    <w:qFormat/>
    <w:rsid w:val="001816EE"/>
    <w:rPr>
      <w:rFonts w:ascii="Calibri" w:hAnsi="Calibri"/>
      <w:b/>
      <w:bCs/>
      <w:sz w:val="22"/>
      <w:szCs w:val="22"/>
    </w:rPr>
  </w:style>
  <w:style w:type="character" w:customStyle="1" w:styleId="Nagwek7Znak">
    <w:name w:val="Nagłówek 7 Znak"/>
    <w:link w:val="Nagwek7"/>
    <w:qFormat/>
    <w:rsid w:val="001816EE"/>
    <w:rPr>
      <w:rFonts w:ascii="Calibri" w:hAnsi="Calibri"/>
      <w:sz w:val="24"/>
      <w:szCs w:val="24"/>
    </w:rPr>
  </w:style>
  <w:style w:type="character" w:customStyle="1" w:styleId="NagwekZnak">
    <w:name w:val="Nagłówek Znak"/>
    <w:link w:val="Nagwek"/>
    <w:uiPriority w:val="99"/>
    <w:qFormat/>
    <w:locked/>
    <w:rsid w:val="001816EE"/>
    <w:rPr>
      <w:sz w:val="24"/>
      <w:szCs w:val="24"/>
    </w:rPr>
  </w:style>
  <w:style w:type="character" w:customStyle="1" w:styleId="TytuZnak">
    <w:name w:val="Tytuł Znak"/>
    <w:link w:val="Tytu"/>
    <w:qFormat/>
    <w:rsid w:val="001816EE"/>
    <w:rPr>
      <w:rFonts w:ascii="Garamond" w:hAnsi="Garamond" w:cs="Garamond"/>
      <w:b/>
      <w:bCs/>
      <w:sz w:val="24"/>
      <w:szCs w:val="24"/>
    </w:rPr>
  </w:style>
  <w:style w:type="character" w:customStyle="1" w:styleId="TekstpodstawowyZnak">
    <w:name w:val="Tekst podstawowy Znak"/>
    <w:link w:val="Tekstpodstawowy"/>
    <w:qFormat/>
    <w:rsid w:val="001816EE"/>
    <w:rPr>
      <w:rFonts w:ascii="Verdana" w:eastAsia="Batang" w:hAnsi="Verdana" w:cs="Verdana"/>
      <w:smallCaps/>
      <w:sz w:val="32"/>
      <w:szCs w:val="32"/>
    </w:rPr>
  </w:style>
  <w:style w:type="character" w:customStyle="1" w:styleId="Tekstpodstawowy3Znak">
    <w:name w:val="Tekst podstawowy 3 Znak"/>
    <w:link w:val="Tekstpodstawowy3"/>
    <w:qFormat/>
    <w:rsid w:val="001816EE"/>
    <w:rPr>
      <w:rFonts w:ascii="Times New (W1)" w:hAnsi="Times New (W1)" w:cs="Times New (W1)"/>
      <w:sz w:val="16"/>
      <w:szCs w:val="16"/>
    </w:rPr>
  </w:style>
  <w:style w:type="character" w:customStyle="1" w:styleId="FontStyle46">
    <w:name w:val="Font Style46"/>
    <w:uiPriority w:val="99"/>
    <w:qFormat/>
    <w:rsid w:val="001816EE"/>
    <w:rPr>
      <w:rFonts w:ascii="Times New Roman" w:hAnsi="Times New Roman" w:cs="Times New Roman"/>
      <w:sz w:val="22"/>
      <w:szCs w:val="22"/>
    </w:rPr>
  </w:style>
  <w:style w:type="character" w:styleId="Odwoaniedokomentarza">
    <w:name w:val="annotation reference"/>
    <w:uiPriority w:val="99"/>
    <w:qFormat/>
    <w:rsid w:val="00B01A2A"/>
    <w:rPr>
      <w:sz w:val="16"/>
      <w:szCs w:val="16"/>
    </w:rPr>
  </w:style>
  <w:style w:type="character" w:customStyle="1" w:styleId="TekstkomentarzaZnak">
    <w:name w:val="Tekst komentarza Znak"/>
    <w:basedOn w:val="Domylnaczcionkaakapitu"/>
    <w:link w:val="Tekstkomentarza"/>
    <w:uiPriority w:val="99"/>
    <w:qFormat/>
    <w:rsid w:val="00B01A2A"/>
  </w:style>
  <w:style w:type="character" w:customStyle="1" w:styleId="TematkomentarzaZnak">
    <w:name w:val="Temat komentarza Znak"/>
    <w:link w:val="Tematkomentarza"/>
    <w:qFormat/>
    <w:rsid w:val="00B01A2A"/>
    <w:rPr>
      <w:b/>
      <w:bCs/>
    </w:rPr>
  </w:style>
  <w:style w:type="character" w:customStyle="1" w:styleId="Nagwek3Znak">
    <w:name w:val="Nagłówek 3 Znak"/>
    <w:link w:val="Nagwek3"/>
    <w:qFormat/>
    <w:rsid w:val="00DA509A"/>
    <w:rPr>
      <w:rFonts w:ascii="Cambria" w:eastAsia="Times New Roman" w:hAnsi="Cambria" w:cs="Times New Roman"/>
      <w:b/>
      <w:bCs/>
      <w:sz w:val="26"/>
      <w:szCs w:val="26"/>
    </w:rPr>
  </w:style>
  <w:style w:type="character" w:customStyle="1" w:styleId="Tekstpodstawowy2Znak">
    <w:name w:val="Tekst podstawowy 2 Znak"/>
    <w:link w:val="Tekstpodstawowy2"/>
    <w:qFormat/>
    <w:rsid w:val="00DA509A"/>
    <w:rPr>
      <w:sz w:val="24"/>
      <w:szCs w:val="24"/>
    </w:rPr>
  </w:style>
  <w:style w:type="character" w:customStyle="1" w:styleId="Tekstpodstawowywcity3Znak">
    <w:name w:val="Tekst podstawowy wcięty 3 Znak"/>
    <w:link w:val="Tekstpodstawowywcity3"/>
    <w:qFormat/>
    <w:rsid w:val="00DA509A"/>
    <w:rPr>
      <w:sz w:val="16"/>
      <w:szCs w:val="16"/>
    </w:rPr>
  </w:style>
  <w:style w:type="character" w:customStyle="1" w:styleId="Nagwek2Znak">
    <w:name w:val="Nagłówek 2 Znak"/>
    <w:link w:val="Nagwek2"/>
    <w:qFormat/>
    <w:rsid w:val="00DA509A"/>
    <w:rPr>
      <w:rFonts w:ascii="Calibri" w:eastAsia="Calibri" w:hAnsi="Calibri"/>
      <w:b/>
      <w:sz w:val="24"/>
      <w:lang w:eastAsia="en-US"/>
    </w:rPr>
  </w:style>
  <w:style w:type="character" w:customStyle="1" w:styleId="Nagwek5Znak">
    <w:name w:val="Nagłówek 5 Znak"/>
    <w:link w:val="Nagwek5"/>
    <w:qFormat/>
    <w:rsid w:val="00DA509A"/>
    <w:rPr>
      <w:sz w:val="24"/>
      <w:u w:val="single"/>
      <w:lang w:eastAsia="en-US"/>
    </w:rPr>
  </w:style>
  <w:style w:type="character" w:customStyle="1" w:styleId="Nagwek8Znak">
    <w:name w:val="Nagłówek 8 Znak"/>
    <w:link w:val="Nagwek8"/>
    <w:qFormat/>
    <w:rsid w:val="00DA509A"/>
    <w:rPr>
      <w:rFonts w:ascii="Verdana" w:hAnsi="Verdana"/>
      <w:b/>
      <w:i/>
      <w:lang w:eastAsia="en-US"/>
    </w:rPr>
  </w:style>
  <w:style w:type="character" w:customStyle="1" w:styleId="Nagwek9Znak">
    <w:name w:val="Nagłówek 9 Znak"/>
    <w:link w:val="Nagwek9"/>
    <w:qFormat/>
    <w:rsid w:val="00DA509A"/>
    <w:rPr>
      <w:sz w:val="32"/>
    </w:rPr>
  </w:style>
  <w:style w:type="character" w:customStyle="1" w:styleId="TekstdymkaZnak">
    <w:name w:val="Tekst dymka Znak"/>
    <w:link w:val="Tekstdymka"/>
    <w:uiPriority w:val="99"/>
    <w:semiHidden/>
    <w:qFormat/>
    <w:rsid w:val="00DA509A"/>
    <w:rPr>
      <w:rFonts w:ascii="Tahoma" w:hAnsi="Tahoma" w:cs="Tahoma"/>
      <w:sz w:val="16"/>
      <w:szCs w:val="16"/>
    </w:rPr>
  </w:style>
  <w:style w:type="character" w:customStyle="1" w:styleId="TekstpodstawowywcityZnak">
    <w:name w:val="Tekst podstawowy wcięty Znak"/>
    <w:link w:val="Tekstpodstawowywcity"/>
    <w:qFormat/>
    <w:rsid w:val="00DA509A"/>
    <w:rPr>
      <w:sz w:val="28"/>
      <w:lang w:eastAsia="en-US"/>
    </w:rPr>
  </w:style>
  <w:style w:type="character" w:customStyle="1" w:styleId="Tekstpodstawowywcity2Znak">
    <w:name w:val="Tekst podstawowy wcięty 2 Znak"/>
    <w:link w:val="Tekstpodstawowywcity2"/>
    <w:qFormat/>
    <w:rsid w:val="00DA509A"/>
    <w:rPr>
      <w:sz w:val="24"/>
      <w:lang w:eastAsia="en-US"/>
    </w:rPr>
  </w:style>
  <w:style w:type="character" w:customStyle="1" w:styleId="PodtytuZnak">
    <w:name w:val="Podtytuł Znak"/>
    <w:link w:val="Podtytu"/>
    <w:qFormat/>
    <w:rsid w:val="00DA509A"/>
    <w:rPr>
      <w:b/>
      <w:sz w:val="26"/>
      <w:lang w:eastAsia="en-US"/>
    </w:rPr>
  </w:style>
  <w:style w:type="character" w:styleId="UyteHipercze">
    <w:name w:val="FollowedHyperlink"/>
    <w:qFormat/>
    <w:rsid w:val="00DA509A"/>
    <w:rPr>
      <w:color w:val="800080"/>
      <w:u w:val="single"/>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qFormat/>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qFormat/>
    <w:rsid w:val="00DA509A"/>
    <w:rPr>
      <w:rFonts w:ascii="Arial" w:hAnsi="Arial" w:cs="Arial"/>
      <w:b/>
      <w:bCs/>
      <w:sz w:val="26"/>
      <w:szCs w:val="26"/>
      <w:lang w:val="pl-PL" w:eastAsia="pl-PL" w:bidi="ar-SA"/>
    </w:rPr>
  </w:style>
  <w:style w:type="character" w:customStyle="1" w:styleId="TekstprzypisudolnegoZnak">
    <w:name w:val="Tekst przypisu dolnego Znak"/>
    <w:link w:val="Tekstprzypisudolnego"/>
    <w:qFormat/>
    <w:rsid w:val="00DA509A"/>
  </w:style>
  <w:style w:type="character" w:customStyle="1" w:styleId="Zakotwiczenieprzypisudolnego">
    <w:name w:val="Zakotwiczenie przypisu dolnego"/>
    <w:rPr>
      <w:vertAlign w:val="superscript"/>
    </w:rPr>
  </w:style>
  <w:style w:type="character" w:customStyle="1" w:styleId="FootnoteCharacters">
    <w:name w:val="Footnote Characters"/>
    <w:qFormat/>
    <w:rsid w:val="00DA509A"/>
    <w:rPr>
      <w:vertAlign w:val="superscript"/>
    </w:rPr>
  </w:style>
  <w:style w:type="character" w:customStyle="1" w:styleId="FontStyle12">
    <w:name w:val="Font Style12"/>
    <w:uiPriority w:val="99"/>
    <w:qFormat/>
    <w:rsid w:val="00DA509A"/>
    <w:rPr>
      <w:rFonts w:ascii="Times New Roman" w:hAnsi="Times New Roman" w:cs="Times New Roman"/>
      <w:b/>
      <w:bCs/>
      <w:sz w:val="26"/>
      <w:szCs w:val="26"/>
    </w:rPr>
  </w:style>
  <w:style w:type="character" w:customStyle="1" w:styleId="FontStyle23">
    <w:name w:val="Font Style23"/>
    <w:uiPriority w:val="99"/>
    <w:qFormat/>
    <w:rsid w:val="00DA509A"/>
    <w:rPr>
      <w:rFonts w:ascii="Times New Roman" w:hAnsi="Times New Roman" w:cs="Times New Roman"/>
      <w:sz w:val="22"/>
      <w:szCs w:val="22"/>
    </w:rPr>
  </w:style>
  <w:style w:type="character" w:customStyle="1" w:styleId="FontStyle27">
    <w:name w:val="Font Style27"/>
    <w:uiPriority w:val="99"/>
    <w:qFormat/>
    <w:rsid w:val="00DA509A"/>
    <w:rPr>
      <w:rFonts w:ascii="Times New Roman" w:hAnsi="Times New Roman" w:cs="Times New Roman"/>
      <w:b/>
      <w:bCs/>
      <w:sz w:val="22"/>
      <w:szCs w:val="22"/>
    </w:rPr>
  </w:style>
  <w:style w:type="character" w:customStyle="1" w:styleId="FontStyle21">
    <w:name w:val="Font Style21"/>
    <w:uiPriority w:val="99"/>
    <w:qFormat/>
    <w:rsid w:val="00DA509A"/>
    <w:rPr>
      <w:rFonts w:ascii="Bookman Old Style" w:hAnsi="Bookman Old Style" w:cs="Bookman Old Style"/>
      <w:b/>
      <w:bCs/>
      <w:sz w:val="16"/>
      <w:szCs w:val="16"/>
    </w:rPr>
  </w:style>
  <w:style w:type="character" w:customStyle="1" w:styleId="ZwykytekstZnak">
    <w:name w:val="Zwykły tekst Znak"/>
    <w:link w:val="Zwykytekst"/>
    <w:uiPriority w:val="99"/>
    <w:qFormat/>
    <w:rsid w:val="00DA509A"/>
    <w:rPr>
      <w:rFonts w:ascii="Garamond" w:eastAsia="Calibri" w:hAnsi="Garamond"/>
      <w:sz w:val="24"/>
      <w:szCs w:val="21"/>
      <w:lang w:eastAsia="en-US"/>
    </w:rPr>
  </w:style>
  <w:style w:type="character" w:customStyle="1" w:styleId="FontStyle32">
    <w:name w:val="Font Style32"/>
    <w:uiPriority w:val="99"/>
    <w:qFormat/>
    <w:rsid w:val="00DA509A"/>
    <w:rPr>
      <w:rFonts w:ascii="Arial Unicode MS" w:eastAsia="Arial Unicode MS" w:hAnsi="Arial Unicode MS" w:cs="Arial Unicode MS"/>
      <w:sz w:val="14"/>
      <w:szCs w:val="14"/>
    </w:rPr>
  </w:style>
  <w:style w:type="character" w:customStyle="1" w:styleId="FontStyle30">
    <w:name w:val="Font Style30"/>
    <w:qFormat/>
    <w:rsid w:val="00DA509A"/>
    <w:rPr>
      <w:rFonts w:ascii="Arial Unicode MS" w:eastAsia="Arial Unicode MS" w:hAnsi="Arial Unicode MS" w:cs="Arial Unicode MS"/>
      <w:b/>
      <w:bCs/>
      <w:sz w:val="14"/>
      <w:szCs w:val="14"/>
    </w:rPr>
  </w:style>
  <w:style w:type="character" w:customStyle="1" w:styleId="bbcsize1">
    <w:name w:val="bbc_size1"/>
    <w:basedOn w:val="Domylnaczcionkaakapitu"/>
    <w:qFormat/>
    <w:rsid w:val="00D37E9A"/>
  </w:style>
  <w:style w:type="character" w:customStyle="1" w:styleId="FontStyle132">
    <w:name w:val="Font Style132"/>
    <w:uiPriority w:val="99"/>
    <w:qFormat/>
    <w:rsid w:val="000102C3"/>
    <w:rPr>
      <w:rFonts w:ascii="Arial" w:hAnsi="Arial" w:cs="Arial"/>
      <w:b/>
      <w:bCs/>
      <w:sz w:val="26"/>
      <w:szCs w:val="26"/>
    </w:rPr>
  </w:style>
  <w:style w:type="character" w:customStyle="1" w:styleId="luchili">
    <w:name w:val="luc_hili"/>
    <w:basedOn w:val="Domylnaczcionkaakapitu"/>
    <w:qFormat/>
    <w:rsid w:val="00E16EF2"/>
  </w:style>
  <w:style w:type="character" w:styleId="Pogrubienie">
    <w:name w:val="Strong"/>
    <w:uiPriority w:val="22"/>
    <w:qFormat/>
    <w:rsid w:val="00B85AE1"/>
    <w:rPr>
      <w:b/>
      <w:bCs/>
    </w:rPr>
  </w:style>
  <w:style w:type="character" w:customStyle="1" w:styleId="Teksttreci">
    <w:name w:val="Tekst treści_"/>
    <w:link w:val="Teksttreci0"/>
    <w:qFormat/>
    <w:rsid w:val="00E431EA"/>
    <w:rPr>
      <w:shd w:val="clear" w:color="auto" w:fill="FFFFFF"/>
    </w:rPr>
  </w:style>
  <w:style w:type="character" w:customStyle="1" w:styleId="Teksttreci3">
    <w:name w:val="Tekst treści (3)_"/>
    <w:link w:val="Teksttreci30"/>
    <w:qFormat/>
    <w:rsid w:val="00E431EA"/>
    <w:rPr>
      <w:shd w:val="clear" w:color="auto" w:fill="FFFFFF"/>
    </w:rPr>
  </w:style>
  <w:style w:type="character" w:customStyle="1" w:styleId="Teksttreci3Bezpogrubienia">
    <w:name w:val="Tekst treści (3) + Bez pogrubienia"/>
    <w:qFormat/>
    <w:rsid w:val="00E431EA"/>
    <w:rPr>
      <w:color w:val="000000"/>
      <w:spacing w:val="0"/>
      <w:w w:val="100"/>
      <w:shd w:val="clear" w:color="auto" w:fill="FFFFFF"/>
      <w:lang w:val="pl-PL" w:eastAsia="pl-PL" w:bidi="pl-PL"/>
    </w:rPr>
  </w:style>
  <w:style w:type="character" w:customStyle="1" w:styleId="Teksttreci2">
    <w:name w:val="Tekst treści (2)_"/>
    <w:qFormat/>
    <w:rsid w:val="00715B07"/>
    <w:rPr>
      <w:rFonts w:ascii="Times New Roman" w:eastAsia="Times New Roman" w:hAnsi="Times New Roman" w:cs="Times New Roman"/>
      <w:b/>
      <w:bCs/>
      <w:i/>
      <w:iCs/>
      <w:caps w:val="0"/>
      <w:smallCaps w:val="0"/>
      <w:strike w:val="0"/>
      <w:dstrike w:val="0"/>
      <w:sz w:val="23"/>
      <w:szCs w:val="23"/>
      <w:u w:val="none"/>
    </w:rPr>
  </w:style>
  <w:style w:type="character" w:customStyle="1" w:styleId="Teksttreci2BezpogrubieniaBezkursywy">
    <w:name w:val="Tekst treści (2) + Bez pogrubienia;Bez kursywy"/>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20">
    <w:name w:val="Tekst treści (2)"/>
    <w:qFormat/>
    <w:rsid w:val="00715B07"/>
    <w:rPr>
      <w:rFonts w:ascii="Times New Roman" w:eastAsia="Times New Roman" w:hAnsi="Times New Roman" w:cs="Times New Roman"/>
      <w:b/>
      <w:bCs/>
      <w:i/>
      <w:iCs/>
      <w:caps w:val="0"/>
      <w:smallCaps w:val="0"/>
      <w:strike w:val="0"/>
      <w:dstrike w:val="0"/>
      <w:color w:val="000000"/>
      <w:spacing w:val="0"/>
      <w:w w:val="100"/>
      <w:sz w:val="23"/>
      <w:szCs w:val="23"/>
      <w:u w:val="none"/>
      <w:lang w:val="pl-PL" w:eastAsia="pl-PL" w:bidi="pl-PL"/>
    </w:rPr>
  </w:style>
  <w:style w:type="character" w:customStyle="1" w:styleId="TeksttreciPogrubienieKursywa">
    <w:name w:val="Tekst treści + Pogrubienie;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Kursywa">
    <w:name w:val="Tekst treści + Kursywa"/>
    <w:qFormat/>
    <w:rsid w:val="00715B07"/>
    <w:rPr>
      <w:rFonts w:ascii="Times New Roman" w:eastAsia="Times New Roman" w:hAnsi="Times New Roman" w:cs="Times New Roman"/>
      <w:i/>
      <w:iCs/>
      <w:caps w:val="0"/>
      <w:smallCaps w:val="0"/>
      <w:color w:val="000000"/>
      <w:spacing w:val="0"/>
      <w:w w:val="100"/>
      <w:sz w:val="23"/>
      <w:szCs w:val="23"/>
      <w:shd w:val="clear" w:color="auto" w:fill="FFFFFF"/>
      <w:lang w:val="pl-PL" w:eastAsia="pl-PL" w:bidi="pl-PL"/>
    </w:rPr>
  </w:style>
  <w:style w:type="character" w:customStyle="1" w:styleId="Teksttreci12pt">
    <w:name w:val="Tekst treści + 12 pt"/>
    <w:qFormat/>
    <w:rsid w:val="00715B07"/>
    <w:rPr>
      <w:rFonts w:ascii="Times New Roman" w:eastAsia="Times New Roman" w:hAnsi="Times New Roman" w:cs="Times New Roman"/>
      <w:i w:val="0"/>
      <w:iCs w:val="0"/>
      <w:caps w:val="0"/>
      <w:smallCaps w:val="0"/>
      <w:color w:val="000000"/>
      <w:spacing w:val="0"/>
      <w:w w:val="100"/>
      <w:sz w:val="24"/>
      <w:szCs w:val="24"/>
      <w:shd w:val="clear" w:color="auto" w:fill="FFFFFF"/>
      <w:lang w:val="pl-PL" w:eastAsia="pl-PL" w:bidi="pl-PL"/>
    </w:rPr>
  </w:style>
  <w:style w:type="character" w:customStyle="1" w:styleId="Teksttreci9ptKursywa">
    <w:name w:val="Tekst treści + 9 pt;Kursywa"/>
    <w:qFormat/>
    <w:rsid w:val="00715B07"/>
    <w:rPr>
      <w:rFonts w:ascii="Times New Roman" w:eastAsia="Times New Roman" w:hAnsi="Times New Roman" w:cs="Times New Roman"/>
      <w:i/>
      <w:iCs/>
      <w:caps w:val="0"/>
      <w:smallCaps w:val="0"/>
      <w:color w:val="000000"/>
      <w:spacing w:val="0"/>
      <w:w w:val="100"/>
      <w:sz w:val="18"/>
      <w:szCs w:val="18"/>
      <w:shd w:val="clear" w:color="auto" w:fill="FFFFFF"/>
      <w:lang w:val="pl-PL" w:eastAsia="pl-PL" w:bidi="pl-PL"/>
    </w:rPr>
  </w:style>
  <w:style w:type="character" w:customStyle="1" w:styleId="Teksttreci9pt">
    <w:name w:val="Tekst treści + 9 pt"/>
    <w:qFormat/>
    <w:rsid w:val="00715B07"/>
    <w:rPr>
      <w:rFonts w:ascii="Times New Roman" w:eastAsia="Times New Roman" w:hAnsi="Times New Roman" w:cs="Times New Roman"/>
      <w:i w:val="0"/>
      <w:iCs w:val="0"/>
      <w:caps w:val="0"/>
      <w:smallCaps w:val="0"/>
      <w:color w:val="000000"/>
      <w:spacing w:val="0"/>
      <w:w w:val="100"/>
      <w:sz w:val="18"/>
      <w:szCs w:val="18"/>
      <w:shd w:val="clear" w:color="auto" w:fill="FFFFFF"/>
      <w:lang w:val="pl-PL" w:eastAsia="pl-PL" w:bidi="pl-PL"/>
    </w:rPr>
  </w:style>
  <w:style w:type="character" w:customStyle="1" w:styleId="FontStyle40">
    <w:name w:val="Font Style40"/>
    <w:uiPriority w:val="99"/>
    <w:qFormat/>
    <w:rsid w:val="00F26854"/>
    <w:rPr>
      <w:rFonts w:ascii="Franklin Gothic Book" w:hAnsi="Franklin Gothic Book" w:cs="Franklin Gothic Book"/>
      <w:b/>
      <w:bCs/>
      <w:sz w:val="36"/>
      <w:szCs w:val="36"/>
    </w:rPr>
  </w:style>
  <w:style w:type="character" w:customStyle="1" w:styleId="FontStyle17">
    <w:name w:val="Font Style17"/>
    <w:uiPriority w:val="99"/>
    <w:qFormat/>
    <w:rsid w:val="00633630"/>
    <w:rPr>
      <w:rFonts w:ascii="Arial" w:hAnsi="Arial" w:cs="Arial"/>
      <w:sz w:val="14"/>
      <w:szCs w:val="14"/>
    </w:rPr>
  </w:style>
  <w:style w:type="character" w:customStyle="1" w:styleId="WW8Num15z0">
    <w:name w:val="WW8Num15z0"/>
    <w:qFormat/>
    <w:rsid w:val="005015E9"/>
    <w:rPr>
      <w:rFonts w:cs="Times New Roman"/>
    </w:rPr>
  </w:style>
  <w:style w:type="character" w:customStyle="1" w:styleId="TekstprzypisukocowegoZnak">
    <w:name w:val="Tekst przypisu końcowego Znak"/>
    <w:basedOn w:val="Domylnaczcionkaakapitu"/>
    <w:link w:val="Tekstprzypisukocowego"/>
    <w:qFormat/>
    <w:rsid w:val="007A5351"/>
  </w:style>
  <w:style w:type="character" w:customStyle="1" w:styleId="Nierozpoznanawzmianka1">
    <w:name w:val="Nierozpoznana wzmianka1"/>
    <w:basedOn w:val="Domylnaczcionkaakapitu"/>
    <w:uiPriority w:val="99"/>
    <w:semiHidden/>
    <w:unhideWhenUsed/>
    <w:qFormat/>
    <w:rsid w:val="00E60E3B"/>
    <w:rPr>
      <w:color w:val="808080"/>
      <w:shd w:val="clear" w:color="auto" w:fill="E6E6E6"/>
    </w:rPr>
  </w:style>
  <w:style w:type="character" w:customStyle="1" w:styleId="ListLabel1">
    <w:name w:val="ListLabel 1"/>
    <w:qFormat/>
    <w:rPr>
      <w:b w:val="0"/>
    </w:rPr>
  </w:style>
  <w:style w:type="character" w:customStyle="1" w:styleId="ListLabel2">
    <w:name w:val="ListLabel 2"/>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ascii="Cambria" w:hAnsi="Cambria"/>
      <w:b/>
      <w:sz w:val="20"/>
      <w:u w:val="none"/>
    </w:rPr>
  </w:style>
  <w:style w:type="character" w:customStyle="1" w:styleId="ListLabel12">
    <w:name w:val="ListLabel 12"/>
    <w:qFormat/>
    <w:rPr>
      <w:rFonts w:ascii="Cambria" w:hAnsi="Cambria"/>
      <w:b/>
      <w:sz w:val="20"/>
    </w:rPr>
  </w:style>
  <w:style w:type="character" w:customStyle="1" w:styleId="ListLabel13">
    <w:name w:val="ListLabel 13"/>
    <w:qFormat/>
    <w:rPr>
      <w:b/>
    </w:rPr>
  </w:style>
  <w:style w:type="character" w:customStyle="1" w:styleId="ListLabel14">
    <w:name w:val="ListLabel 14"/>
    <w:qFormat/>
    <w:rPr>
      <w:rFonts w:ascii="Cambria" w:hAnsi="Cambria"/>
      <w:b w:val="0"/>
      <w:sz w:val="20"/>
    </w:rPr>
  </w:style>
  <w:style w:type="character" w:customStyle="1" w:styleId="ListLabel15">
    <w:name w:val="ListLabel 15"/>
    <w:qFormat/>
    <w:rPr>
      <w:b/>
    </w:rPr>
  </w:style>
  <w:style w:type="character" w:customStyle="1" w:styleId="ListLabel16">
    <w:name w:val="ListLabel 16"/>
    <w:qFormat/>
    <w:rPr>
      <w:b/>
    </w:rPr>
  </w:style>
  <w:style w:type="character" w:customStyle="1" w:styleId="ListLabel17">
    <w:name w:val="ListLabel 17"/>
    <w:qFormat/>
    <w:rPr>
      <w:b/>
    </w:rPr>
  </w:style>
  <w:style w:type="character" w:customStyle="1" w:styleId="ListLabel18">
    <w:name w:val="ListLabel 18"/>
    <w:qFormat/>
    <w:rPr>
      <w:b/>
    </w:rPr>
  </w:style>
  <w:style w:type="character" w:customStyle="1" w:styleId="ListLabel19">
    <w:name w:val="ListLabel 19"/>
    <w:qFormat/>
    <w:rPr>
      <w:b/>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rFonts w:ascii="Cambria" w:hAnsi="Cambria"/>
      <w:b w:val="0"/>
      <w:sz w:val="20"/>
    </w:rPr>
  </w:style>
  <w:style w:type="character" w:customStyle="1" w:styleId="ListLabel23">
    <w:name w:val="ListLabel 23"/>
    <w:qFormat/>
    <w:rPr>
      <w:rFonts w:cs="Arial"/>
      <w:b/>
      <w:color w:val="auto"/>
      <w:sz w:val="20"/>
      <w:szCs w:val="18"/>
    </w:rPr>
  </w:style>
  <w:style w:type="character" w:customStyle="1" w:styleId="ListLabel24">
    <w:name w:val="ListLabel 24"/>
    <w:qFormat/>
    <w:rPr>
      <w:b w:val="0"/>
    </w:rPr>
  </w:style>
  <w:style w:type="character" w:customStyle="1" w:styleId="ListLabel25">
    <w:name w:val="ListLabel 25"/>
    <w:qFormat/>
    <w:rPr>
      <w:b w:val="0"/>
    </w:rPr>
  </w:style>
  <w:style w:type="character" w:customStyle="1" w:styleId="ListLabel26">
    <w:name w:val="ListLabel 26"/>
    <w:qFormat/>
    <w:rPr>
      <w:b w:val="0"/>
    </w:rPr>
  </w:style>
  <w:style w:type="character" w:customStyle="1" w:styleId="ListLabel27">
    <w:name w:val="ListLabel 27"/>
    <w:qFormat/>
    <w:rPr>
      <w:b w:val="0"/>
    </w:rPr>
  </w:style>
  <w:style w:type="character" w:customStyle="1" w:styleId="ListLabel28">
    <w:name w:val="ListLabel 28"/>
    <w:qFormat/>
    <w:rPr>
      <w:b w:val="0"/>
    </w:rPr>
  </w:style>
  <w:style w:type="character" w:customStyle="1" w:styleId="ListLabel29">
    <w:name w:val="ListLabel 29"/>
    <w:qFormat/>
    <w:rPr>
      <w:b w:val="0"/>
    </w:rPr>
  </w:style>
  <w:style w:type="character" w:customStyle="1" w:styleId="ListLabel30">
    <w:name w:val="ListLabel 30"/>
    <w:qFormat/>
    <w:rPr>
      <w:b w:val="0"/>
    </w:rPr>
  </w:style>
  <w:style w:type="character" w:customStyle="1" w:styleId="ListLabel31">
    <w:name w:val="ListLabel 31"/>
    <w:qFormat/>
    <w:rPr>
      <w:b w:val="0"/>
    </w:rPr>
  </w:style>
  <w:style w:type="character" w:customStyle="1" w:styleId="ListLabel32">
    <w:name w:val="ListLabel 32"/>
    <w:qFormat/>
    <w:rPr>
      <w:rFonts w:ascii="Cambria" w:hAnsi="Cambria"/>
      <w:b/>
      <w:sz w:val="20"/>
    </w:rPr>
  </w:style>
  <w:style w:type="character" w:customStyle="1" w:styleId="ListLabel33">
    <w:name w:val="ListLabel 33"/>
    <w:qFormat/>
    <w:rPr>
      <w:rFonts w:ascii="Cambria" w:hAnsi="Cambria" w:cs="Arial"/>
      <w:b/>
      <w:i w:val="0"/>
      <w:sz w:val="20"/>
      <w:szCs w:val="20"/>
    </w:rPr>
  </w:style>
  <w:style w:type="character" w:customStyle="1" w:styleId="ListLabel34">
    <w:name w:val="ListLabel 34"/>
    <w:qFormat/>
    <w:rPr>
      <w:rFonts w:ascii="Cambria" w:hAnsi="Cambria"/>
      <w:b w:val="0"/>
      <w:sz w:val="20"/>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ascii="Cambria" w:hAnsi="Cambria"/>
      <w:b w:val="0"/>
      <w:sz w:val="20"/>
    </w:rPr>
  </w:style>
  <w:style w:type="character" w:customStyle="1" w:styleId="ListLabel39">
    <w:name w:val="ListLabel 39"/>
    <w:qFormat/>
    <w:rPr>
      <w:rFonts w:ascii="Cambria" w:hAnsi="Cambria"/>
      <w:b/>
      <w:sz w:val="20"/>
      <w:u w:val="none"/>
    </w:rPr>
  </w:style>
  <w:style w:type="character" w:customStyle="1" w:styleId="ListLabel40">
    <w:name w:val="ListLabel 40"/>
    <w:qFormat/>
    <w:rPr>
      <w:rFonts w:ascii="Cambria" w:hAnsi="Cambria"/>
      <w:sz w:val="20"/>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u w:val="none"/>
    </w:rPr>
  </w:style>
  <w:style w:type="character" w:customStyle="1" w:styleId="ListLabel47">
    <w:name w:val="ListLabel 47"/>
    <w:qFormat/>
    <w:rPr>
      <w:u w:val="none"/>
    </w:rPr>
  </w:style>
  <w:style w:type="character" w:customStyle="1" w:styleId="ListLabel48">
    <w:name w:val="ListLabel 48"/>
    <w:qFormat/>
    <w:rPr>
      <w:rFonts w:ascii="Cambria" w:hAnsi="Cambria"/>
      <w:b/>
      <w:sz w:val="20"/>
    </w:rPr>
  </w:style>
  <w:style w:type="character" w:customStyle="1" w:styleId="ListLabel49">
    <w:name w:val="ListLabel 49"/>
    <w:qFormat/>
    <w:rPr>
      <w:rFonts w:ascii="Cambria" w:hAnsi="Cambria"/>
      <w:b/>
      <w:sz w:val="20"/>
      <w:u w:val="none"/>
    </w:rPr>
  </w:style>
  <w:style w:type="character" w:customStyle="1" w:styleId="ListLabel50">
    <w:name w:val="ListLabel 50"/>
    <w:qFormat/>
    <w:rPr>
      <w:rFonts w:ascii="Cambria" w:hAnsi="Cambria"/>
      <w:b/>
      <w:sz w:val="20"/>
    </w:rPr>
  </w:style>
  <w:style w:type="character" w:customStyle="1" w:styleId="ListLabel51">
    <w:name w:val="ListLabel 51"/>
    <w:qFormat/>
    <w:rPr>
      <w:rFonts w:ascii="Cambria" w:hAnsi="Cambria"/>
      <w:sz w:val="20"/>
    </w:rPr>
  </w:style>
  <w:style w:type="character" w:customStyle="1" w:styleId="ListLabel52">
    <w:name w:val="ListLabel 52"/>
    <w:qFormat/>
    <w:rPr>
      <w:i w:val="0"/>
    </w:rPr>
  </w:style>
  <w:style w:type="character" w:customStyle="1" w:styleId="ListLabel53">
    <w:name w:val="ListLabel 53"/>
    <w:qFormat/>
    <w:rPr>
      <w:i w:val="0"/>
    </w:rPr>
  </w:style>
  <w:style w:type="character" w:customStyle="1" w:styleId="ListLabel54">
    <w:name w:val="ListLabel 54"/>
    <w:qFormat/>
    <w:rPr>
      <w:rFonts w:ascii="Cambria" w:hAnsi="Cambria"/>
      <w:b/>
      <w:i w:val="0"/>
      <w:sz w:val="20"/>
    </w:rPr>
  </w:style>
  <w:style w:type="character" w:customStyle="1" w:styleId="ListLabel55">
    <w:name w:val="ListLabel 55"/>
    <w:qFormat/>
    <w:rPr>
      <w:i w:val="0"/>
    </w:rPr>
  </w:style>
  <w:style w:type="character" w:customStyle="1" w:styleId="ListLabel56">
    <w:name w:val="ListLabel 56"/>
    <w:qFormat/>
    <w:rPr>
      <w:i w:val="0"/>
    </w:rPr>
  </w:style>
  <w:style w:type="character" w:customStyle="1" w:styleId="ListLabel57">
    <w:name w:val="ListLabel 57"/>
    <w:qFormat/>
    <w:rPr>
      <w:i w:val="0"/>
    </w:rPr>
  </w:style>
  <w:style w:type="character" w:customStyle="1" w:styleId="ListLabel58">
    <w:name w:val="ListLabel 58"/>
    <w:qFormat/>
    <w:rPr>
      <w:i w:val="0"/>
    </w:rPr>
  </w:style>
  <w:style w:type="character" w:customStyle="1" w:styleId="ListLabel59">
    <w:name w:val="ListLabel 59"/>
    <w:qFormat/>
    <w:rPr>
      <w:i w:val="0"/>
    </w:rPr>
  </w:style>
  <w:style w:type="character" w:customStyle="1" w:styleId="ListLabel60">
    <w:name w:val="ListLabel 60"/>
    <w:qFormat/>
    <w:rPr>
      <w:i w:val="0"/>
    </w:rPr>
  </w:style>
  <w:style w:type="character" w:customStyle="1" w:styleId="ListLabel61">
    <w:name w:val="ListLabel 61"/>
    <w:qFormat/>
    <w:rPr>
      <w:rFonts w:ascii="Cambria" w:hAnsi="Cambria" w:cs="Arial"/>
      <w:b w:val="0"/>
      <w:color w:val="auto"/>
      <w:sz w:val="20"/>
      <w:szCs w:val="18"/>
    </w:rPr>
  </w:style>
  <w:style w:type="character" w:customStyle="1" w:styleId="ListLabel62">
    <w:name w:val="ListLabel 62"/>
    <w:qFormat/>
    <w:rPr>
      <w:b w:val="0"/>
    </w:rPr>
  </w:style>
  <w:style w:type="character" w:customStyle="1" w:styleId="ListLabel63">
    <w:name w:val="ListLabel 63"/>
    <w:qFormat/>
    <w:rPr>
      <w:b w:val="0"/>
    </w:rPr>
  </w:style>
  <w:style w:type="character" w:customStyle="1" w:styleId="ListLabel64">
    <w:name w:val="ListLabel 64"/>
    <w:qFormat/>
    <w:rPr>
      <w:b w:val="0"/>
    </w:rPr>
  </w:style>
  <w:style w:type="character" w:customStyle="1" w:styleId="ListLabel65">
    <w:name w:val="ListLabel 65"/>
    <w:qFormat/>
    <w:rPr>
      <w:b w:val="0"/>
    </w:rPr>
  </w:style>
  <w:style w:type="character" w:customStyle="1" w:styleId="ListLabel66">
    <w:name w:val="ListLabel 66"/>
    <w:qFormat/>
    <w:rPr>
      <w:b w:val="0"/>
    </w:rPr>
  </w:style>
  <w:style w:type="character" w:customStyle="1" w:styleId="ListLabel67">
    <w:name w:val="ListLabel 67"/>
    <w:qFormat/>
    <w:rPr>
      <w:b w:val="0"/>
    </w:rPr>
  </w:style>
  <w:style w:type="character" w:customStyle="1" w:styleId="ListLabel68">
    <w:name w:val="ListLabel 68"/>
    <w:qFormat/>
    <w:rPr>
      <w:b w:val="0"/>
    </w:rPr>
  </w:style>
  <w:style w:type="character" w:customStyle="1" w:styleId="ListLabel69">
    <w:name w:val="ListLabel 69"/>
    <w:qFormat/>
    <w:rPr>
      <w:b w:val="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Symbol"/>
      <w:color w:val="000000"/>
      <w:sz w:val="18"/>
      <w:szCs w:val="18"/>
      <w:lang w:val="pl-PL" w:eastAsia="pl-P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ascii="Cambria" w:hAnsi="Cambria"/>
      <w:b/>
      <w:sz w:val="20"/>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ascii="Cambria" w:hAnsi="Cambria"/>
      <w:b/>
      <w:sz w:val="20"/>
      <w:szCs w:val="20"/>
    </w:rPr>
  </w:style>
  <w:style w:type="character" w:customStyle="1" w:styleId="ListLabel96">
    <w:name w:val="ListLabel 96"/>
    <w:qFormat/>
    <w:rPr>
      <w:rFonts w:ascii="Cambria" w:hAnsi="Cambria" w:cs="Arial"/>
      <w:b/>
      <w:bCs/>
      <w:sz w:val="20"/>
      <w:szCs w:val="18"/>
    </w:rPr>
  </w:style>
  <w:style w:type="character" w:customStyle="1" w:styleId="ListLabel97">
    <w:name w:val="ListLabel 97"/>
    <w:qFormat/>
    <w:rPr>
      <w:rFonts w:asciiTheme="majorHAnsi" w:hAnsiTheme="majorHAnsi" w:cs="Arial"/>
      <w:b/>
      <w:bCs/>
      <w:sz w:val="20"/>
      <w:szCs w:val="20"/>
    </w:rPr>
  </w:style>
  <w:style w:type="character" w:customStyle="1" w:styleId="ListLabel98">
    <w:name w:val="ListLabel 98"/>
    <w:qFormat/>
    <w:rPr>
      <w:b w:val="0"/>
    </w:rPr>
  </w:style>
  <w:style w:type="character" w:customStyle="1" w:styleId="ListLabel99">
    <w:name w:val="ListLabel 99"/>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ascii="Cambria" w:hAnsi="Cambria"/>
      <w:b/>
      <w:sz w:val="20"/>
      <w:u w:val="none"/>
    </w:rPr>
  </w:style>
  <w:style w:type="character" w:customStyle="1" w:styleId="ListLabel109">
    <w:name w:val="ListLabel 109"/>
    <w:qFormat/>
    <w:rPr>
      <w:rFonts w:ascii="Cambria" w:hAnsi="Cambria"/>
      <w:b/>
      <w:sz w:val="20"/>
    </w:rPr>
  </w:style>
  <w:style w:type="character" w:customStyle="1" w:styleId="ListLabel110">
    <w:name w:val="ListLabel 110"/>
    <w:qFormat/>
    <w:rPr>
      <w:b/>
    </w:rPr>
  </w:style>
  <w:style w:type="character" w:customStyle="1" w:styleId="ListLabel111">
    <w:name w:val="ListLabel 111"/>
    <w:qFormat/>
    <w:rPr>
      <w:rFonts w:ascii="Cambria" w:hAnsi="Cambria"/>
      <w:b w:val="0"/>
      <w:sz w:val="20"/>
    </w:rPr>
  </w:style>
  <w:style w:type="character" w:customStyle="1" w:styleId="ListLabel112">
    <w:name w:val="ListLabel 112"/>
    <w:qFormat/>
    <w:rPr>
      <w:b/>
    </w:rPr>
  </w:style>
  <w:style w:type="character" w:customStyle="1" w:styleId="ListLabel113">
    <w:name w:val="ListLabel 113"/>
    <w:qFormat/>
    <w:rPr>
      <w:b/>
    </w:rPr>
  </w:style>
  <w:style w:type="character" w:customStyle="1" w:styleId="ListLabel114">
    <w:name w:val="ListLabel 114"/>
    <w:qFormat/>
    <w:rPr>
      <w:b/>
    </w:rPr>
  </w:style>
  <w:style w:type="character" w:customStyle="1" w:styleId="ListLabel115">
    <w:name w:val="ListLabel 115"/>
    <w:qFormat/>
    <w:rPr>
      <w:b/>
    </w:rPr>
  </w:style>
  <w:style w:type="character" w:customStyle="1" w:styleId="ListLabel116">
    <w:name w:val="ListLabel 116"/>
    <w:qFormat/>
    <w:rPr>
      <w:b/>
    </w:rPr>
  </w:style>
  <w:style w:type="character" w:customStyle="1" w:styleId="ListLabel117">
    <w:name w:val="ListLabel 117"/>
    <w:qFormat/>
    <w:rPr>
      <w:b/>
    </w:rPr>
  </w:style>
  <w:style w:type="character" w:customStyle="1" w:styleId="ListLabel118">
    <w:name w:val="ListLabel 118"/>
    <w:qFormat/>
    <w:rPr>
      <w:b/>
    </w:rPr>
  </w:style>
  <w:style w:type="character" w:customStyle="1" w:styleId="ListLabel119">
    <w:name w:val="ListLabel 119"/>
    <w:qFormat/>
    <w:rPr>
      <w:rFonts w:ascii="Cambria" w:hAnsi="Cambria"/>
      <w:b w:val="0"/>
      <w:sz w:val="20"/>
    </w:rPr>
  </w:style>
  <w:style w:type="character" w:customStyle="1" w:styleId="ListLabel120">
    <w:name w:val="ListLabel 120"/>
    <w:qFormat/>
    <w:rPr>
      <w:rFonts w:cs="Arial"/>
      <w:b/>
      <w:color w:val="auto"/>
      <w:sz w:val="20"/>
      <w:szCs w:val="18"/>
    </w:rPr>
  </w:style>
  <w:style w:type="character" w:customStyle="1" w:styleId="ListLabel121">
    <w:name w:val="ListLabel 121"/>
    <w:qFormat/>
    <w:rPr>
      <w:b w:val="0"/>
    </w:rPr>
  </w:style>
  <w:style w:type="character" w:customStyle="1" w:styleId="ListLabel122">
    <w:name w:val="ListLabel 122"/>
    <w:qFormat/>
    <w:rPr>
      <w:b w:val="0"/>
    </w:rPr>
  </w:style>
  <w:style w:type="character" w:customStyle="1" w:styleId="ListLabel123">
    <w:name w:val="ListLabel 123"/>
    <w:qFormat/>
    <w:rPr>
      <w:b w:val="0"/>
    </w:rPr>
  </w:style>
  <w:style w:type="character" w:customStyle="1" w:styleId="ListLabel124">
    <w:name w:val="ListLabel 124"/>
    <w:qFormat/>
    <w:rPr>
      <w:b w:val="0"/>
    </w:rPr>
  </w:style>
  <w:style w:type="character" w:customStyle="1" w:styleId="ListLabel125">
    <w:name w:val="ListLabel 125"/>
    <w:qFormat/>
    <w:rPr>
      <w:b w:val="0"/>
    </w:rPr>
  </w:style>
  <w:style w:type="character" w:customStyle="1" w:styleId="ListLabel126">
    <w:name w:val="ListLabel 126"/>
    <w:qFormat/>
    <w:rPr>
      <w:b w:val="0"/>
    </w:rPr>
  </w:style>
  <w:style w:type="character" w:customStyle="1" w:styleId="ListLabel127">
    <w:name w:val="ListLabel 127"/>
    <w:qFormat/>
    <w:rPr>
      <w:b w:val="0"/>
    </w:rPr>
  </w:style>
  <w:style w:type="character" w:customStyle="1" w:styleId="ListLabel128">
    <w:name w:val="ListLabel 128"/>
    <w:qFormat/>
    <w:rPr>
      <w:b w:val="0"/>
    </w:rPr>
  </w:style>
  <w:style w:type="character" w:customStyle="1" w:styleId="ListLabel129">
    <w:name w:val="ListLabel 129"/>
    <w:qFormat/>
    <w:rPr>
      <w:rFonts w:ascii="Cambria" w:hAnsi="Cambria"/>
      <w:b/>
      <w:sz w:val="20"/>
    </w:rPr>
  </w:style>
  <w:style w:type="character" w:customStyle="1" w:styleId="ListLabel130">
    <w:name w:val="ListLabel 130"/>
    <w:qFormat/>
    <w:rPr>
      <w:rFonts w:ascii="Cambria" w:hAnsi="Cambria" w:cs="Arial"/>
      <w:b/>
      <w:i w:val="0"/>
      <w:sz w:val="20"/>
      <w:szCs w:val="20"/>
    </w:rPr>
  </w:style>
  <w:style w:type="character" w:customStyle="1" w:styleId="ListLabel131">
    <w:name w:val="ListLabel 131"/>
    <w:qFormat/>
    <w:rPr>
      <w:rFonts w:ascii="Cambria" w:hAnsi="Cambria"/>
      <w:b w:val="0"/>
      <w:sz w:val="20"/>
    </w:rPr>
  </w:style>
  <w:style w:type="character" w:customStyle="1" w:styleId="ListLabel132">
    <w:name w:val="ListLabel 132"/>
    <w:qFormat/>
    <w:rPr>
      <w:rFonts w:ascii="Cambria" w:hAnsi="Cambria" w:cs="Symbol"/>
      <w:sz w:val="20"/>
    </w:rPr>
  </w:style>
  <w:style w:type="character" w:customStyle="1" w:styleId="ListLabel133">
    <w:name w:val="ListLabel 133"/>
    <w:qFormat/>
    <w:rPr>
      <w:rFonts w:cs="Courier New"/>
    </w:rPr>
  </w:style>
  <w:style w:type="character" w:customStyle="1" w:styleId="ListLabel134">
    <w:name w:val="ListLabel 134"/>
    <w:qFormat/>
    <w:rPr>
      <w:rFonts w:cs="Wingdings"/>
    </w:rPr>
  </w:style>
  <w:style w:type="character" w:customStyle="1" w:styleId="ListLabel135">
    <w:name w:val="ListLabel 135"/>
    <w:qFormat/>
    <w:rPr>
      <w:rFonts w:cs="Symbol"/>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ascii="Cambria" w:hAnsi="Cambria"/>
      <w:b w:val="0"/>
      <w:sz w:val="20"/>
    </w:rPr>
  </w:style>
  <w:style w:type="character" w:customStyle="1" w:styleId="ListLabel142">
    <w:name w:val="ListLabel 142"/>
    <w:qFormat/>
    <w:rPr>
      <w:rFonts w:ascii="Cambria" w:hAnsi="Cambria"/>
      <w:b/>
      <w:sz w:val="20"/>
      <w:u w:val="none"/>
    </w:rPr>
  </w:style>
  <w:style w:type="character" w:customStyle="1" w:styleId="ListLabel143">
    <w:name w:val="ListLabel 143"/>
    <w:qFormat/>
    <w:rPr>
      <w:rFonts w:ascii="Cambria" w:hAnsi="Cambria"/>
      <w:sz w:val="20"/>
      <w:u w:val="none"/>
    </w:rPr>
  </w:style>
  <w:style w:type="character" w:customStyle="1" w:styleId="ListLabel144">
    <w:name w:val="ListLabel 144"/>
    <w:qFormat/>
    <w:rPr>
      <w:u w:val="none"/>
    </w:rPr>
  </w:style>
  <w:style w:type="character" w:customStyle="1" w:styleId="ListLabel145">
    <w:name w:val="ListLabel 145"/>
    <w:qFormat/>
    <w:rPr>
      <w:u w:val="none"/>
    </w:rPr>
  </w:style>
  <w:style w:type="character" w:customStyle="1" w:styleId="ListLabel146">
    <w:name w:val="ListLabel 146"/>
    <w:qFormat/>
    <w:rPr>
      <w:u w:val="none"/>
    </w:rPr>
  </w:style>
  <w:style w:type="character" w:customStyle="1" w:styleId="ListLabel147">
    <w:name w:val="ListLabel 147"/>
    <w:qFormat/>
    <w:rPr>
      <w:u w:val="none"/>
    </w:rPr>
  </w:style>
  <w:style w:type="character" w:customStyle="1" w:styleId="ListLabel148">
    <w:name w:val="ListLabel 148"/>
    <w:qFormat/>
    <w:rPr>
      <w:u w:val="none"/>
    </w:rPr>
  </w:style>
  <w:style w:type="character" w:customStyle="1" w:styleId="ListLabel149">
    <w:name w:val="ListLabel 149"/>
    <w:qFormat/>
    <w:rPr>
      <w:u w:val="none"/>
    </w:rPr>
  </w:style>
  <w:style w:type="character" w:customStyle="1" w:styleId="ListLabel150">
    <w:name w:val="ListLabel 150"/>
    <w:qFormat/>
    <w:rPr>
      <w:u w:val="none"/>
    </w:rPr>
  </w:style>
  <w:style w:type="character" w:customStyle="1" w:styleId="ListLabel151">
    <w:name w:val="ListLabel 151"/>
    <w:qFormat/>
    <w:rPr>
      <w:rFonts w:ascii="Cambria" w:hAnsi="Cambria"/>
      <w:b/>
      <w:sz w:val="20"/>
    </w:rPr>
  </w:style>
  <w:style w:type="character" w:customStyle="1" w:styleId="ListLabel152">
    <w:name w:val="ListLabel 152"/>
    <w:qFormat/>
    <w:rPr>
      <w:rFonts w:ascii="Cambria" w:hAnsi="Cambria"/>
      <w:b/>
      <w:sz w:val="20"/>
      <w:u w:val="none"/>
    </w:rPr>
  </w:style>
  <w:style w:type="character" w:customStyle="1" w:styleId="ListLabel153">
    <w:name w:val="ListLabel 153"/>
    <w:qFormat/>
    <w:rPr>
      <w:rFonts w:ascii="Cambria" w:hAnsi="Cambria"/>
      <w:b/>
      <w:sz w:val="20"/>
    </w:rPr>
  </w:style>
  <w:style w:type="character" w:customStyle="1" w:styleId="ListLabel154">
    <w:name w:val="ListLabel 154"/>
    <w:qFormat/>
    <w:rPr>
      <w:rFonts w:ascii="Cambria" w:hAnsi="Cambria"/>
      <w:sz w:val="20"/>
    </w:rPr>
  </w:style>
  <w:style w:type="character" w:customStyle="1" w:styleId="ListLabel155">
    <w:name w:val="ListLabel 155"/>
    <w:qFormat/>
    <w:rPr>
      <w:i w:val="0"/>
    </w:rPr>
  </w:style>
  <w:style w:type="character" w:customStyle="1" w:styleId="ListLabel156">
    <w:name w:val="ListLabel 156"/>
    <w:qFormat/>
    <w:rPr>
      <w:i w:val="0"/>
    </w:rPr>
  </w:style>
  <w:style w:type="character" w:customStyle="1" w:styleId="ListLabel157">
    <w:name w:val="ListLabel 157"/>
    <w:qFormat/>
    <w:rPr>
      <w:rFonts w:ascii="Cambria" w:hAnsi="Cambria"/>
      <w:b/>
      <w:i w:val="0"/>
      <w:sz w:val="20"/>
    </w:rPr>
  </w:style>
  <w:style w:type="character" w:customStyle="1" w:styleId="ListLabel158">
    <w:name w:val="ListLabel 158"/>
    <w:qFormat/>
    <w:rPr>
      <w:i w:val="0"/>
    </w:rPr>
  </w:style>
  <w:style w:type="character" w:customStyle="1" w:styleId="ListLabel159">
    <w:name w:val="ListLabel 159"/>
    <w:qFormat/>
    <w:rPr>
      <w:i w:val="0"/>
    </w:rPr>
  </w:style>
  <w:style w:type="character" w:customStyle="1" w:styleId="ListLabel160">
    <w:name w:val="ListLabel 160"/>
    <w:qFormat/>
    <w:rPr>
      <w:i w:val="0"/>
    </w:rPr>
  </w:style>
  <w:style w:type="character" w:customStyle="1" w:styleId="ListLabel161">
    <w:name w:val="ListLabel 161"/>
    <w:qFormat/>
    <w:rPr>
      <w:i w:val="0"/>
    </w:rPr>
  </w:style>
  <w:style w:type="character" w:customStyle="1" w:styleId="ListLabel162">
    <w:name w:val="ListLabel 162"/>
    <w:qFormat/>
    <w:rPr>
      <w:i w:val="0"/>
    </w:rPr>
  </w:style>
  <w:style w:type="character" w:customStyle="1" w:styleId="ListLabel163">
    <w:name w:val="ListLabel 163"/>
    <w:qFormat/>
    <w:rPr>
      <w:i w:val="0"/>
    </w:rPr>
  </w:style>
  <w:style w:type="character" w:customStyle="1" w:styleId="ListLabel164">
    <w:name w:val="ListLabel 164"/>
    <w:qFormat/>
    <w:rPr>
      <w:rFonts w:ascii="Cambria" w:hAnsi="Cambria" w:cs="Arial"/>
      <w:b w:val="0"/>
      <w:color w:val="auto"/>
      <w:sz w:val="20"/>
      <w:szCs w:val="18"/>
    </w:rPr>
  </w:style>
  <w:style w:type="character" w:customStyle="1" w:styleId="ListLabel165">
    <w:name w:val="ListLabel 165"/>
    <w:qFormat/>
    <w:rPr>
      <w:b w:val="0"/>
    </w:rPr>
  </w:style>
  <w:style w:type="character" w:customStyle="1" w:styleId="ListLabel166">
    <w:name w:val="ListLabel 166"/>
    <w:qFormat/>
    <w:rPr>
      <w:b w:val="0"/>
    </w:rPr>
  </w:style>
  <w:style w:type="character" w:customStyle="1" w:styleId="ListLabel167">
    <w:name w:val="ListLabel 167"/>
    <w:qFormat/>
    <w:rPr>
      <w:b w:val="0"/>
    </w:rPr>
  </w:style>
  <w:style w:type="character" w:customStyle="1" w:styleId="ListLabel168">
    <w:name w:val="ListLabel 168"/>
    <w:qFormat/>
    <w:rPr>
      <w:b w:val="0"/>
    </w:rPr>
  </w:style>
  <w:style w:type="character" w:customStyle="1" w:styleId="ListLabel169">
    <w:name w:val="ListLabel 169"/>
    <w:qFormat/>
    <w:rPr>
      <w:b w:val="0"/>
    </w:rPr>
  </w:style>
  <w:style w:type="character" w:customStyle="1" w:styleId="ListLabel170">
    <w:name w:val="ListLabel 170"/>
    <w:qFormat/>
    <w:rPr>
      <w:b w:val="0"/>
    </w:rPr>
  </w:style>
  <w:style w:type="character" w:customStyle="1" w:styleId="ListLabel171">
    <w:name w:val="ListLabel 171"/>
    <w:qFormat/>
    <w:rPr>
      <w:b w:val="0"/>
    </w:rPr>
  </w:style>
  <w:style w:type="character" w:customStyle="1" w:styleId="ListLabel172">
    <w:name w:val="ListLabel 172"/>
    <w:qFormat/>
    <w:rPr>
      <w:b w:val="0"/>
    </w:rPr>
  </w:style>
  <w:style w:type="character" w:customStyle="1" w:styleId="ListLabel173">
    <w:name w:val="ListLabel 173"/>
    <w:qFormat/>
    <w:rPr>
      <w:rFonts w:ascii="Cambria" w:hAnsi="Cambria" w:cs="Symbol"/>
      <w:sz w:val="20"/>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Symbol"/>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ascii="Cambria" w:hAnsi="Cambria" w:cs="Symbol"/>
      <w:sz w:val="20"/>
    </w:rPr>
  </w:style>
  <w:style w:type="character" w:customStyle="1" w:styleId="ListLabel183">
    <w:name w:val="ListLabel 183"/>
    <w:qFormat/>
    <w:rPr>
      <w:rFonts w:ascii="Cambria" w:hAnsi="Cambria" w:cs="Symbol"/>
      <w:b/>
      <w:sz w:val="20"/>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ascii="Cambria" w:hAnsi="Cambria" w:cs="Symbol"/>
      <w:b/>
      <w:sz w:val="20"/>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ascii="Cambria" w:hAnsi="Cambria" w:cs="Symbol"/>
      <w:sz w:val="20"/>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Symbol"/>
    </w:rPr>
  </w:style>
  <w:style w:type="character" w:customStyle="1" w:styleId="ListLabel208">
    <w:name w:val="ListLabel 208"/>
    <w:qFormat/>
    <w:rPr>
      <w:rFonts w:cs="Courier New"/>
    </w:rPr>
  </w:style>
  <w:style w:type="character" w:customStyle="1" w:styleId="ListLabel209">
    <w:name w:val="ListLabel 209"/>
    <w:qFormat/>
    <w:rPr>
      <w:rFonts w:cs="Wingdings"/>
    </w:rPr>
  </w:style>
  <w:style w:type="character" w:customStyle="1" w:styleId="ListLabel210">
    <w:name w:val="ListLabel 210"/>
    <w:qFormat/>
    <w:rPr>
      <w:rFonts w:ascii="Cambria" w:hAnsi="Cambria"/>
      <w:b/>
      <w:sz w:val="20"/>
    </w:rPr>
  </w:style>
  <w:style w:type="character" w:customStyle="1" w:styleId="ListLabel211">
    <w:name w:val="ListLabel 211"/>
    <w:qFormat/>
    <w:rPr>
      <w:rFonts w:cs="Symbol"/>
      <w:b w:val="0"/>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ascii="Cambria" w:hAnsi="Cambria"/>
      <w:b/>
      <w:sz w:val="20"/>
      <w:szCs w:val="20"/>
    </w:rPr>
  </w:style>
  <w:style w:type="character" w:customStyle="1" w:styleId="ListLabel221">
    <w:name w:val="ListLabel 221"/>
    <w:qFormat/>
    <w:rPr>
      <w:rFonts w:ascii="Cambria" w:hAnsi="Cambria" w:cs="Arial"/>
      <w:b/>
      <w:bCs/>
      <w:sz w:val="20"/>
      <w:szCs w:val="18"/>
    </w:rPr>
  </w:style>
  <w:style w:type="character" w:customStyle="1" w:styleId="ListLabel222">
    <w:name w:val="ListLabel 222"/>
    <w:qFormat/>
    <w:rPr>
      <w:rFonts w:asciiTheme="majorHAnsi" w:hAnsiTheme="majorHAnsi" w:cs="Arial"/>
      <w:b/>
      <w:bCs/>
      <w:sz w:val="20"/>
      <w:szCs w:val="20"/>
    </w:rPr>
  </w:style>
  <w:style w:type="character" w:customStyle="1" w:styleId="ListLabel223">
    <w:name w:val="ListLabel 223"/>
    <w:qFormat/>
    <w:rPr>
      <w:b w:val="0"/>
    </w:rPr>
  </w:style>
  <w:style w:type="character" w:customStyle="1" w:styleId="ListLabel224">
    <w:name w:val="ListLabel 224"/>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225">
    <w:name w:val="ListLabel 225"/>
    <w:qFormat/>
    <w:rPr>
      <w:rFonts w:cs="Times New Roman"/>
    </w:rPr>
  </w:style>
  <w:style w:type="character" w:customStyle="1" w:styleId="ListLabel226">
    <w:name w:val="ListLabel 226"/>
    <w:qFormat/>
    <w:rPr>
      <w:rFonts w:cs="Times New Roman"/>
    </w:rPr>
  </w:style>
  <w:style w:type="character" w:customStyle="1" w:styleId="ListLabel227">
    <w:name w:val="ListLabel 227"/>
    <w:qFormat/>
    <w:rPr>
      <w:rFonts w:cs="Times New Roman"/>
    </w:rPr>
  </w:style>
  <w:style w:type="character" w:customStyle="1" w:styleId="ListLabel228">
    <w:name w:val="ListLabel 228"/>
    <w:qFormat/>
    <w:rPr>
      <w:rFonts w:cs="Times New Roman"/>
    </w:rPr>
  </w:style>
  <w:style w:type="character" w:customStyle="1" w:styleId="ListLabel229">
    <w:name w:val="ListLabel 229"/>
    <w:qFormat/>
    <w:rPr>
      <w:rFonts w:cs="Times New Roman"/>
    </w:rPr>
  </w:style>
  <w:style w:type="character" w:customStyle="1" w:styleId="ListLabel230">
    <w:name w:val="ListLabel 230"/>
    <w:qFormat/>
    <w:rPr>
      <w:rFonts w:cs="Times New Roman"/>
    </w:rPr>
  </w:style>
  <w:style w:type="character" w:customStyle="1" w:styleId="ListLabel231">
    <w:name w:val="ListLabel 231"/>
    <w:qFormat/>
    <w:rPr>
      <w:rFonts w:cs="Times New Roman"/>
    </w:rPr>
  </w:style>
  <w:style w:type="character" w:customStyle="1" w:styleId="ListLabel232">
    <w:name w:val="ListLabel 232"/>
    <w:qFormat/>
    <w:rPr>
      <w:rFonts w:cs="Times New Roman"/>
    </w:rPr>
  </w:style>
  <w:style w:type="character" w:customStyle="1" w:styleId="ListLabel233">
    <w:name w:val="ListLabel 233"/>
    <w:qFormat/>
    <w:rPr>
      <w:rFonts w:ascii="Cambria" w:hAnsi="Cambria"/>
      <w:b/>
      <w:sz w:val="20"/>
      <w:u w:val="none"/>
    </w:rPr>
  </w:style>
  <w:style w:type="character" w:customStyle="1" w:styleId="ListLabel234">
    <w:name w:val="ListLabel 234"/>
    <w:qFormat/>
    <w:rPr>
      <w:rFonts w:ascii="Cambria" w:hAnsi="Cambria"/>
      <w:b/>
      <w:sz w:val="20"/>
    </w:rPr>
  </w:style>
  <w:style w:type="character" w:customStyle="1" w:styleId="ListLabel235">
    <w:name w:val="ListLabel 235"/>
    <w:qFormat/>
    <w:rPr>
      <w:b/>
    </w:rPr>
  </w:style>
  <w:style w:type="character" w:customStyle="1" w:styleId="ListLabel236">
    <w:name w:val="ListLabel 236"/>
    <w:qFormat/>
    <w:rPr>
      <w:rFonts w:ascii="Cambria" w:hAnsi="Cambria"/>
      <w:b w:val="0"/>
      <w:sz w:val="20"/>
    </w:rPr>
  </w:style>
  <w:style w:type="character" w:customStyle="1" w:styleId="ListLabel237">
    <w:name w:val="ListLabel 237"/>
    <w:qFormat/>
    <w:rPr>
      <w:b/>
    </w:rPr>
  </w:style>
  <w:style w:type="character" w:customStyle="1" w:styleId="ListLabel238">
    <w:name w:val="ListLabel 238"/>
    <w:qFormat/>
    <w:rPr>
      <w:b/>
    </w:rPr>
  </w:style>
  <w:style w:type="character" w:customStyle="1" w:styleId="ListLabel239">
    <w:name w:val="ListLabel 239"/>
    <w:qFormat/>
    <w:rPr>
      <w:b/>
    </w:rPr>
  </w:style>
  <w:style w:type="character" w:customStyle="1" w:styleId="ListLabel240">
    <w:name w:val="ListLabel 240"/>
    <w:qFormat/>
    <w:rPr>
      <w:b/>
    </w:rPr>
  </w:style>
  <w:style w:type="character" w:customStyle="1" w:styleId="ListLabel241">
    <w:name w:val="ListLabel 241"/>
    <w:qFormat/>
    <w:rPr>
      <w:b/>
    </w:rPr>
  </w:style>
  <w:style w:type="character" w:customStyle="1" w:styleId="ListLabel242">
    <w:name w:val="ListLabel 242"/>
    <w:qFormat/>
    <w:rPr>
      <w:b/>
    </w:rPr>
  </w:style>
  <w:style w:type="character" w:customStyle="1" w:styleId="ListLabel243">
    <w:name w:val="ListLabel 243"/>
    <w:qFormat/>
    <w:rPr>
      <w:b/>
    </w:rPr>
  </w:style>
  <w:style w:type="character" w:customStyle="1" w:styleId="ListLabel244">
    <w:name w:val="ListLabel 244"/>
    <w:qFormat/>
    <w:rPr>
      <w:rFonts w:ascii="Cambria" w:hAnsi="Cambria"/>
      <w:b w:val="0"/>
      <w:sz w:val="20"/>
    </w:rPr>
  </w:style>
  <w:style w:type="character" w:customStyle="1" w:styleId="ListLabel245">
    <w:name w:val="ListLabel 245"/>
    <w:qFormat/>
    <w:rPr>
      <w:rFonts w:cs="Arial"/>
      <w:b/>
      <w:color w:val="auto"/>
      <w:sz w:val="20"/>
      <w:szCs w:val="18"/>
    </w:rPr>
  </w:style>
  <w:style w:type="character" w:customStyle="1" w:styleId="ListLabel246">
    <w:name w:val="ListLabel 246"/>
    <w:qFormat/>
    <w:rPr>
      <w:b w:val="0"/>
    </w:rPr>
  </w:style>
  <w:style w:type="character" w:customStyle="1" w:styleId="ListLabel247">
    <w:name w:val="ListLabel 247"/>
    <w:qFormat/>
    <w:rPr>
      <w:b w:val="0"/>
    </w:rPr>
  </w:style>
  <w:style w:type="character" w:customStyle="1" w:styleId="ListLabel248">
    <w:name w:val="ListLabel 248"/>
    <w:qFormat/>
    <w:rPr>
      <w:b w:val="0"/>
    </w:rPr>
  </w:style>
  <w:style w:type="character" w:customStyle="1" w:styleId="ListLabel249">
    <w:name w:val="ListLabel 249"/>
    <w:qFormat/>
    <w:rPr>
      <w:b w:val="0"/>
    </w:rPr>
  </w:style>
  <w:style w:type="character" w:customStyle="1" w:styleId="ListLabel250">
    <w:name w:val="ListLabel 250"/>
    <w:qFormat/>
    <w:rPr>
      <w:b w:val="0"/>
    </w:rPr>
  </w:style>
  <w:style w:type="character" w:customStyle="1" w:styleId="ListLabel251">
    <w:name w:val="ListLabel 251"/>
    <w:qFormat/>
    <w:rPr>
      <w:b w:val="0"/>
    </w:rPr>
  </w:style>
  <w:style w:type="character" w:customStyle="1" w:styleId="ListLabel252">
    <w:name w:val="ListLabel 252"/>
    <w:qFormat/>
    <w:rPr>
      <w:b w:val="0"/>
    </w:rPr>
  </w:style>
  <w:style w:type="character" w:customStyle="1" w:styleId="ListLabel253">
    <w:name w:val="ListLabel 253"/>
    <w:qFormat/>
    <w:rPr>
      <w:b w:val="0"/>
    </w:rPr>
  </w:style>
  <w:style w:type="character" w:customStyle="1" w:styleId="ListLabel254">
    <w:name w:val="ListLabel 254"/>
    <w:qFormat/>
    <w:rPr>
      <w:rFonts w:ascii="Cambria" w:hAnsi="Cambria"/>
      <w:b/>
      <w:sz w:val="20"/>
    </w:rPr>
  </w:style>
  <w:style w:type="character" w:customStyle="1" w:styleId="ListLabel255">
    <w:name w:val="ListLabel 255"/>
    <w:qFormat/>
    <w:rPr>
      <w:rFonts w:ascii="Cambria" w:hAnsi="Cambria" w:cs="Arial"/>
      <w:b/>
      <w:i w:val="0"/>
      <w:sz w:val="20"/>
      <w:szCs w:val="20"/>
    </w:rPr>
  </w:style>
  <w:style w:type="character" w:customStyle="1" w:styleId="ListLabel256">
    <w:name w:val="ListLabel 256"/>
    <w:qFormat/>
    <w:rPr>
      <w:rFonts w:ascii="Cambria" w:hAnsi="Cambria"/>
      <w:b w:val="0"/>
      <w:sz w:val="20"/>
    </w:rPr>
  </w:style>
  <w:style w:type="character" w:customStyle="1" w:styleId="ListLabel257">
    <w:name w:val="ListLabel 257"/>
    <w:qFormat/>
    <w:rPr>
      <w:rFonts w:ascii="Cambria" w:hAnsi="Cambria" w:cs="Symbol"/>
      <w:sz w:val="20"/>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ascii="Cambria" w:hAnsi="Cambria"/>
      <w:b w:val="0"/>
      <w:sz w:val="20"/>
    </w:rPr>
  </w:style>
  <w:style w:type="character" w:customStyle="1" w:styleId="ListLabel267">
    <w:name w:val="ListLabel 267"/>
    <w:qFormat/>
    <w:rPr>
      <w:rFonts w:ascii="Cambria" w:hAnsi="Cambria"/>
      <w:b/>
      <w:sz w:val="20"/>
      <w:u w:val="none"/>
    </w:rPr>
  </w:style>
  <w:style w:type="character" w:customStyle="1" w:styleId="ListLabel268">
    <w:name w:val="ListLabel 268"/>
    <w:qFormat/>
    <w:rPr>
      <w:rFonts w:ascii="Cambria" w:hAnsi="Cambria"/>
      <w:sz w:val="20"/>
      <w:u w:val="none"/>
    </w:rPr>
  </w:style>
  <w:style w:type="character" w:customStyle="1" w:styleId="ListLabel269">
    <w:name w:val="ListLabel 269"/>
    <w:qFormat/>
    <w:rPr>
      <w:u w:val="none"/>
    </w:rPr>
  </w:style>
  <w:style w:type="character" w:customStyle="1" w:styleId="ListLabel270">
    <w:name w:val="ListLabel 270"/>
    <w:qFormat/>
    <w:rPr>
      <w:u w:val="none"/>
    </w:rPr>
  </w:style>
  <w:style w:type="character" w:customStyle="1" w:styleId="ListLabel271">
    <w:name w:val="ListLabel 271"/>
    <w:qFormat/>
    <w:rPr>
      <w:u w:val="none"/>
    </w:rPr>
  </w:style>
  <w:style w:type="character" w:customStyle="1" w:styleId="ListLabel272">
    <w:name w:val="ListLabel 272"/>
    <w:qFormat/>
    <w:rPr>
      <w:u w:val="none"/>
    </w:rPr>
  </w:style>
  <w:style w:type="character" w:customStyle="1" w:styleId="ListLabel273">
    <w:name w:val="ListLabel 273"/>
    <w:qFormat/>
    <w:rPr>
      <w:u w:val="none"/>
    </w:rPr>
  </w:style>
  <w:style w:type="character" w:customStyle="1" w:styleId="ListLabel274">
    <w:name w:val="ListLabel 274"/>
    <w:qFormat/>
    <w:rPr>
      <w:u w:val="none"/>
    </w:rPr>
  </w:style>
  <w:style w:type="character" w:customStyle="1" w:styleId="ListLabel275">
    <w:name w:val="ListLabel 275"/>
    <w:qFormat/>
    <w:rPr>
      <w:u w:val="none"/>
    </w:rPr>
  </w:style>
  <w:style w:type="character" w:customStyle="1" w:styleId="ListLabel276">
    <w:name w:val="ListLabel 276"/>
    <w:qFormat/>
    <w:rPr>
      <w:rFonts w:ascii="Cambria" w:hAnsi="Cambria"/>
      <w:b/>
      <w:sz w:val="20"/>
    </w:rPr>
  </w:style>
  <w:style w:type="character" w:customStyle="1" w:styleId="ListLabel277">
    <w:name w:val="ListLabel 277"/>
    <w:qFormat/>
    <w:rPr>
      <w:rFonts w:ascii="Cambria" w:hAnsi="Cambria"/>
      <w:b/>
      <w:sz w:val="20"/>
      <w:u w:val="none"/>
    </w:rPr>
  </w:style>
  <w:style w:type="character" w:customStyle="1" w:styleId="ListLabel278">
    <w:name w:val="ListLabel 278"/>
    <w:qFormat/>
    <w:rPr>
      <w:rFonts w:ascii="Cambria" w:hAnsi="Cambria"/>
      <w:b/>
      <w:sz w:val="20"/>
    </w:rPr>
  </w:style>
  <w:style w:type="character" w:customStyle="1" w:styleId="ListLabel279">
    <w:name w:val="ListLabel 279"/>
    <w:qFormat/>
    <w:rPr>
      <w:rFonts w:ascii="Cambria" w:hAnsi="Cambria"/>
      <w:sz w:val="20"/>
    </w:rPr>
  </w:style>
  <w:style w:type="character" w:customStyle="1" w:styleId="ListLabel280">
    <w:name w:val="ListLabel 280"/>
    <w:qFormat/>
    <w:rPr>
      <w:i w:val="0"/>
    </w:rPr>
  </w:style>
  <w:style w:type="character" w:customStyle="1" w:styleId="ListLabel281">
    <w:name w:val="ListLabel 281"/>
    <w:qFormat/>
    <w:rPr>
      <w:i w:val="0"/>
    </w:rPr>
  </w:style>
  <w:style w:type="character" w:customStyle="1" w:styleId="ListLabel282">
    <w:name w:val="ListLabel 282"/>
    <w:qFormat/>
    <w:rPr>
      <w:rFonts w:ascii="Cambria" w:hAnsi="Cambria"/>
      <w:b/>
      <w:i w:val="0"/>
      <w:sz w:val="20"/>
    </w:rPr>
  </w:style>
  <w:style w:type="character" w:customStyle="1" w:styleId="ListLabel283">
    <w:name w:val="ListLabel 283"/>
    <w:qFormat/>
    <w:rPr>
      <w:i w:val="0"/>
    </w:rPr>
  </w:style>
  <w:style w:type="character" w:customStyle="1" w:styleId="ListLabel284">
    <w:name w:val="ListLabel 284"/>
    <w:qFormat/>
    <w:rPr>
      <w:i w:val="0"/>
    </w:rPr>
  </w:style>
  <w:style w:type="character" w:customStyle="1" w:styleId="ListLabel285">
    <w:name w:val="ListLabel 285"/>
    <w:qFormat/>
    <w:rPr>
      <w:i w:val="0"/>
    </w:rPr>
  </w:style>
  <w:style w:type="character" w:customStyle="1" w:styleId="ListLabel286">
    <w:name w:val="ListLabel 286"/>
    <w:qFormat/>
    <w:rPr>
      <w:i w:val="0"/>
    </w:rPr>
  </w:style>
  <w:style w:type="character" w:customStyle="1" w:styleId="ListLabel287">
    <w:name w:val="ListLabel 287"/>
    <w:qFormat/>
    <w:rPr>
      <w:i w:val="0"/>
    </w:rPr>
  </w:style>
  <w:style w:type="character" w:customStyle="1" w:styleId="ListLabel288">
    <w:name w:val="ListLabel 288"/>
    <w:qFormat/>
    <w:rPr>
      <w:i w:val="0"/>
    </w:rPr>
  </w:style>
  <w:style w:type="character" w:customStyle="1" w:styleId="ListLabel289">
    <w:name w:val="ListLabel 289"/>
    <w:qFormat/>
    <w:rPr>
      <w:rFonts w:ascii="Cambria" w:hAnsi="Cambria" w:cs="Arial"/>
      <w:b w:val="0"/>
      <w:color w:val="auto"/>
      <w:sz w:val="20"/>
      <w:szCs w:val="18"/>
    </w:rPr>
  </w:style>
  <w:style w:type="character" w:customStyle="1" w:styleId="ListLabel290">
    <w:name w:val="ListLabel 290"/>
    <w:qFormat/>
    <w:rPr>
      <w:b w:val="0"/>
    </w:rPr>
  </w:style>
  <w:style w:type="character" w:customStyle="1" w:styleId="ListLabel291">
    <w:name w:val="ListLabel 291"/>
    <w:qFormat/>
    <w:rPr>
      <w:b w:val="0"/>
    </w:rPr>
  </w:style>
  <w:style w:type="character" w:customStyle="1" w:styleId="ListLabel292">
    <w:name w:val="ListLabel 292"/>
    <w:qFormat/>
    <w:rPr>
      <w:b w:val="0"/>
    </w:rPr>
  </w:style>
  <w:style w:type="character" w:customStyle="1" w:styleId="ListLabel293">
    <w:name w:val="ListLabel 293"/>
    <w:qFormat/>
    <w:rPr>
      <w:b w:val="0"/>
    </w:rPr>
  </w:style>
  <w:style w:type="character" w:customStyle="1" w:styleId="ListLabel294">
    <w:name w:val="ListLabel 294"/>
    <w:qFormat/>
    <w:rPr>
      <w:b w:val="0"/>
    </w:rPr>
  </w:style>
  <w:style w:type="character" w:customStyle="1" w:styleId="ListLabel295">
    <w:name w:val="ListLabel 295"/>
    <w:qFormat/>
    <w:rPr>
      <w:b w:val="0"/>
    </w:rPr>
  </w:style>
  <w:style w:type="character" w:customStyle="1" w:styleId="ListLabel296">
    <w:name w:val="ListLabel 296"/>
    <w:qFormat/>
    <w:rPr>
      <w:b w:val="0"/>
    </w:rPr>
  </w:style>
  <w:style w:type="character" w:customStyle="1" w:styleId="ListLabel297">
    <w:name w:val="ListLabel 297"/>
    <w:qFormat/>
    <w:rPr>
      <w:b w:val="0"/>
    </w:rPr>
  </w:style>
  <w:style w:type="character" w:customStyle="1" w:styleId="ListLabel298">
    <w:name w:val="ListLabel 298"/>
    <w:qFormat/>
    <w:rPr>
      <w:rFonts w:ascii="Cambria" w:hAnsi="Cambria" w:cs="Symbol"/>
      <w:sz w:val="20"/>
    </w:rPr>
  </w:style>
  <w:style w:type="character" w:customStyle="1" w:styleId="ListLabel299">
    <w:name w:val="ListLabel 299"/>
    <w:qFormat/>
    <w:rPr>
      <w:rFonts w:cs="Courier New"/>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307">
    <w:name w:val="ListLabel 307"/>
    <w:qFormat/>
    <w:rPr>
      <w:sz w:val="20"/>
      <w:szCs w:val="20"/>
    </w:rPr>
  </w:style>
  <w:style w:type="character" w:customStyle="1" w:styleId="ListLabel308">
    <w:name w:val="ListLabel 308"/>
    <w:qFormat/>
    <w:rPr>
      <w:rFonts w:ascii="Cambria" w:hAnsi="Cambria"/>
      <w:sz w:val="20"/>
    </w:rPr>
  </w:style>
  <w:style w:type="character" w:customStyle="1" w:styleId="ListLabel309">
    <w:name w:val="ListLabel 309"/>
    <w:qFormat/>
    <w:rPr>
      <w:rFonts w:ascii="Cambria" w:hAnsi="Cambria" w:cs="Symbol"/>
      <w:b/>
      <w:sz w:val="20"/>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b/>
      <w:sz w:val="20"/>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ascii="Cambria" w:hAnsi="Cambria" w:cs="Symbol"/>
      <w:sz w:val="20"/>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Symbol"/>
    </w:rPr>
  </w:style>
  <w:style w:type="character" w:customStyle="1" w:styleId="ListLabel334">
    <w:name w:val="ListLabel 334"/>
    <w:qFormat/>
    <w:rPr>
      <w:rFonts w:cs="Courier New"/>
    </w:rPr>
  </w:style>
  <w:style w:type="character" w:customStyle="1" w:styleId="ListLabel335">
    <w:name w:val="ListLabel 335"/>
    <w:qFormat/>
    <w:rPr>
      <w:rFonts w:cs="Wingdings"/>
    </w:rPr>
  </w:style>
  <w:style w:type="character" w:customStyle="1" w:styleId="ListLabel336">
    <w:name w:val="ListLabel 336"/>
    <w:qFormat/>
    <w:rPr>
      <w:rFonts w:ascii="Cambria" w:hAnsi="Cambria"/>
      <w:b/>
      <w:sz w:val="20"/>
    </w:rPr>
  </w:style>
  <w:style w:type="character" w:customStyle="1" w:styleId="ListLabel337">
    <w:name w:val="ListLabel 337"/>
    <w:qFormat/>
    <w:rPr>
      <w:rFonts w:ascii="Cambria" w:hAnsi="Cambria" w:cs="Symbol"/>
      <w:b/>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343">
    <w:name w:val="ListLabel 343"/>
    <w:qFormat/>
    <w:rPr>
      <w:rFonts w:cs="Symbol"/>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Times New Roman"/>
      <w:b/>
    </w:rPr>
  </w:style>
  <w:style w:type="character" w:customStyle="1" w:styleId="ListLabel359">
    <w:name w:val="ListLabel 359"/>
    <w:qFormat/>
    <w:rPr>
      <w:rFonts w:ascii="Cambria" w:hAnsi="Cambria" w:cs="Times New Roman"/>
      <w:b/>
      <w:sz w:val="20"/>
    </w:rPr>
  </w:style>
  <w:style w:type="character" w:customStyle="1" w:styleId="ListLabel360">
    <w:name w:val="ListLabel 360"/>
    <w:qFormat/>
    <w:rPr>
      <w:rFonts w:cs="Times New Roman"/>
      <w:b/>
    </w:rPr>
  </w:style>
  <w:style w:type="character" w:customStyle="1" w:styleId="ListLabel361">
    <w:name w:val="ListLabel 361"/>
    <w:qFormat/>
    <w:rPr>
      <w:rFonts w:cs="Times New Roman"/>
      <w:b/>
    </w:rPr>
  </w:style>
  <w:style w:type="character" w:customStyle="1" w:styleId="ListLabel362">
    <w:name w:val="ListLabel 362"/>
    <w:qFormat/>
    <w:rPr>
      <w:rFonts w:cs="Times New Roman"/>
      <w:b/>
    </w:rPr>
  </w:style>
  <w:style w:type="character" w:customStyle="1" w:styleId="ListLabel363">
    <w:name w:val="ListLabel 363"/>
    <w:qFormat/>
    <w:rPr>
      <w:rFonts w:cs="Times New Roman"/>
      <w:b/>
    </w:rPr>
  </w:style>
  <w:style w:type="character" w:customStyle="1" w:styleId="ListLabel364">
    <w:name w:val="ListLabel 364"/>
    <w:qFormat/>
    <w:rPr>
      <w:rFonts w:cs="Times New Roman"/>
      <w:b/>
    </w:rPr>
  </w:style>
  <w:style w:type="character" w:customStyle="1" w:styleId="ListLabel365">
    <w:name w:val="ListLabel 365"/>
    <w:qFormat/>
    <w:rPr>
      <w:rFonts w:cs="Times New Roman"/>
      <w:b/>
    </w:rPr>
  </w:style>
  <w:style w:type="character" w:customStyle="1" w:styleId="ListLabel366">
    <w:name w:val="ListLabel 366"/>
    <w:qFormat/>
    <w:rPr>
      <w:rFonts w:cs="Times New Roman"/>
      <w:b/>
    </w:rPr>
  </w:style>
  <w:style w:type="character" w:customStyle="1" w:styleId="ListLabel367">
    <w:name w:val="ListLabel 367"/>
    <w:qFormat/>
    <w:rPr>
      <w:rFonts w:cs="Courier New"/>
    </w:rPr>
  </w:style>
  <w:style w:type="character" w:customStyle="1" w:styleId="ListLabel368">
    <w:name w:val="ListLabel 368"/>
    <w:qFormat/>
    <w:rPr>
      <w:rFonts w:cs="Courier New"/>
    </w:rPr>
  </w:style>
  <w:style w:type="character" w:customStyle="1" w:styleId="ListLabel369">
    <w:name w:val="ListLabel 369"/>
    <w:qFormat/>
    <w:rPr>
      <w:rFonts w:cs="Courier New"/>
    </w:rPr>
  </w:style>
  <w:style w:type="character" w:customStyle="1" w:styleId="ListLabel370">
    <w:name w:val="ListLabel 370"/>
    <w:qFormat/>
    <w:rPr>
      <w:rFonts w:cs="Courier New"/>
    </w:rPr>
  </w:style>
  <w:style w:type="character" w:customStyle="1" w:styleId="ListLabel371">
    <w:name w:val="ListLabel 371"/>
    <w:qFormat/>
    <w:rPr>
      <w:rFonts w:cs="Courier New"/>
    </w:rPr>
  </w:style>
  <w:style w:type="character" w:customStyle="1" w:styleId="ListLabel372">
    <w:name w:val="ListLabel 372"/>
    <w:qFormat/>
    <w:rPr>
      <w:rFonts w:cs="Times New Roman"/>
      <w:b/>
    </w:rPr>
  </w:style>
  <w:style w:type="character" w:customStyle="1" w:styleId="ListLabel373">
    <w:name w:val="ListLabel 373"/>
    <w:qFormat/>
    <w:rPr>
      <w:rFonts w:ascii="Cambria" w:hAnsi="Cambria" w:cs="Times New Roman"/>
      <w:b/>
      <w:sz w:val="20"/>
    </w:rPr>
  </w:style>
  <w:style w:type="character" w:customStyle="1" w:styleId="ListLabel374">
    <w:name w:val="ListLabel 374"/>
    <w:qFormat/>
    <w:rPr>
      <w:rFonts w:cs="Times New Roman"/>
      <w:b/>
    </w:rPr>
  </w:style>
  <w:style w:type="character" w:customStyle="1" w:styleId="ListLabel375">
    <w:name w:val="ListLabel 375"/>
    <w:qFormat/>
    <w:rPr>
      <w:rFonts w:cs="Times New Roman"/>
      <w:b/>
    </w:rPr>
  </w:style>
  <w:style w:type="character" w:customStyle="1" w:styleId="ListLabel376">
    <w:name w:val="ListLabel 376"/>
    <w:qFormat/>
    <w:rPr>
      <w:rFonts w:cs="Times New Roman"/>
      <w:b/>
    </w:rPr>
  </w:style>
  <w:style w:type="character" w:customStyle="1" w:styleId="ListLabel377">
    <w:name w:val="ListLabel 377"/>
    <w:qFormat/>
    <w:rPr>
      <w:rFonts w:cs="Times New Roman"/>
      <w:b/>
    </w:rPr>
  </w:style>
  <w:style w:type="character" w:customStyle="1" w:styleId="ListLabel378">
    <w:name w:val="ListLabel 378"/>
    <w:qFormat/>
    <w:rPr>
      <w:rFonts w:cs="Times New Roman"/>
      <w:b/>
    </w:rPr>
  </w:style>
  <w:style w:type="character" w:customStyle="1" w:styleId="ListLabel379">
    <w:name w:val="ListLabel 379"/>
    <w:qFormat/>
    <w:rPr>
      <w:rFonts w:cs="Times New Roman"/>
      <w:b/>
    </w:rPr>
  </w:style>
  <w:style w:type="character" w:customStyle="1" w:styleId="ListLabel380">
    <w:name w:val="ListLabel 380"/>
    <w:qFormat/>
    <w:rPr>
      <w:rFonts w:cs="Times New Roman"/>
      <w:b/>
    </w:rPr>
  </w:style>
  <w:style w:type="character" w:customStyle="1" w:styleId="ListLabel381">
    <w:name w:val="ListLabel 381"/>
    <w:qFormat/>
    <w:rPr>
      <w:rFonts w:eastAsia="Times New Roman" w:cs="Times New Roman"/>
      <w:sz w:val="24"/>
    </w:rPr>
  </w:style>
  <w:style w:type="character" w:customStyle="1" w:styleId="ListLabel382">
    <w:name w:val="ListLabel 382"/>
    <w:qFormat/>
    <w:rPr>
      <w:rFonts w:eastAsia="Times New Roman" w:cs="Times New Roman"/>
      <w:sz w:val="24"/>
    </w:rPr>
  </w:style>
  <w:style w:type="character" w:customStyle="1" w:styleId="ListLabel383">
    <w:name w:val="ListLabel 383"/>
    <w:qFormat/>
    <w:rPr>
      <w:rFonts w:ascii="Cambria" w:hAnsi="Cambria"/>
      <w:b/>
      <w:color w:val="auto"/>
      <w:sz w:val="20"/>
      <w:szCs w:val="20"/>
    </w:rPr>
  </w:style>
  <w:style w:type="character" w:customStyle="1" w:styleId="ListLabel384">
    <w:name w:val="ListLabel 384"/>
    <w:qFormat/>
    <w:rPr>
      <w:rFonts w:ascii="Cambria" w:hAnsi="Cambria" w:cs="Arial"/>
      <w:b/>
      <w:bCs/>
      <w:color w:val="auto"/>
      <w:sz w:val="20"/>
      <w:szCs w:val="18"/>
    </w:rPr>
  </w:style>
  <w:style w:type="character" w:customStyle="1" w:styleId="ListLabel385">
    <w:name w:val="ListLabel 385"/>
    <w:qFormat/>
    <w:rPr>
      <w:rFonts w:asciiTheme="majorHAnsi" w:hAnsiTheme="majorHAnsi" w:cs="Arial"/>
      <w:b/>
      <w:bCs/>
      <w:color w:val="auto"/>
      <w:sz w:val="20"/>
      <w:szCs w:val="20"/>
    </w:rPr>
  </w:style>
  <w:style w:type="character" w:customStyle="1" w:styleId="ListLabel386">
    <w:name w:val="ListLabel 386"/>
    <w:qFormat/>
    <w:rPr>
      <w:b w:val="0"/>
    </w:rPr>
  </w:style>
  <w:style w:type="character" w:customStyle="1" w:styleId="ListLabel387">
    <w:name w:val="ListLabel 38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ListLabel395">
    <w:name w:val="ListLabel 395"/>
    <w:qFormat/>
    <w:rPr>
      <w:rFonts w:cs="Times New Roman"/>
    </w:rPr>
  </w:style>
  <w:style w:type="character" w:customStyle="1" w:styleId="ListLabel396">
    <w:name w:val="ListLabel 396"/>
    <w:qFormat/>
    <w:rPr>
      <w:rFonts w:ascii="Cambria" w:hAnsi="Cambria"/>
      <w:b/>
      <w:sz w:val="20"/>
      <w:u w:val="none"/>
    </w:rPr>
  </w:style>
  <w:style w:type="character" w:customStyle="1" w:styleId="ListLabel397">
    <w:name w:val="ListLabel 397"/>
    <w:qFormat/>
    <w:rPr>
      <w:rFonts w:ascii="Cambria" w:hAnsi="Cambria"/>
      <w:b/>
      <w:sz w:val="20"/>
    </w:rPr>
  </w:style>
  <w:style w:type="character" w:customStyle="1" w:styleId="ListLabel398">
    <w:name w:val="ListLabel 398"/>
    <w:qFormat/>
    <w:rPr>
      <w:b/>
    </w:rPr>
  </w:style>
  <w:style w:type="character" w:customStyle="1" w:styleId="ListLabel399">
    <w:name w:val="ListLabel 399"/>
    <w:qFormat/>
    <w:rPr>
      <w:rFonts w:ascii="Cambria" w:hAnsi="Cambria"/>
      <w:b w:val="0"/>
      <w:sz w:val="20"/>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b/>
    </w:rPr>
  </w:style>
  <w:style w:type="character" w:customStyle="1" w:styleId="ListLabel407">
    <w:name w:val="ListLabel 407"/>
    <w:qFormat/>
    <w:rPr>
      <w:rFonts w:ascii="Cambria" w:hAnsi="Cambria"/>
      <w:b w:val="0"/>
      <w:sz w:val="20"/>
    </w:rPr>
  </w:style>
  <w:style w:type="character" w:customStyle="1" w:styleId="ListLabel408">
    <w:name w:val="ListLabel 408"/>
    <w:qFormat/>
    <w:rPr>
      <w:rFonts w:cs="Arial"/>
      <w:b/>
      <w:color w:val="auto"/>
      <w:sz w:val="20"/>
      <w:szCs w:val="18"/>
    </w:rPr>
  </w:style>
  <w:style w:type="character" w:customStyle="1" w:styleId="ListLabel409">
    <w:name w:val="ListLabel 409"/>
    <w:qFormat/>
    <w:rPr>
      <w:b w:val="0"/>
    </w:rPr>
  </w:style>
  <w:style w:type="character" w:customStyle="1" w:styleId="ListLabel410">
    <w:name w:val="ListLabel 410"/>
    <w:qFormat/>
    <w:rPr>
      <w:b w:val="0"/>
    </w:rPr>
  </w:style>
  <w:style w:type="character" w:customStyle="1" w:styleId="ListLabel411">
    <w:name w:val="ListLabel 411"/>
    <w:qFormat/>
    <w:rPr>
      <w:b w:val="0"/>
    </w:rPr>
  </w:style>
  <w:style w:type="character" w:customStyle="1" w:styleId="ListLabel412">
    <w:name w:val="ListLabel 412"/>
    <w:qFormat/>
    <w:rPr>
      <w:b w:val="0"/>
    </w:rPr>
  </w:style>
  <w:style w:type="character" w:customStyle="1" w:styleId="ListLabel413">
    <w:name w:val="ListLabel 413"/>
    <w:qFormat/>
    <w:rPr>
      <w:b w:val="0"/>
    </w:rPr>
  </w:style>
  <w:style w:type="character" w:customStyle="1" w:styleId="ListLabel414">
    <w:name w:val="ListLabel 414"/>
    <w:qFormat/>
    <w:rPr>
      <w:b w:val="0"/>
    </w:rPr>
  </w:style>
  <w:style w:type="character" w:customStyle="1" w:styleId="ListLabel415">
    <w:name w:val="ListLabel 415"/>
    <w:qFormat/>
    <w:rPr>
      <w:b w:val="0"/>
    </w:rPr>
  </w:style>
  <w:style w:type="character" w:customStyle="1" w:styleId="ListLabel416">
    <w:name w:val="ListLabel 416"/>
    <w:qFormat/>
    <w:rPr>
      <w:b w:val="0"/>
    </w:rPr>
  </w:style>
  <w:style w:type="character" w:customStyle="1" w:styleId="ListLabel417">
    <w:name w:val="ListLabel 417"/>
    <w:qFormat/>
    <w:rPr>
      <w:rFonts w:ascii="Cambria" w:hAnsi="Cambria"/>
      <w:b/>
      <w:sz w:val="20"/>
    </w:rPr>
  </w:style>
  <w:style w:type="character" w:customStyle="1" w:styleId="ListLabel418">
    <w:name w:val="ListLabel 418"/>
    <w:qFormat/>
    <w:rPr>
      <w:rFonts w:ascii="Cambria" w:hAnsi="Cambria" w:cs="Arial"/>
      <w:b/>
      <w:i w:val="0"/>
      <w:sz w:val="20"/>
      <w:szCs w:val="20"/>
    </w:rPr>
  </w:style>
  <w:style w:type="character" w:customStyle="1" w:styleId="ListLabel419">
    <w:name w:val="ListLabel 419"/>
    <w:qFormat/>
    <w:rPr>
      <w:rFonts w:ascii="Cambria" w:hAnsi="Cambria"/>
      <w:b w:val="0"/>
      <w:sz w:val="20"/>
    </w:rPr>
  </w:style>
  <w:style w:type="character" w:customStyle="1" w:styleId="ListLabel420">
    <w:name w:val="ListLabel 420"/>
    <w:qFormat/>
    <w:rPr>
      <w:rFonts w:ascii="Cambria" w:hAnsi="Cambria" w:cs="Symbol"/>
      <w:sz w:val="20"/>
    </w:rPr>
  </w:style>
  <w:style w:type="character" w:customStyle="1" w:styleId="ListLabel421">
    <w:name w:val="ListLabel 421"/>
    <w:qFormat/>
    <w:rPr>
      <w:rFonts w:cs="Courier New"/>
    </w:rPr>
  </w:style>
  <w:style w:type="character" w:customStyle="1" w:styleId="ListLabel422">
    <w:name w:val="ListLabel 422"/>
    <w:qFormat/>
    <w:rPr>
      <w:rFonts w:cs="Wingdings"/>
    </w:rPr>
  </w:style>
  <w:style w:type="character" w:customStyle="1" w:styleId="ListLabel423">
    <w:name w:val="ListLabel 423"/>
    <w:qFormat/>
    <w:rPr>
      <w:rFonts w:cs="Symbol"/>
    </w:rPr>
  </w:style>
  <w:style w:type="character" w:customStyle="1" w:styleId="ListLabel424">
    <w:name w:val="ListLabel 424"/>
    <w:qFormat/>
    <w:rPr>
      <w:rFonts w:cs="Courier New"/>
    </w:rPr>
  </w:style>
  <w:style w:type="character" w:customStyle="1" w:styleId="ListLabel425">
    <w:name w:val="ListLabel 425"/>
    <w:qFormat/>
    <w:rPr>
      <w:rFonts w:cs="Wingdings"/>
    </w:rPr>
  </w:style>
  <w:style w:type="character" w:customStyle="1" w:styleId="ListLabel426">
    <w:name w:val="ListLabel 426"/>
    <w:qFormat/>
    <w:rPr>
      <w:rFonts w:cs="Symbol"/>
    </w:rPr>
  </w:style>
  <w:style w:type="character" w:customStyle="1" w:styleId="ListLabel427">
    <w:name w:val="ListLabel 427"/>
    <w:qFormat/>
    <w:rPr>
      <w:rFonts w:cs="Courier New"/>
    </w:rPr>
  </w:style>
  <w:style w:type="character" w:customStyle="1" w:styleId="ListLabel428">
    <w:name w:val="ListLabel 428"/>
    <w:qFormat/>
    <w:rPr>
      <w:rFonts w:cs="Wingdings"/>
    </w:rPr>
  </w:style>
  <w:style w:type="character" w:customStyle="1" w:styleId="ListLabel429">
    <w:name w:val="ListLabel 429"/>
    <w:qFormat/>
    <w:rPr>
      <w:rFonts w:ascii="Cambria" w:hAnsi="Cambria"/>
      <w:b w:val="0"/>
      <w:sz w:val="20"/>
    </w:rPr>
  </w:style>
  <w:style w:type="character" w:customStyle="1" w:styleId="ListLabel430">
    <w:name w:val="ListLabel 430"/>
    <w:qFormat/>
    <w:rPr>
      <w:rFonts w:ascii="Cambria" w:hAnsi="Cambria"/>
      <w:b/>
      <w:sz w:val="20"/>
      <w:u w:val="none"/>
    </w:rPr>
  </w:style>
  <w:style w:type="character" w:customStyle="1" w:styleId="ListLabel431">
    <w:name w:val="ListLabel 431"/>
    <w:qFormat/>
    <w:rPr>
      <w:rFonts w:ascii="Cambria" w:hAnsi="Cambria"/>
      <w:sz w:val="20"/>
      <w:u w:val="none"/>
    </w:rPr>
  </w:style>
  <w:style w:type="character" w:customStyle="1" w:styleId="ListLabel432">
    <w:name w:val="ListLabel 432"/>
    <w:qFormat/>
    <w:rPr>
      <w:u w:val="none"/>
    </w:rPr>
  </w:style>
  <w:style w:type="character" w:customStyle="1" w:styleId="ListLabel433">
    <w:name w:val="ListLabel 433"/>
    <w:qFormat/>
    <w:rPr>
      <w:u w:val="none"/>
    </w:rPr>
  </w:style>
  <w:style w:type="character" w:customStyle="1" w:styleId="ListLabel434">
    <w:name w:val="ListLabel 434"/>
    <w:qFormat/>
    <w:rPr>
      <w:u w:val="none"/>
    </w:rPr>
  </w:style>
  <w:style w:type="character" w:customStyle="1" w:styleId="ListLabel435">
    <w:name w:val="ListLabel 435"/>
    <w:qFormat/>
    <w:rPr>
      <w:u w:val="none"/>
    </w:rPr>
  </w:style>
  <w:style w:type="character" w:customStyle="1" w:styleId="ListLabel436">
    <w:name w:val="ListLabel 436"/>
    <w:qFormat/>
    <w:rPr>
      <w:u w:val="none"/>
    </w:rPr>
  </w:style>
  <w:style w:type="character" w:customStyle="1" w:styleId="ListLabel437">
    <w:name w:val="ListLabel 437"/>
    <w:qFormat/>
    <w:rPr>
      <w:u w:val="none"/>
    </w:rPr>
  </w:style>
  <w:style w:type="character" w:customStyle="1" w:styleId="ListLabel438">
    <w:name w:val="ListLabel 438"/>
    <w:qFormat/>
    <w:rPr>
      <w:u w:val="none"/>
    </w:rPr>
  </w:style>
  <w:style w:type="character" w:customStyle="1" w:styleId="ListLabel439">
    <w:name w:val="ListLabel 439"/>
    <w:qFormat/>
    <w:rPr>
      <w:rFonts w:ascii="Cambria" w:hAnsi="Cambria"/>
      <w:b/>
      <w:sz w:val="20"/>
    </w:rPr>
  </w:style>
  <w:style w:type="character" w:customStyle="1" w:styleId="ListLabel440">
    <w:name w:val="ListLabel 440"/>
    <w:qFormat/>
    <w:rPr>
      <w:rFonts w:ascii="Cambria" w:hAnsi="Cambria"/>
      <w:b/>
      <w:sz w:val="20"/>
      <w:u w:val="none"/>
    </w:rPr>
  </w:style>
  <w:style w:type="character" w:customStyle="1" w:styleId="ListLabel441">
    <w:name w:val="ListLabel 441"/>
    <w:qFormat/>
    <w:rPr>
      <w:rFonts w:ascii="Cambria" w:hAnsi="Cambria"/>
      <w:b/>
      <w:sz w:val="20"/>
    </w:rPr>
  </w:style>
  <w:style w:type="character" w:customStyle="1" w:styleId="ListLabel442">
    <w:name w:val="ListLabel 442"/>
    <w:qFormat/>
    <w:rPr>
      <w:rFonts w:ascii="Cambria" w:hAnsi="Cambria"/>
      <w:sz w:val="20"/>
    </w:rPr>
  </w:style>
  <w:style w:type="character" w:customStyle="1" w:styleId="ListLabel443">
    <w:name w:val="ListLabel 443"/>
    <w:qFormat/>
    <w:rPr>
      <w:i w:val="0"/>
    </w:rPr>
  </w:style>
  <w:style w:type="character" w:customStyle="1" w:styleId="ListLabel444">
    <w:name w:val="ListLabel 444"/>
    <w:qFormat/>
    <w:rPr>
      <w:i w:val="0"/>
    </w:rPr>
  </w:style>
  <w:style w:type="character" w:customStyle="1" w:styleId="ListLabel445">
    <w:name w:val="ListLabel 445"/>
    <w:qFormat/>
    <w:rPr>
      <w:rFonts w:ascii="Cambria" w:hAnsi="Cambria"/>
      <w:b/>
      <w:i w:val="0"/>
      <w:sz w:val="20"/>
    </w:rPr>
  </w:style>
  <w:style w:type="character" w:customStyle="1" w:styleId="ListLabel446">
    <w:name w:val="ListLabel 446"/>
    <w:qFormat/>
    <w:rPr>
      <w:i w:val="0"/>
    </w:rPr>
  </w:style>
  <w:style w:type="character" w:customStyle="1" w:styleId="ListLabel447">
    <w:name w:val="ListLabel 447"/>
    <w:qFormat/>
    <w:rPr>
      <w:i w:val="0"/>
    </w:rPr>
  </w:style>
  <w:style w:type="character" w:customStyle="1" w:styleId="ListLabel448">
    <w:name w:val="ListLabel 448"/>
    <w:qFormat/>
    <w:rPr>
      <w:i w:val="0"/>
    </w:rPr>
  </w:style>
  <w:style w:type="character" w:customStyle="1" w:styleId="ListLabel449">
    <w:name w:val="ListLabel 449"/>
    <w:qFormat/>
    <w:rPr>
      <w:i w:val="0"/>
    </w:rPr>
  </w:style>
  <w:style w:type="character" w:customStyle="1" w:styleId="ListLabel450">
    <w:name w:val="ListLabel 450"/>
    <w:qFormat/>
    <w:rPr>
      <w:i w:val="0"/>
    </w:rPr>
  </w:style>
  <w:style w:type="character" w:customStyle="1" w:styleId="ListLabel451">
    <w:name w:val="ListLabel 451"/>
    <w:qFormat/>
    <w:rPr>
      <w:i w:val="0"/>
    </w:rPr>
  </w:style>
  <w:style w:type="character" w:customStyle="1" w:styleId="ListLabel452">
    <w:name w:val="ListLabel 452"/>
    <w:qFormat/>
    <w:rPr>
      <w:rFonts w:ascii="Cambria" w:hAnsi="Cambria" w:cs="Arial"/>
      <w:b w:val="0"/>
      <w:color w:val="auto"/>
      <w:sz w:val="20"/>
      <w:szCs w:val="18"/>
    </w:rPr>
  </w:style>
  <w:style w:type="character" w:customStyle="1" w:styleId="ListLabel453">
    <w:name w:val="ListLabel 453"/>
    <w:qFormat/>
    <w:rPr>
      <w:b w:val="0"/>
    </w:rPr>
  </w:style>
  <w:style w:type="character" w:customStyle="1" w:styleId="ListLabel454">
    <w:name w:val="ListLabel 454"/>
    <w:qFormat/>
    <w:rPr>
      <w:b w:val="0"/>
    </w:rPr>
  </w:style>
  <w:style w:type="character" w:customStyle="1" w:styleId="ListLabel455">
    <w:name w:val="ListLabel 455"/>
    <w:qFormat/>
    <w:rPr>
      <w:b w:val="0"/>
    </w:rPr>
  </w:style>
  <w:style w:type="character" w:customStyle="1" w:styleId="ListLabel456">
    <w:name w:val="ListLabel 456"/>
    <w:qFormat/>
    <w:rPr>
      <w:b w:val="0"/>
    </w:rPr>
  </w:style>
  <w:style w:type="character" w:customStyle="1" w:styleId="ListLabel457">
    <w:name w:val="ListLabel 457"/>
    <w:qFormat/>
    <w:rPr>
      <w:b w:val="0"/>
    </w:rPr>
  </w:style>
  <w:style w:type="character" w:customStyle="1" w:styleId="ListLabel458">
    <w:name w:val="ListLabel 458"/>
    <w:qFormat/>
    <w:rPr>
      <w:b w:val="0"/>
    </w:rPr>
  </w:style>
  <w:style w:type="character" w:customStyle="1" w:styleId="ListLabel459">
    <w:name w:val="ListLabel 459"/>
    <w:qFormat/>
    <w:rPr>
      <w:b w:val="0"/>
    </w:rPr>
  </w:style>
  <w:style w:type="character" w:customStyle="1" w:styleId="ListLabel460">
    <w:name w:val="ListLabel 460"/>
    <w:qFormat/>
    <w:rPr>
      <w:b w:val="0"/>
    </w:rPr>
  </w:style>
  <w:style w:type="character" w:customStyle="1" w:styleId="ListLabel461">
    <w:name w:val="ListLabel 461"/>
    <w:qFormat/>
    <w:rPr>
      <w:rFonts w:ascii="Cambria" w:hAnsi="Cambria" w:cs="Symbol"/>
      <w:sz w:val="20"/>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sz w:val="20"/>
      <w:szCs w:val="20"/>
    </w:rPr>
  </w:style>
  <w:style w:type="character" w:customStyle="1" w:styleId="ListLabel471">
    <w:name w:val="ListLabel 471"/>
    <w:qFormat/>
    <w:rPr>
      <w:rFonts w:ascii="Cambria" w:hAnsi="Cambria" w:cs="Symbol"/>
      <w:sz w:val="20"/>
    </w:rPr>
  </w:style>
  <w:style w:type="character" w:customStyle="1" w:styleId="ListLabel472">
    <w:name w:val="ListLabel 472"/>
    <w:qFormat/>
    <w:rPr>
      <w:rFonts w:ascii="Cambria" w:hAnsi="Cambria" w:cs="Symbol"/>
      <w:b/>
      <w:sz w:val="20"/>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478">
    <w:name w:val="ListLabel 478"/>
    <w:qFormat/>
    <w:rPr>
      <w:rFonts w:cs="Symbol"/>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ascii="Cambria" w:hAnsi="Cambria" w:cs="Symbol"/>
      <w:sz w:val="20"/>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Symbol"/>
    </w:rPr>
  </w:style>
  <w:style w:type="character" w:customStyle="1" w:styleId="ListLabel488">
    <w:name w:val="ListLabel 488"/>
    <w:qFormat/>
    <w:rPr>
      <w:rFonts w:cs="Courier New"/>
    </w:rPr>
  </w:style>
  <w:style w:type="character" w:customStyle="1" w:styleId="ListLabel489">
    <w:name w:val="ListLabel 489"/>
    <w:qFormat/>
    <w:rPr>
      <w:rFonts w:cs="Wingdings"/>
    </w:rPr>
  </w:style>
  <w:style w:type="character" w:customStyle="1" w:styleId="ListLabel490">
    <w:name w:val="ListLabel 490"/>
    <w:qFormat/>
    <w:rPr>
      <w:rFonts w:ascii="Cambria" w:hAnsi="Cambria"/>
      <w:b/>
      <w:sz w:val="20"/>
    </w:rPr>
  </w:style>
  <w:style w:type="character" w:customStyle="1" w:styleId="ListLabel491">
    <w:name w:val="ListLabel 491"/>
    <w:qFormat/>
    <w:rPr>
      <w:rFonts w:ascii="Cambria" w:hAnsi="Cambria" w:cs="Symbol"/>
      <w:b/>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rFonts w:cs="Symbol"/>
    </w:rPr>
  </w:style>
  <w:style w:type="character" w:customStyle="1" w:styleId="ListLabel495">
    <w:name w:val="ListLabel 495"/>
    <w:qFormat/>
    <w:rPr>
      <w:rFonts w:cs="Courier New"/>
    </w:rPr>
  </w:style>
  <w:style w:type="character" w:customStyle="1" w:styleId="ListLabel496">
    <w:name w:val="ListLabel 496"/>
    <w:qFormat/>
    <w:rPr>
      <w:rFonts w:cs="Wingdings"/>
    </w:rPr>
  </w:style>
  <w:style w:type="character" w:customStyle="1" w:styleId="ListLabel497">
    <w:name w:val="ListLabel 497"/>
    <w:qFormat/>
    <w:rPr>
      <w:rFonts w:cs="Symbol"/>
    </w:rPr>
  </w:style>
  <w:style w:type="character" w:customStyle="1" w:styleId="ListLabel498">
    <w:name w:val="ListLabel 498"/>
    <w:qFormat/>
    <w:rPr>
      <w:rFonts w:cs="Courier New"/>
    </w:rPr>
  </w:style>
  <w:style w:type="character" w:customStyle="1" w:styleId="ListLabel499">
    <w:name w:val="ListLabel 499"/>
    <w:qFormat/>
    <w:rPr>
      <w:rFonts w:cs="Wingdings"/>
    </w:rPr>
  </w:style>
  <w:style w:type="character" w:customStyle="1" w:styleId="ListLabel500">
    <w:name w:val="ListLabel 500"/>
    <w:qFormat/>
    <w:rPr>
      <w:rFonts w:ascii="Cambria" w:hAnsi="Cambria" w:cs="Symbol"/>
      <w:sz w:val="20"/>
    </w:rPr>
  </w:style>
  <w:style w:type="character" w:customStyle="1" w:styleId="ListLabel501">
    <w:name w:val="ListLabel 501"/>
    <w:qFormat/>
    <w:rPr>
      <w:rFonts w:cs="Courier New"/>
    </w:rPr>
  </w:style>
  <w:style w:type="character" w:customStyle="1" w:styleId="ListLabel502">
    <w:name w:val="ListLabel 502"/>
    <w:qFormat/>
    <w:rPr>
      <w:rFonts w:cs="Wingdings"/>
    </w:rPr>
  </w:style>
  <w:style w:type="character" w:customStyle="1" w:styleId="ListLabel503">
    <w:name w:val="ListLabel 503"/>
    <w:qFormat/>
    <w:rPr>
      <w:rFonts w:cs="Symbol"/>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ascii="Cambria" w:hAnsi="Cambria" w:cs="Symbol"/>
      <w:sz w:val="20"/>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ascii="Cambria" w:hAnsi="Cambria" w:cs="Symbol"/>
      <w:sz w:val="20"/>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Symbol"/>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ascii="Cambria" w:hAnsi="Cambria" w:cs="Symbol"/>
      <w:sz w:val="20"/>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Symbol"/>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Times New Roman"/>
      <w:b/>
    </w:rPr>
  </w:style>
  <w:style w:type="character" w:customStyle="1" w:styleId="ListLabel537">
    <w:name w:val="ListLabel 537"/>
    <w:qFormat/>
    <w:rPr>
      <w:rFonts w:ascii="Cambria" w:hAnsi="Cambria" w:cs="Times New Roman"/>
      <w:b/>
      <w:sz w:val="20"/>
    </w:rPr>
  </w:style>
  <w:style w:type="character" w:customStyle="1" w:styleId="ListLabel538">
    <w:name w:val="ListLabel 538"/>
    <w:qFormat/>
    <w:rPr>
      <w:rFonts w:cs="Times New Roman"/>
      <w:b/>
    </w:rPr>
  </w:style>
  <w:style w:type="character" w:customStyle="1" w:styleId="ListLabel539">
    <w:name w:val="ListLabel 539"/>
    <w:qFormat/>
    <w:rPr>
      <w:rFonts w:cs="Times New Roman"/>
      <w:b/>
    </w:rPr>
  </w:style>
  <w:style w:type="character" w:customStyle="1" w:styleId="ListLabel540">
    <w:name w:val="ListLabel 540"/>
    <w:qFormat/>
    <w:rPr>
      <w:rFonts w:cs="Times New Roman"/>
      <w:b/>
    </w:rPr>
  </w:style>
  <w:style w:type="character" w:customStyle="1" w:styleId="ListLabel541">
    <w:name w:val="ListLabel 541"/>
    <w:qFormat/>
    <w:rPr>
      <w:rFonts w:cs="Times New Roman"/>
      <w:b/>
    </w:rPr>
  </w:style>
  <w:style w:type="character" w:customStyle="1" w:styleId="ListLabel542">
    <w:name w:val="ListLabel 542"/>
    <w:qFormat/>
    <w:rPr>
      <w:rFonts w:cs="Times New Roman"/>
      <w:b/>
    </w:rPr>
  </w:style>
  <w:style w:type="character" w:customStyle="1" w:styleId="ListLabel543">
    <w:name w:val="ListLabel 543"/>
    <w:qFormat/>
    <w:rPr>
      <w:rFonts w:cs="Times New Roman"/>
      <w:b/>
    </w:rPr>
  </w:style>
  <w:style w:type="character" w:customStyle="1" w:styleId="ListLabel544">
    <w:name w:val="ListLabel 544"/>
    <w:qFormat/>
    <w:rPr>
      <w:rFonts w:cs="Times New Roman"/>
      <w:b/>
    </w:rPr>
  </w:style>
  <w:style w:type="character" w:customStyle="1" w:styleId="ListLabel545">
    <w:name w:val="ListLabel 545"/>
    <w:qFormat/>
    <w:rPr>
      <w:rFonts w:ascii="Cambria" w:hAnsi="Cambria" w:cs="Symbol"/>
      <w:sz w:val="20"/>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Times New Roman"/>
      <w:b/>
    </w:rPr>
  </w:style>
  <w:style w:type="character" w:customStyle="1" w:styleId="ListLabel555">
    <w:name w:val="ListLabel 555"/>
    <w:qFormat/>
    <w:rPr>
      <w:rFonts w:ascii="Cambria" w:hAnsi="Cambria" w:cs="Times New Roman"/>
      <w:b/>
      <w:sz w:val="20"/>
    </w:rPr>
  </w:style>
  <w:style w:type="character" w:customStyle="1" w:styleId="ListLabel556">
    <w:name w:val="ListLabel 556"/>
    <w:qFormat/>
    <w:rPr>
      <w:rFonts w:cs="Times New Roman"/>
      <w:b/>
    </w:rPr>
  </w:style>
  <w:style w:type="character" w:customStyle="1" w:styleId="ListLabel557">
    <w:name w:val="ListLabel 557"/>
    <w:qFormat/>
    <w:rPr>
      <w:rFonts w:cs="Times New Roman"/>
      <w:b/>
    </w:rPr>
  </w:style>
  <w:style w:type="character" w:customStyle="1" w:styleId="ListLabel558">
    <w:name w:val="ListLabel 558"/>
    <w:qFormat/>
    <w:rPr>
      <w:rFonts w:cs="Times New Roman"/>
      <w:b/>
    </w:rPr>
  </w:style>
  <w:style w:type="character" w:customStyle="1" w:styleId="ListLabel559">
    <w:name w:val="ListLabel 559"/>
    <w:qFormat/>
    <w:rPr>
      <w:rFonts w:cs="Times New Roman"/>
      <w:b/>
    </w:rPr>
  </w:style>
  <w:style w:type="character" w:customStyle="1" w:styleId="ListLabel560">
    <w:name w:val="ListLabel 560"/>
    <w:qFormat/>
    <w:rPr>
      <w:rFonts w:cs="Times New Roman"/>
      <w:b/>
    </w:rPr>
  </w:style>
  <w:style w:type="character" w:customStyle="1" w:styleId="ListLabel561">
    <w:name w:val="ListLabel 561"/>
    <w:qFormat/>
    <w:rPr>
      <w:rFonts w:cs="Times New Roman"/>
      <w:b/>
    </w:rPr>
  </w:style>
  <w:style w:type="character" w:customStyle="1" w:styleId="ListLabel562">
    <w:name w:val="ListLabel 562"/>
    <w:qFormat/>
    <w:rPr>
      <w:rFonts w:cs="Times New Roman"/>
      <w:b/>
    </w:rPr>
  </w:style>
  <w:style w:type="character" w:customStyle="1" w:styleId="ListLabel563">
    <w:name w:val="ListLabel 563"/>
    <w:qFormat/>
    <w:rPr>
      <w:rFonts w:ascii="Cambria" w:hAnsi="Cambria"/>
      <w:b/>
      <w:color w:val="auto"/>
      <w:sz w:val="20"/>
      <w:szCs w:val="20"/>
    </w:rPr>
  </w:style>
  <w:style w:type="character" w:customStyle="1" w:styleId="ListLabel564">
    <w:name w:val="ListLabel 564"/>
    <w:qFormat/>
    <w:rPr>
      <w:rFonts w:ascii="Cambria" w:hAnsi="Cambria" w:cs="Arial"/>
      <w:b/>
      <w:bCs/>
      <w:color w:val="auto"/>
      <w:sz w:val="20"/>
      <w:szCs w:val="18"/>
    </w:rPr>
  </w:style>
  <w:style w:type="character" w:customStyle="1" w:styleId="ListLabel565">
    <w:name w:val="ListLabel 565"/>
    <w:qFormat/>
    <w:rPr>
      <w:rFonts w:asciiTheme="majorHAnsi" w:hAnsiTheme="majorHAnsi" w:cs="Arial"/>
      <w:b/>
      <w:bCs/>
      <w:color w:val="auto"/>
      <w:sz w:val="20"/>
      <w:szCs w:val="20"/>
    </w:rPr>
  </w:style>
  <w:style w:type="character" w:customStyle="1" w:styleId="ListLabel566">
    <w:name w:val="ListLabel 566"/>
    <w:qFormat/>
    <w:rPr>
      <w:b w:val="0"/>
    </w:rPr>
  </w:style>
  <w:style w:type="character" w:customStyle="1" w:styleId="ListLabel567">
    <w:name w:val="ListLabel 567"/>
    <w:qFormat/>
    <w:rPr>
      <w:rFonts w:ascii="Cambria" w:hAnsi="Cambria" w:cs="Verdana"/>
      <w:b w:val="0"/>
      <w:bCs w:val="0"/>
      <w:i w:val="0"/>
      <w:iCs w:val="0"/>
      <w:caps w:val="0"/>
      <w:smallCaps w:val="0"/>
      <w:strike w:val="0"/>
      <w:dstrike w:val="0"/>
      <w:vanish w:val="0"/>
      <w:color w:val="000000"/>
      <w:position w:val="0"/>
      <w:sz w:val="20"/>
      <w:szCs w:val="16"/>
      <w:vertAlign w:val="baseline"/>
    </w:rPr>
  </w:style>
  <w:style w:type="character" w:customStyle="1" w:styleId="ListLabel568">
    <w:name w:val="ListLabel 568"/>
    <w:qFormat/>
    <w:rPr>
      <w:rFonts w:cs="Times New Roman"/>
    </w:rPr>
  </w:style>
  <w:style w:type="character" w:customStyle="1" w:styleId="ListLabel569">
    <w:name w:val="ListLabel 569"/>
    <w:qFormat/>
    <w:rPr>
      <w:rFonts w:cs="Times New Roman"/>
    </w:rPr>
  </w:style>
  <w:style w:type="character" w:customStyle="1" w:styleId="ListLabel570">
    <w:name w:val="ListLabel 570"/>
    <w:qFormat/>
    <w:rPr>
      <w:rFonts w:cs="Times New Roman"/>
    </w:rPr>
  </w:style>
  <w:style w:type="character" w:customStyle="1" w:styleId="ListLabel571">
    <w:name w:val="ListLabel 571"/>
    <w:qFormat/>
    <w:rPr>
      <w:rFonts w:cs="Times New Roman"/>
    </w:rPr>
  </w:style>
  <w:style w:type="character" w:customStyle="1" w:styleId="ListLabel572">
    <w:name w:val="ListLabel 572"/>
    <w:qFormat/>
    <w:rPr>
      <w:rFonts w:cs="Times New Roman"/>
    </w:rPr>
  </w:style>
  <w:style w:type="character" w:customStyle="1" w:styleId="ListLabel573">
    <w:name w:val="ListLabel 573"/>
    <w:qFormat/>
    <w:rPr>
      <w:rFonts w:cs="Times New Roman"/>
    </w:rPr>
  </w:style>
  <w:style w:type="character" w:customStyle="1" w:styleId="ListLabel574">
    <w:name w:val="ListLabel 574"/>
    <w:qFormat/>
    <w:rPr>
      <w:rFonts w:cs="Times New Roman"/>
    </w:rPr>
  </w:style>
  <w:style w:type="character" w:customStyle="1" w:styleId="ListLabel575">
    <w:name w:val="ListLabel 575"/>
    <w:qFormat/>
    <w:rPr>
      <w:rFonts w:cs="Times New Roman"/>
    </w:rPr>
  </w:style>
  <w:style w:type="character" w:customStyle="1" w:styleId="ListLabel576">
    <w:name w:val="ListLabel 576"/>
    <w:qFormat/>
    <w:rPr>
      <w:rFonts w:ascii="Cambria" w:hAnsi="Cambria"/>
      <w:b/>
      <w:sz w:val="20"/>
      <w:u w:val="none"/>
    </w:rPr>
  </w:style>
  <w:style w:type="character" w:customStyle="1" w:styleId="ListLabel577">
    <w:name w:val="ListLabel 577"/>
    <w:qFormat/>
    <w:rPr>
      <w:rFonts w:ascii="Cambria" w:hAnsi="Cambria"/>
      <w:b/>
      <w:sz w:val="20"/>
    </w:rPr>
  </w:style>
  <w:style w:type="character" w:customStyle="1" w:styleId="ListLabel578">
    <w:name w:val="ListLabel 578"/>
    <w:qFormat/>
    <w:rPr>
      <w:b/>
    </w:rPr>
  </w:style>
  <w:style w:type="character" w:customStyle="1" w:styleId="ListLabel579">
    <w:name w:val="ListLabel 579"/>
    <w:qFormat/>
    <w:rPr>
      <w:rFonts w:ascii="Cambria" w:hAnsi="Cambria"/>
      <w:b w:val="0"/>
      <w:sz w:val="20"/>
    </w:rPr>
  </w:style>
  <w:style w:type="character" w:customStyle="1" w:styleId="ListLabel580">
    <w:name w:val="ListLabel 580"/>
    <w:qFormat/>
    <w:rPr>
      <w:b/>
    </w:rPr>
  </w:style>
  <w:style w:type="character" w:customStyle="1" w:styleId="ListLabel581">
    <w:name w:val="ListLabel 581"/>
    <w:qFormat/>
    <w:rPr>
      <w:b/>
    </w:rPr>
  </w:style>
  <w:style w:type="character" w:customStyle="1" w:styleId="ListLabel582">
    <w:name w:val="ListLabel 582"/>
    <w:qFormat/>
    <w:rPr>
      <w:b/>
    </w:rPr>
  </w:style>
  <w:style w:type="character" w:customStyle="1" w:styleId="ListLabel583">
    <w:name w:val="ListLabel 583"/>
    <w:qFormat/>
    <w:rPr>
      <w:b/>
    </w:rPr>
  </w:style>
  <w:style w:type="character" w:customStyle="1" w:styleId="ListLabel584">
    <w:name w:val="ListLabel 584"/>
    <w:qFormat/>
    <w:rPr>
      <w:b/>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rFonts w:ascii="Cambria" w:hAnsi="Cambria"/>
      <w:b w:val="0"/>
      <w:sz w:val="20"/>
    </w:rPr>
  </w:style>
  <w:style w:type="character" w:customStyle="1" w:styleId="ListLabel588">
    <w:name w:val="ListLabel 588"/>
    <w:qFormat/>
    <w:rPr>
      <w:rFonts w:cs="Arial"/>
      <w:b/>
      <w:color w:val="auto"/>
      <w:sz w:val="20"/>
      <w:szCs w:val="18"/>
    </w:rPr>
  </w:style>
  <w:style w:type="character" w:customStyle="1" w:styleId="ListLabel589">
    <w:name w:val="ListLabel 589"/>
    <w:qFormat/>
    <w:rPr>
      <w:b w:val="0"/>
    </w:rPr>
  </w:style>
  <w:style w:type="character" w:customStyle="1" w:styleId="ListLabel590">
    <w:name w:val="ListLabel 590"/>
    <w:qFormat/>
    <w:rPr>
      <w:b w:val="0"/>
    </w:rPr>
  </w:style>
  <w:style w:type="character" w:customStyle="1" w:styleId="ListLabel591">
    <w:name w:val="ListLabel 591"/>
    <w:qFormat/>
    <w:rPr>
      <w:b w:val="0"/>
    </w:rPr>
  </w:style>
  <w:style w:type="character" w:customStyle="1" w:styleId="ListLabel592">
    <w:name w:val="ListLabel 592"/>
    <w:qFormat/>
    <w:rPr>
      <w:b w:val="0"/>
    </w:rPr>
  </w:style>
  <w:style w:type="character" w:customStyle="1" w:styleId="ListLabel593">
    <w:name w:val="ListLabel 593"/>
    <w:qFormat/>
    <w:rPr>
      <w:b w:val="0"/>
    </w:rPr>
  </w:style>
  <w:style w:type="character" w:customStyle="1" w:styleId="ListLabel594">
    <w:name w:val="ListLabel 594"/>
    <w:qFormat/>
    <w:rPr>
      <w:b w:val="0"/>
    </w:rPr>
  </w:style>
  <w:style w:type="character" w:customStyle="1" w:styleId="ListLabel595">
    <w:name w:val="ListLabel 595"/>
    <w:qFormat/>
    <w:rPr>
      <w:b w:val="0"/>
    </w:rPr>
  </w:style>
  <w:style w:type="character" w:customStyle="1" w:styleId="ListLabel596">
    <w:name w:val="ListLabel 596"/>
    <w:qFormat/>
    <w:rPr>
      <w:b w:val="0"/>
    </w:rPr>
  </w:style>
  <w:style w:type="character" w:customStyle="1" w:styleId="ListLabel597">
    <w:name w:val="ListLabel 597"/>
    <w:qFormat/>
    <w:rPr>
      <w:rFonts w:ascii="Cambria" w:hAnsi="Cambria"/>
      <w:b/>
      <w:sz w:val="20"/>
    </w:rPr>
  </w:style>
  <w:style w:type="character" w:customStyle="1" w:styleId="ListLabel598">
    <w:name w:val="ListLabel 598"/>
    <w:qFormat/>
    <w:rPr>
      <w:rFonts w:ascii="Cambria" w:hAnsi="Cambria" w:cs="Arial"/>
      <w:b/>
      <w:i w:val="0"/>
      <w:sz w:val="20"/>
      <w:szCs w:val="20"/>
    </w:rPr>
  </w:style>
  <w:style w:type="character" w:customStyle="1" w:styleId="ListLabel599">
    <w:name w:val="ListLabel 599"/>
    <w:qFormat/>
    <w:rPr>
      <w:rFonts w:ascii="Cambria" w:hAnsi="Cambria"/>
      <w:b w:val="0"/>
      <w:sz w:val="20"/>
    </w:rPr>
  </w:style>
  <w:style w:type="character" w:customStyle="1" w:styleId="ListLabel600">
    <w:name w:val="ListLabel 600"/>
    <w:qFormat/>
    <w:rPr>
      <w:rFonts w:ascii="Cambria" w:hAnsi="Cambria" w:cs="Symbol"/>
      <w:sz w:val="20"/>
    </w:rPr>
  </w:style>
  <w:style w:type="character" w:customStyle="1" w:styleId="ListLabel601">
    <w:name w:val="ListLabel 601"/>
    <w:qFormat/>
    <w:rPr>
      <w:rFonts w:cs="Courier New"/>
    </w:rPr>
  </w:style>
  <w:style w:type="character" w:customStyle="1" w:styleId="ListLabel602">
    <w:name w:val="ListLabel 602"/>
    <w:qFormat/>
    <w:rPr>
      <w:rFonts w:cs="Wingdings"/>
    </w:rPr>
  </w:style>
  <w:style w:type="character" w:customStyle="1" w:styleId="ListLabel603">
    <w:name w:val="ListLabel 603"/>
    <w:qFormat/>
    <w:rPr>
      <w:rFonts w:cs="Symbol"/>
    </w:rPr>
  </w:style>
  <w:style w:type="character" w:customStyle="1" w:styleId="ListLabel604">
    <w:name w:val="ListLabel 604"/>
    <w:qFormat/>
    <w:rPr>
      <w:rFonts w:cs="Courier New"/>
    </w:rPr>
  </w:style>
  <w:style w:type="character" w:customStyle="1" w:styleId="ListLabel605">
    <w:name w:val="ListLabel 605"/>
    <w:qFormat/>
    <w:rPr>
      <w:rFonts w:cs="Wingdings"/>
    </w:rPr>
  </w:style>
  <w:style w:type="character" w:customStyle="1" w:styleId="ListLabel606">
    <w:name w:val="ListLabel 606"/>
    <w:qFormat/>
    <w:rPr>
      <w:rFonts w:cs="Symbol"/>
    </w:rPr>
  </w:style>
  <w:style w:type="character" w:customStyle="1" w:styleId="ListLabel607">
    <w:name w:val="ListLabel 607"/>
    <w:qFormat/>
    <w:rPr>
      <w:rFonts w:cs="Courier New"/>
    </w:rPr>
  </w:style>
  <w:style w:type="character" w:customStyle="1" w:styleId="ListLabel608">
    <w:name w:val="ListLabel 608"/>
    <w:qFormat/>
    <w:rPr>
      <w:rFonts w:cs="Wingdings"/>
    </w:rPr>
  </w:style>
  <w:style w:type="character" w:customStyle="1" w:styleId="ListLabel609">
    <w:name w:val="ListLabel 609"/>
    <w:qFormat/>
    <w:rPr>
      <w:rFonts w:ascii="Cambria" w:hAnsi="Cambria"/>
      <w:b w:val="0"/>
      <w:sz w:val="20"/>
    </w:rPr>
  </w:style>
  <w:style w:type="character" w:customStyle="1" w:styleId="ListLabel610">
    <w:name w:val="ListLabel 610"/>
    <w:qFormat/>
    <w:rPr>
      <w:rFonts w:ascii="Cambria" w:hAnsi="Cambria"/>
      <w:b/>
      <w:sz w:val="20"/>
      <w:u w:val="none"/>
    </w:rPr>
  </w:style>
  <w:style w:type="character" w:customStyle="1" w:styleId="ListLabel611">
    <w:name w:val="ListLabel 611"/>
    <w:qFormat/>
    <w:rPr>
      <w:rFonts w:ascii="Cambria" w:hAnsi="Cambria"/>
      <w:sz w:val="20"/>
      <w:u w:val="none"/>
    </w:rPr>
  </w:style>
  <w:style w:type="character" w:customStyle="1" w:styleId="ListLabel612">
    <w:name w:val="ListLabel 612"/>
    <w:qFormat/>
    <w:rPr>
      <w:u w:val="none"/>
    </w:rPr>
  </w:style>
  <w:style w:type="character" w:customStyle="1" w:styleId="ListLabel613">
    <w:name w:val="ListLabel 613"/>
    <w:qFormat/>
    <w:rPr>
      <w:u w:val="none"/>
    </w:rPr>
  </w:style>
  <w:style w:type="character" w:customStyle="1" w:styleId="ListLabel614">
    <w:name w:val="ListLabel 614"/>
    <w:qFormat/>
    <w:rPr>
      <w:u w:val="none"/>
    </w:rPr>
  </w:style>
  <w:style w:type="character" w:customStyle="1" w:styleId="ListLabel615">
    <w:name w:val="ListLabel 615"/>
    <w:qFormat/>
    <w:rPr>
      <w:u w:val="none"/>
    </w:rPr>
  </w:style>
  <w:style w:type="character" w:customStyle="1" w:styleId="ListLabel616">
    <w:name w:val="ListLabel 616"/>
    <w:qFormat/>
    <w:rPr>
      <w:u w:val="none"/>
    </w:rPr>
  </w:style>
  <w:style w:type="character" w:customStyle="1" w:styleId="ListLabel617">
    <w:name w:val="ListLabel 617"/>
    <w:qFormat/>
    <w:rPr>
      <w:u w:val="none"/>
    </w:rPr>
  </w:style>
  <w:style w:type="character" w:customStyle="1" w:styleId="ListLabel618">
    <w:name w:val="ListLabel 618"/>
    <w:qFormat/>
    <w:rPr>
      <w:u w:val="none"/>
    </w:rPr>
  </w:style>
  <w:style w:type="character" w:customStyle="1" w:styleId="ListLabel619">
    <w:name w:val="ListLabel 619"/>
    <w:qFormat/>
    <w:rPr>
      <w:rFonts w:ascii="Cambria" w:hAnsi="Cambria"/>
      <w:b/>
      <w:sz w:val="20"/>
    </w:rPr>
  </w:style>
  <w:style w:type="character" w:customStyle="1" w:styleId="ListLabel620">
    <w:name w:val="ListLabel 620"/>
    <w:qFormat/>
    <w:rPr>
      <w:rFonts w:ascii="Cambria" w:hAnsi="Cambria"/>
      <w:b/>
      <w:sz w:val="20"/>
      <w:u w:val="none"/>
    </w:rPr>
  </w:style>
  <w:style w:type="character" w:customStyle="1" w:styleId="ListLabel621">
    <w:name w:val="ListLabel 621"/>
    <w:qFormat/>
    <w:rPr>
      <w:rFonts w:ascii="Cambria" w:hAnsi="Cambria"/>
      <w:b/>
      <w:sz w:val="20"/>
    </w:rPr>
  </w:style>
  <w:style w:type="character" w:customStyle="1" w:styleId="ListLabel622">
    <w:name w:val="ListLabel 622"/>
    <w:qFormat/>
    <w:rPr>
      <w:rFonts w:ascii="Cambria" w:hAnsi="Cambria"/>
      <w:sz w:val="20"/>
    </w:rPr>
  </w:style>
  <w:style w:type="character" w:customStyle="1" w:styleId="ListLabel623">
    <w:name w:val="ListLabel 623"/>
    <w:qFormat/>
    <w:rPr>
      <w:i w:val="0"/>
    </w:rPr>
  </w:style>
  <w:style w:type="character" w:customStyle="1" w:styleId="ListLabel624">
    <w:name w:val="ListLabel 624"/>
    <w:qFormat/>
    <w:rPr>
      <w:i w:val="0"/>
    </w:rPr>
  </w:style>
  <w:style w:type="character" w:customStyle="1" w:styleId="ListLabel625">
    <w:name w:val="ListLabel 625"/>
    <w:qFormat/>
    <w:rPr>
      <w:rFonts w:ascii="Cambria" w:hAnsi="Cambria"/>
      <w:b/>
      <w:i w:val="0"/>
      <w:sz w:val="20"/>
    </w:rPr>
  </w:style>
  <w:style w:type="character" w:customStyle="1" w:styleId="ListLabel626">
    <w:name w:val="ListLabel 626"/>
    <w:qFormat/>
    <w:rPr>
      <w:i w:val="0"/>
    </w:rPr>
  </w:style>
  <w:style w:type="character" w:customStyle="1" w:styleId="ListLabel627">
    <w:name w:val="ListLabel 627"/>
    <w:qFormat/>
    <w:rPr>
      <w:i w:val="0"/>
    </w:rPr>
  </w:style>
  <w:style w:type="character" w:customStyle="1" w:styleId="ListLabel628">
    <w:name w:val="ListLabel 628"/>
    <w:qFormat/>
    <w:rPr>
      <w:i w:val="0"/>
    </w:rPr>
  </w:style>
  <w:style w:type="character" w:customStyle="1" w:styleId="ListLabel629">
    <w:name w:val="ListLabel 629"/>
    <w:qFormat/>
    <w:rPr>
      <w:i w:val="0"/>
    </w:rPr>
  </w:style>
  <w:style w:type="character" w:customStyle="1" w:styleId="ListLabel630">
    <w:name w:val="ListLabel 630"/>
    <w:qFormat/>
    <w:rPr>
      <w:i w:val="0"/>
    </w:rPr>
  </w:style>
  <w:style w:type="character" w:customStyle="1" w:styleId="ListLabel631">
    <w:name w:val="ListLabel 631"/>
    <w:qFormat/>
    <w:rPr>
      <w:i w:val="0"/>
    </w:rPr>
  </w:style>
  <w:style w:type="character" w:customStyle="1" w:styleId="ListLabel632">
    <w:name w:val="ListLabel 632"/>
    <w:qFormat/>
    <w:rPr>
      <w:rFonts w:ascii="Cambria" w:hAnsi="Cambria" w:cs="Arial"/>
      <w:b w:val="0"/>
      <w:color w:val="auto"/>
      <w:sz w:val="20"/>
      <w:szCs w:val="18"/>
    </w:rPr>
  </w:style>
  <w:style w:type="character" w:customStyle="1" w:styleId="ListLabel633">
    <w:name w:val="ListLabel 633"/>
    <w:qFormat/>
    <w:rPr>
      <w:b w:val="0"/>
    </w:rPr>
  </w:style>
  <w:style w:type="character" w:customStyle="1" w:styleId="ListLabel634">
    <w:name w:val="ListLabel 634"/>
    <w:qFormat/>
    <w:rPr>
      <w:b w:val="0"/>
    </w:rPr>
  </w:style>
  <w:style w:type="character" w:customStyle="1" w:styleId="ListLabel635">
    <w:name w:val="ListLabel 635"/>
    <w:qFormat/>
    <w:rPr>
      <w:b w:val="0"/>
    </w:rPr>
  </w:style>
  <w:style w:type="character" w:customStyle="1" w:styleId="ListLabel636">
    <w:name w:val="ListLabel 636"/>
    <w:qFormat/>
    <w:rPr>
      <w:b w:val="0"/>
    </w:rPr>
  </w:style>
  <w:style w:type="character" w:customStyle="1" w:styleId="ListLabel637">
    <w:name w:val="ListLabel 637"/>
    <w:qFormat/>
    <w:rPr>
      <w:b w:val="0"/>
    </w:rPr>
  </w:style>
  <w:style w:type="character" w:customStyle="1" w:styleId="ListLabel638">
    <w:name w:val="ListLabel 638"/>
    <w:qFormat/>
    <w:rPr>
      <w:b w:val="0"/>
    </w:rPr>
  </w:style>
  <w:style w:type="character" w:customStyle="1" w:styleId="ListLabel639">
    <w:name w:val="ListLabel 639"/>
    <w:qFormat/>
    <w:rPr>
      <w:b w:val="0"/>
    </w:rPr>
  </w:style>
  <w:style w:type="character" w:customStyle="1" w:styleId="ListLabel640">
    <w:name w:val="ListLabel 640"/>
    <w:qFormat/>
    <w:rPr>
      <w:b w:val="0"/>
    </w:rPr>
  </w:style>
  <w:style w:type="character" w:customStyle="1" w:styleId="ListLabel641">
    <w:name w:val="ListLabel 641"/>
    <w:qFormat/>
    <w:rPr>
      <w:rFonts w:ascii="Cambria" w:hAnsi="Cambria" w:cs="Symbol"/>
      <w:sz w:val="20"/>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sz w:val="20"/>
      <w:szCs w:val="20"/>
    </w:rPr>
  </w:style>
  <w:style w:type="character" w:customStyle="1" w:styleId="ListLabel651">
    <w:name w:val="ListLabel 651"/>
    <w:qFormat/>
    <w:rPr>
      <w:rFonts w:ascii="Cambria" w:hAnsi="Cambria" w:cs="Symbol"/>
      <w:sz w:val="20"/>
    </w:rPr>
  </w:style>
  <w:style w:type="character" w:customStyle="1" w:styleId="ListLabel652">
    <w:name w:val="ListLabel 652"/>
    <w:qFormat/>
    <w:rPr>
      <w:rFonts w:ascii="Cambria" w:hAnsi="Cambria" w:cs="Symbol"/>
      <w:b/>
      <w:sz w:val="20"/>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ascii="Cambria" w:hAnsi="Cambria" w:cs="Symbol"/>
      <w:sz w:val="20"/>
    </w:rPr>
  </w:style>
  <w:style w:type="character" w:customStyle="1" w:styleId="ListLabel662">
    <w:name w:val="ListLabel 662"/>
    <w:qFormat/>
    <w:rPr>
      <w:rFonts w:cs="Courier New"/>
    </w:rPr>
  </w:style>
  <w:style w:type="character" w:customStyle="1" w:styleId="ListLabel663">
    <w:name w:val="ListLabel 663"/>
    <w:qFormat/>
    <w:rPr>
      <w:rFonts w:cs="Wingdings"/>
    </w:rPr>
  </w:style>
  <w:style w:type="character" w:customStyle="1" w:styleId="ListLabel664">
    <w:name w:val="ListLabel 664"/>
    <w:qFormat/>
    <w:rPr>
      <w:rFonts w:cs="Symbol"/>
    </w:rPr>
  </w:style>
  <w:style w:type="character" w:customStyle="1" w:styleId="ListLabel665">
    <w:name w:val="ListLabel 665"/>
    <w:qFormat/>
    <w:rPr>
      <w:rFonts w:cs="Courier New"/>
    </w:rPr>
  </w:style>
  <w:style w:type="character" w:customStyle="1" w:styleId="ListLabel666">
    <w:name w:val="ListLabel 666"/>
    <w:qFormat/>
    <w:rPr>
      <w:rFonts w:cs="Wingdings"/>
    </w:rPr>
  </w:style>
  <w:style w:type="character" w:customStyle="1" w:styleId="ListLabel667">
    <w:name w:val="ListLabel 667"/>
    <w:qFormat/>
    <w:rPr>
      <w:rFonts w:cs="Symbol"/>
    </w:rPr>
  </w:style>
  <w:style w:type="character" w:customStyle="1" w:styleId="ListLabel668">
    <w:name w:val="ListLabel 668"/>
    <w:qFormat/>
    <w:rPr>
      <w:rFonts w:cs="Courier New"/>
    </w:rPr>
  </w:style>
  <w:style w:type="character" w:customStyle="1" w:styleId="ListLabel669">
    <w:name w:val="ListLabel 669"/>
    <w:qFormat/>
    <w:rPr>
      <w:rFonts w:cs="Wingdings"/>
    </w:rPr>
  </w:style>
  <w:style w:type="character" w:customStyle="1" w:styleId="ListLabel670">
    <w:name w:val="ListLabel 670"/>
    <w:qFormat/>
    <w:rPr>
      <w:rFonts w:ascii="Cambria" w:hAnsi="Cambria"/>
      <w:b/>
      <w:sz w:val="20"/>
    </w:rPr>
  </w:style>
  <w:style w:type="character" w:customStyle="1" w:styleId="ListLabel671">
    <w:name w:val="ListLabel 671"/>
    <w:qFormat/>
    <w:rPr>
      <w:rFonts w:ascii="Cambria" w:hAnsi="Cambria" w:cs="Symbol"/>
      <w:b/>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ascii="Cambria" w:hAnsi="Cambria" w:cs="Symbol"/>
      <w:sz w:val="20"/>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ascii="Cambria" w:hAnsi="Cambria" w:cs="Symbol"/>
      <w:sz w:val="20"/>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ascii="Cambria" w:hAnsi="Cambria" w:cs="Symbol"/>
      <w:sz w:val="20"/>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rFonts w:ascii="Cambria" w:hAnsi="Cambria" w:cs="Symbol"/>
      <w:sz w:val="20"/>
    </w:rPr>
  </w:style>
  <w:style w:type="character" w:customStyle="1" w:styleId="ListLabel708">
    <w:name w:val="ListLabel 708"/>
    <w:qFormat/>
    <w:rPr>
      <w:rFonts w:cs="Courier New"/>
    </w:rPr>
  </w:style>
  <w:style w:type="character" w:customStyle="1" w:styleId="ListLabel709">
    <w:name w:val="ListLabel 709"/>
    <w:qFormat/>
    <w:rPr>
      <w:rFonts w:cs="Wingdings"/>
    </w:rPr>
  </w:style>
  <w:style w:type="character" w:customStyle="1" w:styleId="ListLabel710">
    <w:name w:val="ListLabel 710"/>
    <w:qFormat/>
    <w:rPr>
      <w:rFonts w:cs="Symbol"/>
    </w:rPr>
  </w:style>
  <w:style w:type="character" w:customStyle="1" w:styleId="ListLabel711">
    <w:name w:val="ListLabel 711"/>
    <w:qFormat/>
    <w:rPr>
      <w:rFonts w:cs="Courier New"/>
    </w:rPr>
  </w:style>
  <w:style w:type="character" w:customStyle="1" w:styleId="ListLabel712">
    <w:name w:val="ListLabel 712"/>
    <w:qFormat/>
    <w:rPr>
      <w:rFonts w:cs="Wingdings"/>
    </w:rPr>
  </w:style>
  <w:style w:type="character" w:customStyle="1" w:styleId="ListLabel713">
    <w:name w:val="ListLabel 713"/>
    <w:qFormat/>
    <w:rPr>
      <w:rFonts w:cs="Symbol"/>
    </w:rPr>
  </w:style>
  <w:style w:type="character" w:customStyle="1" w:styleId="ListLabel714">
    <w:name w:val="ListLabel 714"/>
    <w:qFormat/>
    <w:rPr>
      <w:rFonts w:cs="Courier New"/>
    </w:rPr>
  </w:style>
  <w:style w:type="character" w:customStyle="1" w:styleId="ListLabel715">
    <w:name w:val="ListLabel 715"/>
    <w:qFormat/>
    <w:rPr>
      <w:rFonts w:cs="Wingdings"/>
    </w:rPr>
  </w:style>
  <w:style w:type="character" w:customStyle="1" w:styleId="ListLabel716">
    <w:name w:val="ListLabel 716"/>
    <w:qFormat/>
    <w:rPr>
      <w:rFonts w:cs="Times New Roman"/>
      <w:b/>
    </w:rPr>
  </w:style>
  <w:style w:type="character" w:customStyle="1" w:styleId="ListLabel717">
    <w:name w:val="ListLabel 717"/>
    <w:qFormat/>
    <w:rPr>
      <w:rFonts w:ascii="Cambria" w:hAnsi="Cambria" w:cs="Times New Roman"/>
      <w:b/>
      <w:sz w:val="20"/>
    </w:rPr>
  </w:style>
  <w:style w:type="character" w:customStyle="1" w:styleId="ListLabel718">
    <w:name w:val="ListLabel 718"/>
    <w:qFormat/>
    <w:rPr>
      <w:rFonts w:cs="Times New Roman"/>
      <w:b/>
    </w:rPr>
  </w:style>
  <w:style w:type="character" w:customStyle="1" w:styleId="ListLabel719">
    <w:name w:val="ListLabel 719"/>
    <w:qFormat/>
    <w:rPr>
      <w:rFonts w:cs="Times New Roman"/>
      <w:b/>
    </w:rPr>
  </w:style>
  <w:style w:type="character" w:customStyle="1" w:styleId="ListLabel720">
    <w:name w:val="ListLabel 720"/>
    <w:qFormat/>
    <w:rPr>
      <w:rFonts w:cs="Times New Roman"/>
      <w:b/>
    </w:rPr>
  </w:style>
  <w:style w:type="character" w:customStyle="1" w:styleId="ListLabel721">
    <w:name w:val="ListLabel 721"/>
    <w:qFormat/>
    <w:rPr>
      <w:rFonts w:cs="Times New Roman"/>
      <w:b/>
    </w:rPr>
  </w:style>
  <w:style w:type="character" w:customStyle="1" w:styleId="ListLabel722">
    <w:name w:val="ListLabel 722"/>
    <w:qFormat/>
    <w:rPr>
      <w:rFonts w:cs="Times New Roman"/>
      <w:b/>
    </w:rPr>
  </w:style>
  <w:style w:type="character" w:customStyle="1" w:styleId="ListLabel723">
    <w:name w:val="ListLabel 723"/>
    <w:qFormat/>
    <w:rPr>
      <w:rFonts w:cs="Times New Roman"/>
      <w:b/>
    </w:rPr>
  </w:style>
  <w:style w:type="character" w:customStyle="1" w:styleId="ListLabel724">
    <w:name w:val="ListLabel 724"/>
    <w:qFormat/>
    <w:rPr>
      <w:rFonts w:cs="Times New Roman"/>
      <w:b/>
    </w:rPr>
  </w:style>
  <w:style w:type="character" w:customStyle="1" w:styleId="ListLabel725">
    <w:name w:val="ListLabel 725"/>
    <w:qFormat/>
    <w:rPr>
      <w:rFonts w:ascii="Cambria" w:hAnsi="Cambria" w:cs="Symbol"/>
      <w:sz w:val="20"/>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Symbol"/>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Times New Roman"/>
      <w:b/>
    </w:rPr>
  </w:style>
  <w:style w:type="character" w:customStyle="1" w:styleId="ListLabel735">
    <w:name w:val="ListLabel 735"/>
    <w:qFormat/>
    <w:rPr>
      <w:rFonts w:ascii="Cambria" w:hAnsi="Cambria" w:cs="Times New Roman"/>
      <w:b/>
      <w:sz w:val="20"/>
    </w:rPr>
  </w:style>
  <w:style w:type="character" w:customStyle="1" w:styleId="ListLabel736">
    <w:name w:val="ListLabel 736"/>
    <w:qFormat/>
    <w:rPr>
      <w:rFonts w:cs="Times New Roman"/>
      <w:b/>
    </w:rPr>
  </w:style>
  <w:style w:type="character" w:customStyle="1" w:styleId="ListLabel737">
    <w:name w:val="ListLabel 737"/>
    <w:qFormat/>
    <w:rPr>
      <w:rFonts w:cs="Times New Roman"/>
      <w:b/>
    </w:rPr>
  </w:style>
  <w:style w:type="character" w:customStyle="1" w:styleId="ListLabel738">
    <w:name w:val="ListLabel 738"/>
    <w:qFormat/>
    <w:rPr>
      <w:rFonts w:cs="Times New Roman"/>
      <w:b/>
    </w:rPr>
  </w:style>
  <w:style w:type="character" w:customStyle="1" w:styleId="ListLabel739">
    <w:name w:val="ListLabel 739"/>
    <w:qFormat/>
    <w:rPr>
      <w:rFonts w:cs="Times New Roman"/>
      <w:b/>
    </w:rPr>
  </w:style>
  <w:style w:type="character" w:customStyle="1" w:styleId="ListLabel740">
    <w:name w:val="ListLabel 740"/>
    <w:qFormat/>
    <w:rPr>
      <w:rFonts w:cs="Times New Roman"/>
      <w:b/>
    </w:rPr>
  </w:style>
  <w:style w:type="character" w:customStyle="1" w:styleId="ListLabel741">
    <w:name w:val="ListLabel 741"/>
    <w:qFormat/>
    <w:rPr>
      <w:rFonts w:cs="Times New Roman"/>
      <w:b/>
    </w:rPr>
  </w:style>
  <w:style w:type="character" w:customStyle="1" w:styleId="ListLabel742">
    <w:name w:val="ListLabel 742"/>
    <w:qFormat/>
    <w:rPr>
      <w:rFonts w:cs="Times New Roman"/>
      <w:b/>
    </w:rPr>
  </w:style>
  <w:style w:type="character" w:customStyle="1" w:styleId="ListLabel743">
    <w:name w:val="ListLabel 743"/>
    <w:qFormat/>
    <w:rPr>
      <w:rFonts w:ascii="Cambria" w:hAnsi="Cambria"/>
      <w:b/>
      <w:color w:val="auto"/>
      <w:sz w:val="20"/>
      <w:szCs w:val="20"/>
    </w:rPr>
  </w:style>
  <w:style w:type="character" w:customStyle="1" w:styleId="ListLabel744">
    <w:name w:val="ListLabel 744"/>
    <w:qFormat/>
    <w:rPr>
      <w:rFonts w:ascii="Cambria" w:hAnsi="Cambria" w:cs="Arial"/>
      <w:b/>
      <w:bCs/>
      <w:color w:val="auto"/>
      <w:sz w:val="20"/>
      <w:szCs w:val="18"/>
    </w:rPr>
  </w:style>
  <w:style w:type="character" w:customStyle="1" w:styleId="ListLabel745">
    <w:name w:val="ListLabel 745"/>
    <w:qFormat/>
    <w:rPr>
      <w:rFonts w:asciiTheme="majorHAnsi" w:hAnsiTheme="majorHAnsi" w:cs="Arial"/>
      <w:b/>
      <w:bCs/>
      <w:color w:val="auto"/>
      <w:sz w:val="20"/>
      <w:szCs w:val="20"/>
    </w:rPr>
  </w:style>
  <w:style w:type="character" w:customStyle="1" w:styleId="Znakinumeracji">
    <w:name w:val="Znaki numeracji"/>
    <w:qFormat/>
  </w:style>
  <w:style w:type="character" w:customStyle="1" w:styleId="ListLabel746">
    <w:name w:val="ListLabel 746"/>
    <w:qFormat/>
    <w:rPr>
      <w:b w:val="0"/>
    </w:rPr>
  </w:style>
  <w:style w:type="character" w:customStyle="1" w:styleId="ListLabel747">
    <w:name w:val="ListLabel 747"/>
    <w:qFormat/>
    <w:rPr>
      <w:rFonts w:cs="Times New Roman"/>
    </w:rPr>
  </w:style>
  <w:style w:type="character" w:customStyle="1" w:styleId="ListLabel748">
    <w:name w:val="ListLabel 748"/>
    <w:qFormat/>
    <w:rPr>
      <w:rFonts w:cs="Times New Roman"/>
    </w:rPr>
  </w:style>
  <w:style w:type="character" w:customStyle="1" w:styleId="ListLabel749">
    <w:name w:val="ListLabel 749"/>
    <w:qFormat/>
    <w:rPr>
      <w:rFonts w:cs="Times New Roman"/>
    </w:rPr>
  </w:style>
  <w:style w:type="character" w:customStyle="1" w:styleId="ListLabel750">
    <w:name w:val="ListLabel 750"/>
    <w:qFormat/>
    <w:rPr>
      <w:rFonts w:cs="Times New Roman"/>
    </w:rPr>
  </w:style>
  <w:style w:type="character" w:customStyle="1" w:styleId="ListLabel751">
    <w:name w:val="ListLabel 751"/>
    <w:qFormat/>
    <w:rPr>
      <w:rFonts w:cs="Times New Roman"/>
    </w:rPr>
  </w:style>
  <w:style w:type="character" w:customStyle="1" w:styleId="ListLabel752">
    <w:name w:val="ListLabel 752"/>
    <w:qFormat/>
    <w:rPr>
      <w:rFonts w:cs="Times New Roman"/>
    </w:rPr>
  </w:style>
  <w:style w:type="character" w:customStyle="1" w:styleId="ListLabel753">
    <w:name w:val="ListLabel 753"/>
    <w:qFormat/>
    <w:rPr>
      <w:rFonts w:cs="Times New Roman"/>
    </w:rPr>
  </w:style>
  <w:style w:type="character" w:customStyle="1" w:styleId="ListLabel754">
    <w:name w:val="ListLabel 754"/>
    <w:qFormat/>
    <w:rPr>
      <w:rFonts w:cs="Times New Roman"/>
    </w:rPr>
  </w:style>
  <w:style w:type="character" w:customStyle="1" w:styleId="ListLabel755">
    <w:name w:val="ListLabel 755"/>
    <w:qFormat/>
    <w:rPr>
      <w:rFonts w:ascii="Cambria" w:hAnsi="Cambria"/>
      <w:b/>
      <w:sz w:val="20"/>
      <w:u w:val="none"/>
    </w:rPr>
  </w:style>
  <w:style w:type="character" w:customStyle="1" w:styleId="ListLabel756">
    <w:name w:val="ListLabel 756"/>
    <w:qFormat/>
    <w:rPr>
      <w:rFonts w:ascii="Cambria" w:hAnsi="Cambria"/>
      <w:b/>
      <w:sz w:val="20"/>
    </w:rPr>
  </w:style>
  <w:style w:type="character" w:customStyle="1" w:styleId="ListLabel757">
    <w:name w:val="ListLabel 757"/>
    <w:qFormat/>
    <w:rPr>
      <w:b/>
    </w:rPr>
  </w:style>
  <w:style w:type="character" w:customStyle="1" w:styleId="ListLabel758">
    <w:name w:val="ListLabel 758"/>
    <w:qFormat/>
    <w:rPr>
      <w:rFonts w:ascii="Cambria" w:hAnsi="Cambria"/>
      <w:b w:val="0"/>
      <w:sz w:val="20"/>
    </w:rPr>
  </w:style>
  <w:style w:type="character" w:customStyle="1" w:styleId="ListLabel759">
    <w:name w:val="ListLabel 759"/>
    <w:qFormat/>
    <w:rPr>
      <w:b/>
    </w:rPr>
  </w:style>
  <w:style w:type="character" w:customStyle="1" w:styleId="ListLabel760">
    <w:name w:val="ListLabel 760"/>
    <w:qFormat/>
    <w:rPr>
      <w:b/>
    </w:rPr>
  </w:style>
  <w:style w:type="character" w:customStyle="1" w:styleId="ListLabel761">
    <w:name w:val="ListLabel 761"/>
    <w:qFormat/>
    <w:rPr>
      <w:b/>
    </w:rPr>
  </w:style>
  <w:style w:type="character" w:customStyle="1" w:styleId="ListLabel762">
    <w:name w:val="ListLabel 762"/>
    <w:qFormat/>
    <w:rPr>
      <w:b/>
    </w:rPr>
  </w:style>
  <w:style w:type="character" w:customStyle="1" w:styleId="ListLabel763">
    <w:name w:val="ListLabel 763"/>
    <w:qFormat/>
    <w:rPr>
      <w:b/>
    </w:rPr>
  </w:style>
  <w:style w:type="character" w:customStyle="1" w:styleId="ListLabel764">
    <w:name w:val="ListLabel 764"/>
    <w:qFormat/>
    <w:rPr>
      <w:b/>
    </w:rPr>
  </w:style>
  <w:style w:type="character" w:customStyle="1" w:styleId="ListLabel765">
    <w:name w:val="ListLabel 765"/>
    <w:qFormat/>
    <w:rPr>
      <w:b/>
    </w:rPr>
  </w:style>
  <w:style w:type="character" w:customStyle="1" w:styleId="ListLabel766">
    <w:name w:val="ListLabel 766"/>
    <w:qFormat/>
    <w:rPr>
      <w:rFonts w:ascii="Cambria" w:hAnsi="Cambria"/>
      <w:b w:val="0"/>
      <w:sz w:val="20"/>
    </w:rPr>
  </w:style>
  <w:style w:type="character" w:customStyle="1" w:styleId="ListLabel767">
    <w:name w:val="ListLabel 767"/>
    <w:qFormat/>
    <w:rPr>
      <w:rFonts w:cs="Arial"/>
      <w:b/>
      <w:color w:val="auto"/>
      <w:sz w:val="20"/>
      <w:szCs w:val="18"/>
    </w:rPr>
  </w:style>
  <w:style w:type="character" w:customStyle="1" w:styleId="ListLabel768">
    <w:name w:val="ListLabel 768"/>
    <w:qFormat/>
    <w:rPr>
      <w:b w:val="0"/>
    </w:rPr>
  </w:style>
  <w:style w:type="character" w:customStyle="1" w:styleId="ListLabel769">
    <w:name w:val="ListLabel 769"/>
    <w:qFormat/>
    <w:rPr>
      <w:b w:val="0"/>
    </w:rPr>
  </w:style>
  <w:style w:type="character" w:customStyle="1" w:styleId="ListLabel770">
    <w:name w:val="ListLabel 770"/>
    <w:qFormat/>
    <w:rPr>
      <w:b w:val="0"/>
    </w:rPr>
  </w:style>
  <w:style w:type="character" w:customStyle="1" w:styleId="ListLabel771">
    <w:name w:val="ListLabel 771"/>
    <w:qFormat/>
    <w:rPr>
      <w:b w:val="0"/>
    </w:rPr>
  </w:style>
  <w:style w:type="character" w:customStyle="1" w:styleId="ListLabel772">
    <w:name w:val="ListLabel 772"/>
    <w:qFormat/>
    <w:rPr>
      <w:b w:val="0"/>
    </w:rPr>
  </w:style>
  <w:style w:type="character" w:customStyle="1" w:styleId="ListLabel773">
    <w:name w:val="ListLabel 773"/>
    <w:qFormat/>
    <w:rPr>
      <w:b w:val="0"/>
    </w:rPr>
  </w:style>
  <w:style w:type="character" w:customStyle="1" w:styleId="ListLabel774">
    <w:name w:val="ListLabel 774"/>
    <w:qFormat/>
    <w:rPr>
      <w:b w:val="0"/>
    </w:rPr>
  </w:style>
  <w:style w:type="character" w:customStyle="1" w:styleId="ListLabel775">
    <w:name w:val="ListLabel 775"/>
    <w:qFormat/>
    <w:rPr>
      <w:b w:val="0"/>
    </w:rPr>
  </w:style>
  <w:style w:type="character" w:customStyle="1" w:styleId="ListLabel776">
    <w:name w:val="ListLabel 776"/>
    <w:qFormat/>
    <w:rPr>
      <w:rFonts w:ascii="Cambria" w:hAnsi="Cambria"/>
      <w:b/>
      <w:sz w:val="20"/>
    </w:rPr>
  </w:style>
  <w:style w:type="character" w:customStyle="1" w:styleId="ListLabel777">
    <w:name w:val="ListLabel 777"/>
    <w:qFormat/>
    <w:rPr>
      <w:rFonts w:ascii="Cambria" w:hAnsi="Cambria" w:cs="Arial"/>
      <w:b/>
      <w:i w:val="0"/>
      <w:sz w:val="20"/>
      <w:szCs w:val="20"/>
    </w:rPr>
  </w:style>
  <w:style w:type="character" w:customStyle="1" w:styleId="ListLabel778">
    <w:name w:val="ListLabel 778"/>
    <w:qFormat/>
    <w:rPr>
      <w:rFonts w:ascii="Cambria" w:hAnsi="Cambria"/>
      <w:b w:val="0"/>
      <w:sz w:val="20"/>
    </w:rPr>
  </w:style>
  <w:style w:type="character" w:customStyle="1" w:styleId="ListLabel779">
    <w:name w:val="ListLabel 779"/>
    <w:qFormat/>
    <w:rPr>
      <w:rFonts w:ascii="Cambria" w:hAnsi="Cambria" w:cs="Symbol"/>
      <w:sz w:val="20"/>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ascii="Cambria" w:hAnsi="Cambria"/>
      <w:b w:val="0"/>
      <w:sz w:val="20"/>
    </w:rPr>
  </w:style>
  <w:style w:type="character" w:customStyle="1" w:styleId="ListLabel789">
    <w:name w:val="ListLabel 789"/>
    <w:qFormat/>
    <w:rPr>
      <w:rFonts w:ascii="Cambria" w:hAnsi="Cambria"/>
      <w:b/>
      <w:sz w:val="20"/>
      <w:u w:val="none"/>
    </w:rPr>
  </w:style>
  <w:style w:type="character" w:customStyle="1" w:styleId="ListLabel790">
    <w:name w:val="ListLabel 790"/>
    <w:qFormat/>
    <w:rPr>
      <w:rFonts w:ascii="Cambria" w:hAnsi="Cambria"/>
      <w:sz w:val="20"/>
      <w:u w:val="none"/>
    </w:rPr>
  </w:style>
  <w:style w:type="character" w:customStyle="1" w:styleId="ListLabel791">
    <w:name w:val="ListLabel 791"/>
    <w:qFormat/>
    <w:rPr>
      <w:u w:val="none"/>
    </w:rPr>
  </w:style>
  <w:style w:type="character" w:customStyle="1" w:styleId="ListLabel792">
    <w:name w:val="ListLabel 792"/>
    <w:qFormat/>
    <w:rPr>
      <w:u w:val="none"/>
    </w:rPr>
  </w:style>
  <w:style w:type="character" w:customStyle="1" w:styleId="ListLabel793">
    <w:name w:val="ListLabel 793"/>
    <w:qFormat/>
    <w:rPr>
      <w:u w:val="none"/>
    </w:rPr>
  </w:style>
  <w:style w:type="character" w:customStyle="1" w:styleId="ListLabel794">
    <w:name w:val="ListLabel 794"/>
    <w:qFormat/>
    <w:rPr>
      <w:u w:val="none"/>
    </w:rPr>
  </w:style>
  <w:style w:type="character" w:customStyle="1" w:styleId="ListLabel795">
    <w:name w:val="ListLabel 795"/>
    <w:qFormat/>
    <w:rPr>
      <w:u w:val="none"/>
    </w:rPr>
  </w:style>
  <w:style w:type="character" w:customStyle="1" w:styleId="ListLabel796">
    <w:name w:val="ListLabel 796"/>
    <w:qFormat/>
    <w:rPr>
      <w:u w:val="none"/>
    </w:rPr>
  </w:style>
  <w:style w:type="character" w:customStyle="1" w:styleId="ListLabel797">
    <w:name w:val="ListLabel 797"/>
    <w:qFormat/>
    <w:rPr>
      <w:u w:val="none"/>
    </w:rPr>
  </w:style>
  <w:style w:type="character" w:customStyle="1" w:styleId="ListLabel798">
    <w:name w:val="ListLabel 798"/>
    <w:qFormat/>
    <w:rPr>
      <w:rFonts w:ascii="Cambria" w:hAnsi="Cambria"/>
      <w:b/>
      <w:sz w:val="20"/>
    </w:rPr>
  </w:style>
  <w:style w:type="character" w:customStyle="1" w:styleId="ListLabel799">
    <w:name w:val="ListLabel 799"/>
    <w:qFormat/>
    <w:rPr>
      <w:rFonts w:ascii="Cambria" w:hAnsi="Cambria"/>
      <w:b/>
      <w:sz w:val="20"/>
      <w:u w:val="none"/>
    </w:rPr>
  </w:style>
  <w:style w:type="character" w:customStyle="1" w:styleId="ListLabel800">
    <w:name w:val="ListLabel 800"/>
    <w:qFormat/>
    <w:rPr>
      <w:rFonts w:ascii="Cambria" w:hAnsi="Cambria"/>
      <w:b/>
      <w:sz w:val="20"/>
    </w:rPr>
  </w:style>
  <w:style w:type="character" w:customStyle="1" w:styleId="ListLabel801">
    <w:name w:val="ListLabel 801"/>
    <w:qFormat/>
    <w:rPr>
      <w:rFonts w:ascii="Cambria" w:hAnsi="Cambria"/>
      <w:sz w:val="20"/>
    </w:rPr>
  </w:style>
  <w:style w:type="character" w:customStyle="1" w:styleId="ListLabel802">
    <w:name w:val="ListLabel 802"/>
    <w:qFormat/>
    <w:rPr>
      <w:i w:val="0"/>
    </w:rPr>
  </w:style>
  <w:style w:type="character" w:customStyle="1" w:styleId="ListLabel803">
    <w:name w:val="ListLabel 803"/>
    <w:qFormat/>
    <w:rPr>
      <w:i w:val="0"/>
    </w:rPr>
  </w:style>
  <w:style w:type="character" w:customStyle="1" w:styleId="ListLabel804">
    <w:name w:val="ListLabel 804"/>
    <w:qFormat/>
    <w:rPr>
      <w:rFonts w:ascii="Cambria" w:hAnsi="Cambria"/>
      <w:b/>
      <w:i w:val="0"/>
      <w:sz w:val="20"/>
    </w:rPr>
  </w:style>
  <w:style w:type="character" w:customStyle="1" w:styleId="ListLabel805">
    <w:name w:val="ListLabel 805"/>
    <w:qFormat/>
    <w:rPr>
      <w:i w:val="0"/>
    </w:rPr>
  </w:style>
  <w:style w:type="character" w:customStyle="1" w:styleId="ListLabel806">
    <w:name w:val="ListLabel 806"/>
    <w:qFormat/>
    <w:rPr>
      <w:i w:val="0"/>
    </w:rPr>
  </w:style>
  <w:style w:type="character" w:customStyle="1" w:styleId="ListLabel807">
    <w:name w:val="ListLabel 807"/>
    <w:qFormat/>
    <w:rPr>
      <w:i w:val="0"/>
    </w:rPr>
  </w:style>
  <w:style w:type="character" w:customStyle="1" w:styleId="ListLabel808">
    <w:name w:val="ListLabel 808"/>
    <w:qFormat/>
    <w:rPr>
      <w:i w:val="0"/>
    </w:rPr>
  </w:style>
  <w:style w:type="character" w:customStyle="1" w:styleId="ListLabel809">
    <w:name w:val="ListLabel 809"/>
    <w:qFormat/>
    <w:rPr>
      <w:i w:val="0"/>
    </w:rPr>
  </w:style>
  <w:style w:type="character" w:customStyle="1" w:styleId="ListLabel810">
    <w:name w:val="ListLabel 810"/>
    <w:qFormat/>
    <w:rPr>
      <w:i w:val="0"/>
    </w:rPr>
  </w:style>
  <w:style w:type="character" w:customStyle="1" w:styleId="ListLabel811">
    <w:name w:val="ListLabel 811"/>
    <w:qFormat/>
    <w:rPr>
      <w:rFonts w:ascii="Cambria" w:hAnsi="Cambria" w:cs="Arial"/>
      <w:b w:val="0"/>
      <w:color w:val="auto"/>
      <w:sz w:val="20"/>
      <w:szCs w:val="18"/>
    </w:rPr>
  </w:style>
  <w:style w:type="character" w:customStyle="1" w:styleId="ListLabel812">
    <w:name w:val="ListLabel 812"/>
    <w:qFormat/>
    <w:rPr>
      <w:b w:val="0"/>
    </w:rPr>
  </w:style>
  <w:style w:type="character" w:customStyle="1" w:styleId="ListLabel813">
    <w:name w:val="ListLabel 813"/>
    <w:qFormat/>
    <w:rPr>
      <w:b w:val="0"/>
    </w:rPr>
  </w:style>
  <w:style w:type="character" w:customStyle="1" w:styleId="ListLabel814">
    <w:name w:val="ListLabel 814"/>
    <w:qFormat/>
    <w:rPr>
      <w:b w:val="0"/>
    </w:rPr>
  </w:style>
  <w:style w:type="character" w:customStyle="1" w:styleId="ListLabel815">
    <w:name w:val="ListLabel 815"/>
    <w:qFormat/>
    <w:rPr>
      <w:b w:val="0"/>
    </w:rPr>
  </w:style>
  <w:style w:type="character" w:customStyle="1" w:styleId="ListLabel816">
    <w:name w:val="ListLabel 816"/>
    <w:qFormat/>
    <w:rPr>
      <w:b w:val="0"/>
    </w:rPr>
  </w:style>
  <w:style w:type="character" w:customStyle="1" w:styleId="ListLabel817">
    <w:name w:val="ListLabel 817"/>
    <w:qFormat/>
    <w:rPr>
      <w:b w:val="0"/>
    </w:rPr>
  </w:style>
  <w:style w:type="character" w:customStyle="1" w:styleId="ListLabel818">
    <w:name w:val="ListLabel 818"/>
    <w:qFormat/>
    <w:rPr>
      <w:b w:val="0"/>
    </w:rPr>
  </w:style>
  <w:style w:type="character" w:customStyle="1" w:styleId="ListLabel819">
    <w:name w:val="ListLabel 819"/>
    <w:qFormat/>
    <w:rPr>
      <w:b w:val="0"/>
    </w:rPr>
  </w:style>
  <w:style w:type="character" w:customStyle="1" w:styleId="ListLabel820">
    <w:name w:val="ListLabel 820"/>
    <w:qFormat/>
    <w:rPr>
      <w:rFonts w:ascii="Cambria" w:hAnsi="Cambria" w:cs="Symbol"/>
      <w:sz w:val="20"/>
    </w:rPr>
  </w:style>
  <w:style w:type="character" w:customStyle="1" w:styleId="ListLabel821">
    <w:name w:val="ListLabel 821"/>
    <w:qFormat/>
    <w:rPr>
      <w:rFonts w:cs="Courier New"/>
    </w:rPr>
  </w:style>
  <w:style w:type="character" w:customStyle="1" w:styleId="ListLabel822">
    <w:name w:val="ListLabel 822"/>
    <w:qFormat/>
    <w:rPr>
      <w:rFonts w:cs="Wingdings"/>
    </w:rPr>
  </w:style>
  <w:style w:type="character" w:customStyle="1" w:styleId="ListLabel823">
    <w:name w:val="ListLabel 823"/>
    <w:qFormat/>
    <w:rPr>
      <w:rFonts w:cs="Symbol"/>
    </w:rPr>
  </w:style>
  <w:style w:type="character" w:customStyle="1" w:styleId="ListLabel824">
    <w:name w:val="ListLabel 824"/>
    <w:qFormat/>
    <w:rPr>
      <w:rFonts w:cs="Courier New"/>
    </w:rPr>
  </w:style>
  <w:style w:type="character" w:customStyle="1" w:styleId="ListLabel825">
    <w:name w:val="ListLabel 825"/>
    <w:qFormat/>
    <w:rPr>
      <w:rFonts w:cs="Wingdings"/>
    </w:rPr>
  </w:style>
  <w:style w:type="character" w:customStyle="1" w:styleId="ListLabel826">
    <w:name w:val="ListLabel 826"/>
    <w:qFormat/>
    <w:rPr>
      <w:rFonts w:cs="Symbol"/>
    </w:rPr>
  </w:style>
  <w:style w:type="character" w:customStyle="1" w:styleId="ListLabel827">
    <w:name w:val="ListLabel 827"/>
    <w:qFormat/>
    <w:rPr>
      <w:rFonts w:cs="Courier New"/>
    </w:rPr>
  </w:style>
  <w:style w:type="character" w:customStyle="1" w:styleId="ListLabel828">
    <w:name w:val="ListLabel 828"/>
    <w:qFormat/>
    <w:rPr>
      <w:rFonts w:cs="Wingdings"/>
    </w:rPr>
  </w:style>
  <w:style w:type="character" w:customStyle="1" w:styleId="ListLabel829">
    <w:name w:val="ListLabel 829"/>
    <w:qFormat/>
    <w:rPr>
      <w:sz w:val="20"/>
      <w:szCs w:val="20"/>
    </w:rPr>
  </w:style>
  <w:style w:type="character" w:customStyle="1" w:styleId="ListLabel830">
    <w:name w:val="ListLabel 830"/>
    <w:qFormat/>
    <w:rPr>
      <w:rFonts w:ascii="Cambria" w:hAnsi="Cambria" w:cs="Symbol"/>
      <w:sz w:val="20"/>
    </w:rPr>
  </w:style>
  <w:style w:type="character" w:customStyle="1" w:styleId="ListLabel831">
    <w:name w:val="ListLabel 831"/>
    <w:qFormat/>
    <w:rPr>
      <w:rFonts w:ascii="Cambria" w:hAnsi="Cambria" w:cs="Symbol"/>
      <w:b/>
      <w:sz w:val="20"/>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rPr>
  </w:style>
  <w:style w:type="character" w:customStyle="1" w:styleId="ListLabel835">
    <w:name w:val="ListLabel 835"/>
    <w:qFormat/>
    <w:rPr>
      <w:rFonts w:cs="Courier New"/>
    </w:rPr>
  </w:style>
  <w:style w:type="character" w:customStyle="1" w:styleId="ListLabel836">
    <w:name w:val="ListLabel 836"/>
    <w:qFormat/>
    <w:rPr>
      <w:rFonts w:cs="Wingdings"/>
    </w:rPr>
  </w:style>
  <w:style w:type="character" w:customStyle="1" w:styleId="ListLabel837">
    <w:name w:val="ListLabel 837"/>
    <w:qFormat/>
    <w:rPr>
      <w:rFonts w:cs="Symbol"/>
    </w:rPr>
  </w:style>
  <w:style w:type="character" w:customStyle="1" w:styleId="ListLabel838">
    <w:name w:val="ListLabel 838"/>
    <w:qFormat/>
    <w:rPr>
      <w:rFonts w:cs="Courier New"/>
    </w:rPr>
  </w:style>
  <w:style w:type="character" w:customStyle="1" w:styleId="ListLabel839">
    <w:name w:val="ListLabel 839"/>
    <w:qFormat/>
    <w:rPr>
      <w:rFonts w:cs="Wingdings"/>
    </w:rPr>
  </w:style>
  <w:style w:type="character" w:customStyle="1" w:styleId="ListLabel840">
    <w:name w:val="ListLabel 840"/>
    <w:qFormat/>
    <w:rPr>
      <w:rFonts w:ascii="Cambria" w:hAnsi="Cambria" w:cs="Symbol"/>
      <w:sz w:val="20"/>
    </w:rPr>
  </w:style>
  <w:style w:type="character" w:customStyle="1" w:styleId="ListLabel841">
    <w:name w:val="ListLabel 841"/>
    <w:qFormat/>
    <w:rPr>
      <w:rFonts w:cs="Courier New"/>
    </w:rPr>
  </w:style>
  <w:style w:type="character" w:customStyle="1" w:styleId="ListLabel842">
    <w:name w:val="ListLabel 842"/>
    <w:qFormat/>
    <w:rPr>
      <w:rFonts w:cs="Wingdings"/>
    </w:rPr>
  </w:style>
  <w:style w:type="character" w:customStyle="1" w:styleId="ListLabel843">
    <w:name w:val="ListLabel 843"/>
    <w:qFormat/>
    <w:rPr>
      <w:rFonts w:cs="Symbol"/>
    </w:rPr>
  </w:style>
  <w:style w:type="character" w:customStyle="1" w:styleId="ListLabel844">
    <w:name w:val="ListLabel 844"/>
    <w:qFormat/>
    <w:rPr>
      <w:rFonts w:cs="Courier New"/>
    </w:rPr>
  </w:style>
  <w:style w:type="character" w:customStyle="1" w:styleId="ListLabel845">
    <w:name w:val="ListLabel 845"/>
    <w:qFormat/>
    <w:rPr>
      <w:rFonts w:cs="Wingdings"/>
    </w:rPr>
  </w:style>
  <w:style w:type="character" w:customStyle="1" w:styleId="ListLabel846">
    <w:name w:val="ListLabel 846"/>
    <w:qFormat/>
    <w:rPr>
      <w:rFonts w:cs="Symbol"/>
    </w:rPr>
  </w:style>
  <w:style w:type="character" w:customStyle="1" w:styleId="ListLabel847">
    <w:name w:val="ListLabel 847"/>
    <w:qFormat/>
    <w:rPr>
      <w:rFonts w:cs="Courier New"/>
    </w:rPr>
  </w:style>
  <w:style w:type="character" w:customStyle="1" w:styleId="ListLabel848">
    <w:name w:val="ListLabel 848"/>
    <w:qFormat/>
    <w:rPr>
      <w:rFonts w:cs="Wingdings"/>
    </w:rPr>
  </w:style>
  <w:style w:type="character" w:customStyle="1" w:styleId="ListLabel849">
    <w:name w:val="ListLabel 849"/>
    <w:qFormat/>
    <w:rPr>
      <w:rFonts w:ascii="Cambria" w:hAnsi="Cambria"/>
      <w:b/>
      <w:sz w:val="20"/>
    </w:rPr>
  </w:style>
  <w:style w:type="character" w:customStyle="1" w:styleId="ListLabel850">
    <w:name w:val="ListLabel 850"/>
    <w:qFormat/>
    <w:rPr>
      <w:rFonts w:ascii="Cambria" w:hAnsi="Cambria" w:cs="Symbol"/>
      <w:b/>
    </w:rPr>
  </w:style>
  <w:style w:type="character" w:customStyle="1" w:styleId="ListLabel851">
    <w:name w:val="ListLabel 851"/>
    <w:qFormat/>
    <w:rPr>
      <w:rFonts w:cs="Courier New"/>
    </w:rPr>
  </w:style>
  <w:style w:type="character" w:customStyle="1" w:styleId="ListLabel852">
    <w:name w:val="ListLabel 852"/>
    <w:qFormat/>
    <w:rPr>
      <w:rFonts w:cs="Wingdings"/>
    </w:rPr>
  </w:style>
  <w:style w:type="character" w:customStyle="1" w:styleId="ListLabel853">
    <w:name w:val="ListLabel 853"/>
    <w:qFormat/>
    <w:rPr>
      <w:rFonts w:cs="Symbol"/>
    </w:rPr>
  </w:style>
  <w:style w:type="character" w:customStyle="1" w:styleId="ListLabel854">
    <w:name w:val="ListLabel 854"/>
    <w:qFormat/>
    <w:rPr>
      <w:rFonts w:cs="Courier New"/>
    </w:rPr>
  </w:style>
  <w:style w:type="character" w:customStyle="1" w:styleId="ListLabel855">
    <w:name w:val="ListLabel 855"/>
    <w:qFormat/>
    <w:rPr>
      <w:rFonts w:cs="Wingdings"/>
    </w:rPr>
  </w:style>
  <w:style w:type="character" w:customStyle="1" w:styleId="ListLabel856">
    <w:name w:val="ListLabel 856"/>
    <w:qFormat/>
    <w:rPr>
      <w:rFonts w:cs="Symbol"/>
    </w:rPr>
  </w:style>
  <w:style w:type="character" w:customStyle="1" w:styleId="ListLabel857">
    <w:name w:val="ListLabel 857"/>
    <w:qFormat/>
    <w:rPr>
      <w:rFonts w:cs="Courier New"/>
    </w:rPr>
  </w:style>
  <w:style w:type="character" w:customStyle="1" w:styleId="ListLabel858">
    <w:name w:val="ListLabel 858"/>
    <w:qFormat/>
    <w:rPr>
      <w:rFonts w:cs="Wingdings"/>
    </w:rPr>
  </w:style>
  <w:style w:type="character" w:customStyle="1" w:styleId="ListLabel859">
    <w:name w:val="ListLabel 859"/>
    <w:qFormat/>
    <w:rPr>
      <w:rFonts w:cs="Times New Roman"/>
      <w:b/>
    </w:rPr>
  </w:style>
  <w:style w:type="character" w:customStyle="1" w:styleId="ListLabel860">
    <w:name w:val="ListLabel 860"/>
    <w:qFormat/>
    <w:rPr>
      <w:rFonts w:ascii="Cambria" w:hAnsi="Cambria" w:cs="Times New Roman"/>
      <w:b/>
      <w:sz w:val="20"/>
    </w:rPr>
  </w:style>
  <w:style w:type="character" w:customStyle="1" w:styleId="ListLabel861">
    <w:name w:val="ListLabel 861"/>
    <w:qFormat/>
    <w:rPr>
      <w:rFonts w:cs="Times New Roman"/>
      <w:b/>
    </w:rPr>
  </w:style>
  <w:style w:type="character" w:customStyle="1" w:styleId="ListLabel862">
    <w:name w:val="ListLabel 862"/>
    <w:qFormat/>
    <w:rPr>
      <w:rFonts w:cs="Times New Roman"/>
      <w:b/>
    </w:rPr>
  </w:style>
  <w:style w:type="character" w:customStyle="1" w:styleId="ListLabel863">
    <w:name w:val="ListLabel 863"/>
    <w:qFormat/>
    <w:rPr>
      <w:rFonts w:cs="Times New Roman"/>
      <w:b/>
    </w:rPr>
  </w:style>
  <w:style w:type="character" w:customStyle="1" w:styleId="ListLabel864">
    <w:name w:val="ListLabel 864"/>
    <w:qFormat/>
    <w:rPr>
      <w:rFonts w:cs="Times New Roman"/>
      <w:b/>
    </w:rPr>
  </w:style>
  <w:style w:type="character" w:customStyle="1" w:styleId="ListLabel865">
    <w:name w:val="ListLabel 865"/>
    <w:qFormat/>
    <w:rPr>
      <w:rFonts w:cs="Times New Roman"/>
      <w:b/>
    </w:rPr>
  </w:style>
  <w:style w:type="character" w:customStyle="1" w:styleId="ListLabel866">
    <w:name w:val="ListLabel 866"/>
    <w:qFormat/>
    <w:rPr>
      <w:rFonts w:cs="Times New Roman"/>
      <w:b/>
    </w:rPr>
  </w:style>
  <w:style w:type="character" w:customStyle="1" w:styleId="ListLabel867">
    <w:name w:val="ListLabel 867"/>
    <w:qFormat/>
    <w:rPr>
      <w:rFonts w:cs="Times New Roman"/>
      <w:b/>
    </w:rPr>
  </w:style>
  <w:style w:type="character" w:customStyle="1" w:styleId="ListLabel868">
    <w:name w:val="ListLabel 868"/>
    <w:qFormat/>
    <w:rPr>
      <w:rFonts w:ascii="Cambria" w:hAnsi="Cambria" w:cs="Symbol"/>
      <w:sz w:val="20"/>
    </w:rPr>
  </w:style>
  <w:style w:type="character" w:customStyle="1" w:styleId="ListLabel869">
    <w:name w:val="ListLabel 869"/>
    <w:qFormat/>
    <w:rPr>
      <w:rFonts w:cs="Courier New"/>
    </w:rPr>
  </w:style>
  <w:style w:type="character" w:customStyle="1" w:styleId="ListLabel870">
    <w:name w:val="ListLabel 870"/>
    <w:qFormat/>
    <w:rPr>
      <w:rFonts w:cs="Wingdings"/>
    </w:rPr>
  </w:style>
  <w:style w:type="character" w:customStyle="1" w:styleId="ListLabel871">
    <w:name w:val="ListLabel 871"/>
    <w:qFormat/>
    <w:rPr>
      <w:rFonts w:cs="Symbol"/>
    </w:rPr>
  </w:style>
  <w:style w:type="character" w:customStyle="1" w:styleId="ListLabel872">
    <w:name w:val="ListLabel 872"/>
    <w:qFormat/>
    <w:rPr>
      <w:rFonts w:cs="Courier New"/>
    </w:rPr>
  </w:style>
  <w:style w:type="character" w:customStyle="1" w:styleId="ListLabel873">
    <w:name w:val="ListLabel 873"/>
    <w:qFormat/>
    <w:rPr>
      <w:rFonts w:cs="Wingdings"/>
    </w:rPr>
  </w:style>
  <w:style w:type="character" w:customStyle="1" w:styleId="ListLabel874">
    <w:name w:val="ListLabel 874"/>
    <w:qFormat/>
    <w:rPr>
      <w:rFonts w:cs="Symbol"/>
    </w:rPr>
  </w:style>
  <w:style w:type="character" w:customStyle="1" w:styleId="ListLabel875">
    <w:name w:val="ListLabel 875"/>
    <w:qFormat/>
    <w:rPr>
      <w:rFonts w:cs="Courier New"/>
    </w:rPr>
  </w:style>
  <w:style w:type="character" w:customStyle="1" w:styleId="ListLabel876">
    <w:name w:val="ListLabel 876"/>
    <w:qFormat/>
    <w:rPr>
      <w:rFonts w:cs="Wingdings"/>
    </w:rPr>
  </w:style>
  <w:style w:type="character" w:customStyle="1" w:styleId="ListLabel877">
    <w:name w:val="ListLabel 877"/>
    <w:qFormat/>
    <w:rPr>
      <w:rFonts w:cs="Times New Roman"/>
      <w:b/>
    </w:rPr>
  </w:style>
  <w:style w:type="character" w:customStyle="1" w:styleId="ListLabel878">
    <w:name w:val="ListLabel 878"/>
    <w:qFormat/>
    <w:rPr>
      <w:rFonts w:ascii="Cambria" w:hAnsi="Cambria" w:cs="Times New Roman"/>
      <w:b/>
      <w:sz w:val="20"/>
    </w:rPr>
  </w:style>
  <w:style w:type="character" w:customStyle="1" w:styleId="ListLabel879">
    <w:name w:val="ListLabel 879"/>
    <w:qFormat/>
    <w:rPr>
      <w:rFonts w:cs="Times New Roman"/>
      <w:b/>
    </w:rPr>
  </w:style>
  <w:style w:type="character" w:customStyle="1" w:styleId="ListLabel880">
    <w:name w:val="ListLabel 880"/>
    <w:qFormat/>
    <w:rPr>
      <w:rFonts w:cs="Times New Roman"/>
      <w:b/>
    </w:rPr>
  </w:style>
  <w:style w:type="character" w:customStyle="1" w:styleId="ListLabel881">
    <w:name w:val="ListLabel 881"/>
    <w:qFormat/>
    <w:rPr>
      <w:rFonts w:cs="Times New Roman"/>
      <w:b/>
    </w:rPr>
  </w:style>
  <w:style w:type="character" w:customStyle="1" w:styleId="ListLabel882">
    <w:name w:val="ListLabel 882"/>
    <w:qFormat/>
    <w:rPr>
      <w:rFonts w:cs="Times New Roman"/>
      <w:b/>
    </w:rPr>
  </w:style>
  <w:style w:type="character" w:customStyle="1" w:styleId="ListLabel883">
    <w:name w:val="ListLabel 883"/>
    <w:qFormat/>
    <w:rPr>
      <w:rFonts w:cs="Times New Roman"/>
      <w:b/>
    </w:rPr>
  </w:style>
  <w:style w:type="character" w:customStyle="1" w:styleId="ListLabel884">
    <w:name w:val="ListLabel 884"/>
    <w:qFormat/>
    <w:rPr>
      <w:rFonts w:cs="Times New Roman"/>
      <w:b/>
    </w:rPr>
  </w:style>
  <w:style w:type="character" w:customStyle="1" w:styleId="ListLabel885">
    <w:name w:val="ListLabel 885"/>
    <w:qFormat/>
    <w:rPr>
      <w:rFonts w:cs="Times New Roman"/>
      <w:b/>
    </w:rPr>
  </w:style>
  <w:style w:type="character" w:customStyle="1" w:styleId="ListLabel886">
    <w:name w:val="ListLabel 886"/>
    <w:qFormat/>
    <w:rPr>
      <w:rFonts w:ascii="Cambria" w:hAnsi="Cambria"/>
      <w:b/>
      <w:color w:val="auto"/>
      <w:sz w:val="20"/>
      <w:szCs w:val="20"/>
    </w:rPr>
  </w:style>
  <w:style w:type="character" w:customStyle="1" w:styleId="ListLabel887">
    <w:name w:val="ListLabel 887"/>
    <w:qFormat/>
    <w:rPr>
      <w:rFonts w:ascii="Cambria" w:hAnsi="Cambria" w:cs="Arial"/>
      <w:b/>
      <w:bCs/>
      <w:color w:val="auto"/>
      <w:sz w:val="20"/>
      <w:szCs w:val="18"/>
    </w:rPr>
  </w:style>
  <w:style w:type="character" w:customStyle="1" w:styleId="ListLabel888">
    <w:name w:val="ListLabel 888"/>
    <w:qFormat/>
    <w:rPr>
      <w:rFonts w:asciiTheme="majorHAnsi" w:hAnsiTheme="majorHAnsi" w:cs="Arial"/>
      <w:b/>
      <w:bCs/>
      <w:color w:val="auto"/>
      <w:sz w:val="20"/>
      <w:szCs w:val="20"/>
    </w:rPr>
  </w:style>
  <w:style w:type="paragraph" w:styleId="Nagwek">
    <w:name w:val="header"/>
    <w:basedOn w:val="Normalny"/>
    <w:next w:val="Tekstpodstawowy"/>
    <w:link w:val="NagwekZnak"/>
    <w:uiPriority w:val="99"/>
    <w:rsid w:val="00541932"/>
    <w:pPr>
      <w:tabs>
        <w:tab w:val="center" w:pos="4536"/>
        <w:tab w:val="right" w:pos="9072"/>
      </w:tabs>
    </w:p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paragraph" w:styleId="Lista">
    <w:name w:val="List"/>
    <w:basedOn w:val="Normalny"/>
    <w:rsid w:val="001816EE"/>
    <w:pPr>
      <w:ind w:left="283" w:hanging="283"/>
    </w:pPr>
    <w:rPr>
      <w:sz w:val="20"/>
      <w:szCs w:val="20"/>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541932"/>
    <w:pPr>
      <w:tabs>
        <w:tab w:val="center" w:pos="4536"/>
        <w:tab w:val="right" w:pos="9072"/>
      </w:tabs>
    </w:pPr>
  </w:style>
  <w:style w:type="paragraph" w:styleId="Tekstdymka">
    <w:name w:val="Balloon Text"/>
    <w:basedOn w:val="Normalny"/>
    <w:link w:val="TekstdymkaZnak"/>
    <w:uiPriority w:val="99"/>
    <w:semiHidden/>
    <w:qFormat/>
    <w:rsid w:val="00070743"/>
    <w:rPr>
      <w:rFonts w:ascii="Tahoma" w:hAnsi="Tahoma"/>
      <w:sz w:val="16"/>
      <w:szCs w:val="16"/>
    </w:rPr>
  </w:style>
  <w:style w:type="paragraph" w:customStyle="1" w:styleId="ZnakZnakZnakZnakZnakZnakZnakZnakZnak">
    <w:name w:val="Znak Znak Znak Znak Znak Znak Znak Znak Znak"/>
    <w:basedOn w:val="Normalny"/>
    <w:qFormat/>
    <w:rsid w:val="00720FCE"/>
  </w:style>
  <w:style w:type="paragraph" w:styleId="NormalnyWeb">
    <w:name w:val="Normal (Web)"/>
    <w:basedOn w:val="Normalny"/>
    <w:uiPriority w:val="99"/>
    <w:qFormat/>
    <w:rsid w:val="00C359DA"/>
    <w:pPr>
      <w:spacing w:beforeAutospacing="1" w:afterAutospacing="1"/>
    </w:pPr>
  </w:style>
  <w:style w:type="paragraph" w:styleId="Tytu">
    <w:name w:val="Title"/>
    <w:basedOn w:val="Normalny"/>
    <w:link w:val="TytuZnak"/>
    <w:qFormat/>
    <w:rsid w:val="001816EE"/>
    <w:pPr>
      <w:overflowPunct w:val="0"/>
      <w:jc w:val="center"/>
      <w:textAlignment w:val="baseline"/>
    </w:pPr>
    <w:rPr>
      <w:rFonts w:ascii="Garamond" w:hAnsi="Garamond"/>
      <w:b/>
      <w:bCs/>
    </w:rPr>
  </w:style>
  <w:style w:type="paragraph" w:styleId="Akapitzlist">
    <w:name w:val="List Paragraph"/>
    <w:basedOn w:val="Normalny"/>
    <w:uiPriority w:val="99"/>
    <w:qFormat/>
    <w:rsid w:val="001816EE"/>
    <w:pPr>
      <w:spacing w:after="200" w:line="276" w:lineRule="auto"/>
      <w:ind w:left="720"/>
    </w:pPr>
    <w:rPr>
      <w:rFonts w:ascii="Calibri" w:hAnsi="Calibri" w:cs="Calibri"/>
      <w:sz w:val="22"/>
      <w:szCs w:val="22"/>
      <w:lang w:eastAsia="en-US"/>
    </w:rPr>
  </w:style>
  <w:style w:type="paragraph" w:styleId="Tekstpodstawowy3">
    <w:name w:val="Body Text 3"/>
    <w:basedOn w:val="Normalny"/>
    <w:link w:val="Tekstpodstawowy3Znak"/>
    <w:unhideWhenUsed/>
    <w:qFormat/>
    <w:rsid w:val="001816EE"/>
    <w:pPr>
      <w:spacing w:after="120"/>
    </w:pPr>
    <w:rPr>
      <w:rFonts w:ascii="Times New (W1)" w:hAnsi="Times New (W1)"/>
      <w:sz w:val="16"/>
      <w:szCs w:val="16"/>
    </w:rPr>
  </w:style>
  <w:style w:type="paragraph" w:customStyle="1" w:styleId="pkt">
    <w:name w:val="pkt"/>
    <w:basedOn w:val="Normalny"/>
    <w:qFormat/>
    <w:rsid w:val="001816EE"/>
    <w:pPr>
      <w:spacing w:before="60" w:after="60"/>
      <w:ind w:left="851" w:hanging="295"/>
      <w:jc w:val="both"/>
    </w:pPr>
    <w:rPr>
      <w:rFonts w:eastAsia="Calibri"/>
    </w:rPr>
  </w:style>
  <w:style w:type="paragraph" w:customStyle="1" w:styleId="ust">
    <w:name w:val="ust"/>
    <w:qFormat/>
    <w:rsid w:val="001816EE"/>
    <w:pPr>
      <w:spacing w:before="60" w:after="60"/>
      <w:ind w:left="426" w:hanging="284"/>
      <w:jc w:val="both"/>
    </w:pPr>
    <w:rPr>
      <w:rFonts w:eastAsia="Calibri"/>
      <w:sz w:val="24"/>
      <w:szCs w:val="24"/>
    </w:rPr>
  </w:style>
  <w:style w:type="paragraph" w:customStyle="1" w:styleId="Akapitzlist2">
    <w:name w:val="Akapit z listą2"/>
    <w:basedOn w:val="Normalny"/>
    <w:qFormat/>
    <w:rsid w:val="001816EE"/>
    <w:pPr>
      <w:ind w:left="720"/>
    </w:pPr>
    <w:rPr>
      <w:rFonts w:eastAsia="Calibri"/>
    </w:rPr>
  </w:style>
  <w:style w:type="paragraph" w:styleId="Bezodstpw">
    <w:name w:val="No Spacing"/>
    <w:qFormat/>
    <w:rsid w:val="001816EE"/>
    <w:rPr>
      <w:rFonts w:eastAsia="Calibri"/>
      <w:sz w:val="24"/>
      <w:szCs w:val="24"/>
    </w:rPr>
  </w:style>
  <w:style w:type="paragraph" w:styleId="Tekstkomentarza">
    <w:name w:val="annotation text"/>
    <w:basedOn w:val="Normalny"/>
    <w:link w:val="TekstkomentarzaZnak"/>
    <w:uiPriority w:val="99"/>
    <w:qFormat/>
    <w:rsid w:val="00B01A2A"/>
    <w:rPr>
      <w:sz w:val="20"/>
      <w:szCs w:val="20"/>
    </w:rPr>
  </w:style>
  <w:style w:type="paragraph" w:styleId="Tematkomentarza">
    <w:name w:val="annotation subject"/>
    <w:basedOn w:val="Tekstkomentarza"/>
    <w:link w:val="TematkomentarzaZnak"/>
    <w:qFormat/>
    <w:rsid w:val="00B01A2A"/>
    <w:rPr>
      <w:b/>
      <w:bCs/>
    </w:rPr>
  </w:style>
  <w:style w:type="paragraph" w:customStyle="1" w:styleId="Default">
    <w:name w:val="Default"/>
    <w:qFormat/>
    <w:rsid w:val="009F7330"/>
    <w:rPr>
      <w:rFonts w:ascii="Arial" w:eastAsia="Calibri" w:hAnsi="Arial" w:cs="Arial"/>
      <w:color w:val="000000"/>
      <w:sz w:val="24"/>
      <w:szCs w:val="24"/>
      <w:lang w:eastAsia="en-US"/>
    </w:rPr>
  </w:style>
  <w:style w:type="paragraph" w:styleId="Spistreci2">
    <w:name w:val="toc 2"/>
    <w:basedOn w:val="Normalny"/>
    <w:autoRedefine/>
    <w:uiPriority w:val="39"/>
    <w:rsid w:val="00EB6F6F"/>
    <w:pPr>
      <w:tabs>
        <w:tab w:val="left" w:pos="0"/>
        <w:tab w:val="right" w:leader="dot" w:pos="8789"/>
      </w:tabs>
      <w:snapToGrid w:val="0"/>
      <w:spacing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qFormat/>
    <w:rsid w:val="00EB6F6F"/>
    <w:pPr>
      <w:suppressAutoHyphens/>
      <w:spacing w:line="360" w:lineRule="auto"/>
      <w:ind w:left="360"/>
      <w:jc w:val="both"/>
    </w:pPr>
    <w:rPr>
      <w:szCs w:val="20"/>
      <w:lang w:eastAsia="ar-SA"/>
    </w:rPr>
  </w:style>
  <w:style w:type="paragraph" w:styleId="Tekstpodstawowy2">
    <w:name w:val="Body Text 2"/>
    <w:basedOn w:val="Normalny"/>
    <w:link w:val="Tekstpodstawowy2Znak"/>
    <w:qFormat/>
    <w:rsid w:val="00DA509A"/>
    <w:pPr>
      <w:spacing w:after="120" w:line="480" w:lineRule="auto"/>
    </w:pPr>
  </w:style>
  <w:style w:type="paragraph" w:styleId="Tekstpodstawowywcity3">
    <w:name w:val="Body Text Indent 3"/>
    <w:basedOn w:val="Normalny"/>
    <w:link w:val="Tekstpodstawowywcity3Znak"/>
    <w:qFormat/>
    <w:rsid w:val="00DA509A"/>
    <w:pPr>
      <w:spacing w:after="120"/>
      <w:ind w:left="283"/>
    </w:pPr>
    <w:rPr>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paragraph" w:styleId="Tekstpodstawowywcity2">
    <w:name w:val="Body Text Indent 2"/>
    <w:basedOn w:val="Normalny"/>
    <w:link w:val="Tekstpodstawowywcity2Znak"/>
    <w:qFormat/>
    <w:rsid w:val="00DA509A"/>
    <w:pPr>
      <w:ind w:left="360"/>
      <w:jc w:val="both"/>
    </w:pPr>
    <w:rPr>
      <w:szCs w:val="20"/>
      <w:lang w:eastAsia="en-US"/>
    </w:rPr>
  </w:style>
  <w:style w:type="paragraph" w:styleId="Podtytu">
    <w:name w:val="Subtitle"/>
    <w:basedOn w:val="Normalny"/>
    <w:link w:val="PodtytuZnak"/>
    <w:qFormat/>
    <w:rsid w:val="00DA509A"/>
    <w:pPr>
      <w:jc w:val="center"/>
    </w:pPr>
    <w:rPr>
      <w:b/>
      <w:sz w:val="26"/>
      <w:szCs w:val="20"/>
      <w:lang w:eastAsia="en-US"/>
    </w:rPr>
  </w:style>
  <w:style w:type="paragraph" w:customStyle="1" w:styleId="ProPublico1">
    <w:name w:val="ProPublico1"/>
    <w:basedOn w:val="Normalny"/>
    <w:qFormat/>
    <w:rsid w:val="00DA509A"/>
    <w:pPr>
      <w:spacing w:line="360" w:lineRule="auto"/>
      <w:jc w:val="both"/>
      <w:outlineLvl w:val="0"/>
    </w:pPr>
    <w:rPr>
      <w:rFonts w:ascii="Arial" w:hAnsi="Arial"/>
      <w:b/>
      <w:sz w:val="22"/>
      <w:szCs w:val="20"/>
    </w:rPr>
  </w:style>
  <w:style w:type="paragraph" w:customStyle="1" w:styleId="Tekstpodstawowy21">
    <w:name w:val="Tekst podstawowy 21"/>
    <w:basedOn w:val="Normalny"/>
    <w:qFormat/>
    <w:rsid w:val="00DA509A"/>
    <w:pPr>
      <w:widowControl w:val="0"/>
      <w:jc w:val="both"/>
    </w:pPr>
    <w:rPr>
      <w:rFonts w:ascii="Arial" w:hAnsi="Arial"/>
      <w:sz w:val="22"/>
      <w:szCs w:val="20"/>
    </w:rPr>
  </w:style>
  <w:style w:type="paragraph" w:styleId="Tekstblokowy">
    <w:name w:val="Block Text"/>
    <w:basedOn w:val="Normalny"/>
    <w:qFormat/>
    <w:rsid w:val="00DA509A"/>
    <w:pPr>
      <w:overflowPunct w:val="0"/>
      <w:ind w:left="308" w:right="758"/>
      <w:textAlignment w:val="baseline"/>
    </w:pPr>
    <w:rPr>
      <w:sz w:val="22"/>
      <w:szCs w:val="20"/>
    </w:rPr>
  </w:style>
  <w:style w:type="paragraph" w:customStyle="1" w:styleId="pkt1">
    <w:name w:val="pkt1"/>
    <w:basedOn w:val="pkt"/>
    <w:qFormat/>
    <w:rsid w:val="00DA509A"/>
    <w:pPr>
      <w:ind w:left="850" w:hanging="425"/>
    </w:pPr>
    <w:rPr>
      <w:rFonts w:eastAsia="Times New Roman"/>
      <w:szCs w:val="20"/>
    </w:rPr>
  </w:style>
  <w:style w:type="paragraph" w:customStyle="1" w:styleId="FR3">
    <w:name w:val="FR3"/>
    <w:qFormat/>
    <w:rsid w:val="00DA509A"/>
    <w:pPr>
      <w:widowControl w:val="0"/>
    </w:pPr>
    <w:rPr>
      <w:rFonts w:ascii="Arial" w:hAnsi="Arial" w:cs="Arial"/>
      <w:b/>
      <w:bCs/>
      <w:sz w:val="12"/>
      <w:szCs w:val="12"/>
    </w:rPr>
  </w:style>
  <w:style w:type="paragraph" w:styleId="Spistreci1">
    <w:name w:val="toc 1"/>
    <w:basedOn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rsid w:val="00DA509A"/>
    <w:rPr>
      <w:sz w:val="20"/>
      <w:szCs w:val="20"/>
    </w:rPr>
  </w:style>
  <w:style w:type="paragraph" w:customStyle="1" w:styleId="Nagwekstrony">
    <w:name w:val="Nag?—wek strony"/>
    <w:basedOn w:val="Normalny"/>
    <w:qFormat/>
    <w:rsid w:val="00DA509A"/>
    <w:pPr>
      <w:tabs>
        <w:tab w:val="center" w:pos="4153"/>
        <w:tab w:val="right" w:pos="8306"/>
      </w:tabs>
    </w:pPr>
    <w:rPr>
      <w:sz w:val="20"/>
      <w:szCs w:val="20"/>
      <w:lang w:val="en-GB"/>
    </w:rPr>
  </w:style>
  <w:style w:type="paragraph" w:customStyle="1" w:styleId="tabulka">
    <w:name w:val="tabulka"/>
    <w:basedOn w:val="Normalny"/>
    <w:qFormat/>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qFormat/>
    <w:rsid w:val="00DA509A"/>
  </w:style>
  <w:style w:type="paragraph" w:customStyle="1" w:styleId="Style3">
    <w:name w:val="Style3"/>
    <w:basedOn w:val="Normalny"/>
    <w:uiPriority w:val="99"/>
    <w:qFormat/>
    <w:rsid w:val="00DA509A"/>
    <w:pPr>
      <w:widowControl w:val="0"/>
      <w:spacing w:line="341" w:lineRule="exact"/>
    </w:pPr>
    <w:rPr>
      <w:rFonts w:ascii="Georgia" w:hAnsi="Georgia"/>
    </w:rPr>
  </w:style>
  <w:style w:type="paragraph" w:customStyle="1" w:styleId="Standard">
    <w:name w:val="Standard"/>
    <w:qFormat/>
    <w:rsid w:val="00DA509A"/>
    <w:pPr>
      <w:widowControl w:val="0"/>
    </w:pPr>
    <w:rPr>
      <w:sz w:val="24"/>
      <w:szCs w:val="24"/>
    </w:rPr>
  </w:style>
  <w:style w:type="paragraph" w:customStyle="1" w:styleId="Zawartotabeli">
    <w:name w:val="Zawartość tabeli"/>
    <w:basedOn w:val="Normalny"/>
    <w:qFormat/>
    <w:rsid w:val="00DA509A"/>
    <w:pPr>
      <w:widowControl w:val="0"/>
      <w:suppressLineNumbers/>
      <w:suppressAutoHyphens/>
    </w:pPr>
    <w:rPr>
      <w:rFonts w:eastAsia="Arial Unicode MS"/>
      <w:kern w:val="2"/>
    </w:rPr>
  </w:style>
  <w:style w:type="paragraph" w:styleId="Wcicienormalne">
    <w:name w:val="Normal Indent"/>
    <w:basedOn w:val="Normalny"/>
    <w:qFormat/>
    <w:rsid w:val="00DA509A"/>
    <w:pPr>
      <w:ind w:left="708"/>
    </w:pPr>
    <w:rPr>
      <w:rFonts w:ascii="Arial" w:hAnsi="Arial"/>
      <w:sz w:val="20"/>
      <w:szCs w:val="20"/>
      <w:lang w:val="en-GB"/>
    </w:rPr>
  </w:style>
  <w:style w:type="paragraph" w:customStyle="1" w:styleId="normaltableau">
    <w:name w:val="normal_tableau"/>
    <w:basedOn w:val="Normalny"/>
    <w:qFormat/>
    <w:rsid w:val="00DA509A"/>
    <w:pPr>
      <w:spacing w:before="120" w:after="120"/>
      <w:jc w:val="both"/>
    </w:pPr>
    <w:rPr>
      <w:rFonts w:ascii="Optima" w:hAnsi="Optima"/>
      <w:sz w:val="22"/>
      <w:szCs w:val="20"/>
      <w:lang w:val="en-GB"/>
    </w:rPr>
  </w:style>
  <w:style w:type="paragraph" w:styleId="Zwykytekst">
    <w:name w:val="Plain Text"/>
    <w:basedOn w:val="Normalny"/>
    <w:link w:val="ZwykytekstZnak"/>
    <w:uiPriority w:val="99"/>
    <w:unhideWhenUsed/>
    <w:qFormat/>
    <w:rsid w:val="00DA509A"/>
    <w:rPr>
      <w:rFonts w:ascii="Garamond" w:eastAsia="Calibri" w:hAnsi="Garamond"/>
      <w:szCs w:val="21"/>
      <w:lang w:eastAsia="en-US"/>
    </w:rPr>
  </w:style>
  <w:style w:type="paragraph" w:styleId="Listanumerowana">
    <w:name w:val="List Number"/>
    <w:basedOn w:val="Normalny"/>
    <w:uiPriority w:val="99"/>
    <w:unhideWhenUsed/>
    <w:qFormat/>
    <w:rsid w:val="00DA509A"/>
    <w:pPr>
      <w:ind w:left="1415" w:hanging="283"/>
      <w:contextualSpacing/>
    </w:pPr>
    <w:rPr>
      <w:sz w:val="28"/>
      <w:szCs w:val="20"/>
      <w:lang w:eastAsia="en-US"/>
    </w:rPr>
  </w:style>
  <w:style w:type="paragraph" w:customStyle="1" w:styleId="Style4">
    <w:name w:val="Style4"/>
    <w:basedOn w:val="Normalny"/>
    <w:qFormat/>
    <w:rsid w:val="00DA509A"/>
    <w:pPr>
      <w:widowControl w:val="0"/>
      <w:suppressAutoHyphens/>
      <w:spacing w:line="398" w:lineRule="exact"/>
    </w:pPr>
    <w:rPr>
      <w:rFonts w:ascii="Arial Unicode MS" w:eastAsia="Arial Unicode MS" w:hAnsi="Arial Unicode MS" w:cs="Arial Unicode MS"/>
      <w:kern w:val="2"/>
      <w:lang w:eastAsia="hi-IN" w:bidi="hi-IN"/>
    </w:rPr>
  </w:style>
  <w:style w:type="paragraph" w:customStyle="1" w:styleId="Style5">
    <w:name w:val="Style5"/>
    <w:basedOn w:val="Normalny"/>
    <w:qFormat/>
    <w:rsid w:val="00DA509A"/>
    <w:pPr>
      <w:widowControl w:val="0"/>
      <w:suppressAutoHyphens/>
      <w:spacing w:line="195" w:lineRule="exact"/>
      <w:jc w:val="both"/>
    </w:pPr>
    <w:rPr>
      <w:rFonts w:ascii="Arial Unicode MS" w:eastAsia="Arial Unicode MS" w:hAnsi="Arial Unicode MS" w:cs="Arial Unicode MS"/>
      <w:kern w:val="2"/>
      <w:lang w:eastAsia="hi-IN" w:bidi="hi-IN"/>
    </w:rPr>
  </w:style>
  <w:style w:type="paragraph" w:customStyle="1" w:styleId="Tekstpodstawowy22">
    <w:name w:val="Tekst podstawowy 22"/>
    <w:basedOn w:val="Normalny"/>
    <w:qFormat/>
    <w:rsid w:val="004039E4"/>
    <w:pPr>
      <w:widowControl w:val="0"/>
      <w:jc w:val="both"/>
    </w:pPr>
    <w:rPr>
      <w:rFonts w:ascii="Arial" w:hAnsi="Arial"/>
      <w:sz w:val="22"/>
      <w:szCs w:val="20"/>
    </w:rPr>
  </w:style>
  <w:style w:type="paragraph" w:customStyle="1" w:styleId="LPNaglowek">
    <w:name w:val="LP_Naglowek"/>
    <w:qFormat/>
    <w:rsid w:val="00E431EA"/>
    <w:pPr>
      <w:suppressAutoHyphens/>
    </w:pPr>
    <w:rPr>
      <w:rFonts w:ascii="Arial" w:hAnsi="Arial" w:cs="Calibri"/>
      <w:b/>
      <w:color w:val="005023"/>
      <w:sz w:val="28"/>
      <w:szCs w:val="24"/>
      <w:lang w:eastAsia="ar-SA"/>
    </w:rPr>
  </w:style>
  <w:style w:type="paragraph" w:customStyle="1" w:styleId="LPstopka">
    <w:name w:val="LP_stopka"/>
    <w:qFormat/>
    <w:rsid w:val="00E431EA"/>
    <w:pPr>
      <w:suppressAutoHyphens/>
    </w:pPr>
    <w:rPr>
      <w:rFonts w:ascii="Arial" w:hAnsi="Arial" w:cs="Calibri"/>
      <w:sz w:val="16"/>
      <w:szCs w:val="16"/>
      <w:lang w:eastAsia="ar-SA"/>
    </w:rPr>
  </w:style>
  <w:style w:type="paragraph" w:customStyle="1" w:styleId="LPStopkaStrona">
    <w:name w:val="LP_Stopka_Strona"/>
    <w:qFormat/>
    <w:rsid w:val="00E431EA"/>
    <w:pPr>
      <w:suppressAutoHyphens/>
    </w:pPr>
    <w:rPr>
      <w:rFonts w:ascii="Arial" w:hAnsi="Arial" w:cs="Calibri"/>
      <w:b/>
      <w:color w:val="005023"/>
      <w:sz w:val="24"/>
      <w:szCs w:val="24"/>
      <w:lang w:eastAsia="ar-SA"/>
    </w:rPr>
  </w:style>
  <w:style w:type="paragraph" w:customStyle="1" w:styleId="Teksttreci0">
    <w:name w:val="Tekst treści"/>
    <w:basedOn w:val="Normalny"/>
    <w:link w:val="Teksttreci"/>
    <w:qFormat/>
    <w:rsid w:val="00E431EA"/>
    <w:pPr>
      <w:widowControl w:val="0"/>
      <w:shd w:val="clear" w:color="auto" w:fill="FFFFFF"/>
      <w:spacing w:line="413" w:lineRule="exact"/>
    </w:pPr>
    <w:rPr>
      <w:sz w:val="20"/>
      <w:szCs w:val="20"/>
    </w:rPr>
  </w:style>
  <w:style w:type="paragraph" w:customStyle="1" w:styleId="Teksttreci30">
    <w:name w:val="Tekst treści (3)"/>
    <w:basedOn w:val="Normalny"/>
    <w:link w:val="Teksttreci3"/>
    <w:qFormat/>
    <w:rsid w:val="00E431EA"/>
    <w:pPr>
      <w:widowControl w:val="0"/>
      <w:shd w:val="clear" w:color="auto" w:fill="FFFFFF"/>
      <w:spacing w:before="300" w:line="413" w:lineRule="exact"/>
      <w:jc w:val="right"/>
    </w:pPr>
    <w:rPr>
      <w:b/>
      <w:bCs/>
      <w:sz w:val="20"/>
      <w:szCs w:val="20"/>
    </w:rPr>
  </w:style>
  <w:style w:type="paragraph" w:customStyle="1" w:styleId="Style2">
    <w:name w:val="Style2"/>
    <w:basedOn w:val="Standard"/>
    <w:qFormat/>
    <w:rsid w:val="00F26854"/>
    <w:pPr>
      <w:suppressAutoHyphens/>
      <w:textAlignment w:val="baseline"/>
    </w:pPr>
    <w:rPr>
      <w:rFonts w:ascii="Franklin Gothic Book" w:hAnsi="Franklin Gothic Book" w:cs="Franklin Gothic Book"/>
      <w:kern w:val="2"/>
      <w:lang w:eastAsia="zh-CN"/>
    </w:rPr>
  </w:style>
  <w:style w:type="paragraph" w:styleId="Tekstprzypisukocowego">
    <w:name w:val="endnote text"/>
    <w:basedOn w:val="Normalny"/>
    <w:link w:val="TekstprzypisukocowegoZnak"/>
    <w:rsid w:val="007A5351"/>
    <w:rPr>
      <w:sz w:val="20"/>
      <w:szCs w:val="20"/>
    </w:rPr>
  </w:style>
  <w:style w:type="paragraph" w:customStyle="1" w:styleId="BodyText22">
    <w:name w:val="Body Text 22"/>
    <w:basedOn w:val="Normalny"/>
    <w:qFormat/>
    <w:rsid w:val="00BC1B9B"/>
    <w:pPr>
      <w:spacing w:line="360" w:lineRule="auto"/>
      <w:ind w:left="425"/>
      <w:jc w:val="center"/>
    </w:pPr>
    <w:rPr>
      <w:b/>
      <w:sz w:val="28"/>
      <w:szCs w:val="20"/>
    </w:rPr>
  </w:style>
  <w:style w:type="paragraph" w:customStyle="1" w:styleId="Styl">
    <w:name w:val="Styl"/>
    <w:qFormat/>
    <w:rsid w:val="00FD42B1"/>
    <w:pPr>
      <w:widowControl w:val="0"/>
    </w:pPr>
    <w:rPr>
      <w:sz w:val="24"/>
      <w:szCs w:val="24"/>
    </w:rPr>
  </w:style>
  <w:style w:type="numbering" w:customStyle="1" w:styleId="WW8Num14">
    <w:name w:val="WW8Num14"/>
    <w:qFormat/>
    <w:rsid w:val="003E18C6"/>
  </w:style>
  <w:style w:type="table" w:styleId="Tabela-Siatka">
    <w:name w:val="Table Grid"/>
    <w:basedOn w:val="Standardowy"/>
    <w:uiPriority w:val="3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kancelariajiz.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ncelariajiz.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67629-4E0B-4FA1-99D5-EC39B8DC6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24</Pages>
  <Words>10540</Words>
  <Characters>63241</Characters>
  <Application>Microsoft Office Word</Application>
  <DocSecurity>0</DocSecurity>
  <Lines>527</Lines>
  <Paragraphs>147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73634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subject/>
  <dc:creator>UM</dc:creator>
  <dc:description/>
  <cp:lastModifiedBy>TM</cp:lastModifiedBy>
  <cp:revision>31</cp:revision>
  <cp:lastPrinted>2019-02-14T14:05:00Z</cp:lastPrinted>
  <dcterms:created xsi:type="dcterms:W3CDTF">2019-02-14T14:05:00Z</dcterms:created>
  <dcterms:modified xsi:type="dcterms:W3CDTF">2019-03-28T08:07:00Z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