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675D31">
        <w:rPr>
          <w:rFonts w:ascii="Cambria" w:eastAsia="Times-Roman" w:hAnsi="Cambria" w:cs="Arial"/>
          <w:b/>
          <w:sz w:val="20"/>
          <w:szCs w:val="20"/>
        </w:rPr>
        <w:t>12</w:t>
      </w:r>
      <w:r w:rsidRPr="00FA6522">
        <w:rPr>
          <w:rFonts w:ascii="Cambria" w:eastAsia="Times-Roman" w:hAnsi="Cambria" w:cs="Arial"/>
          <w:b/>
          <w:sz w:val="20"/>
          <w:szCs w:val="20"/>
        </w:rPr>
        <w:t>.0</w:t>
      </w:r>
      <w:r w:rsidR="00F86983">
        <w:rPr>
          <w:rFonts w:ascii="Cambria" w:eastAsia="Times-Roman" w:hAnsi="Cambria" w:cs="Arial"/>
          <w:b/>
          <w:sz w:val="20"/>
          <w:szCs w:val="20"/>
        </w:rPr>
        <w:t>4</w:t>
      </w:r>
      <w:r w:rsidRPr="00FA6522">
        <w:rPr>
          <w:rFonts w:ascii="Cambria" w:eastAsia="Times-Roman" w:hAnsi="Cambria" w:cs="Arial"/>
          <w:b/>
          <w:sz w:val="20"/>
          <w:szCs w:val="20"/>
        </w:rPr>
        <w:t>.2019</w:t>
      </w:r>
      <w:r w:rsidR="006F38AB" w:rsidRPr="00FA6522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FA6522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75D31">
        <w:rPr>
          <w:rFonts w:ascii="Cambria" w:hAnsi="Cambria" w:cs="Arial"/>
          <w:b/>
          <w:iCs/>
          <w:sz w:val="20"/>
          <w:szCs w:val="20"/>
        </w:rPr>
        <w:t>4</w:t>
      </w:r>
      <w:bookmarkStart w:id="0" w:name="_GoBack"/>
      <w:bookmarkEnd w:id="0"/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FA6522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FA6522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FA6522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FA6522">
        <w:rPr>
          <w:rFonts w:ascii="Cambria" w:hAnsi="Cambria" w:cs="Arial"/>
          <w:sz w:val="20"/>
          <w:szCs w:val="20"/>
        </w:rPr>
        <w:t xml:space="preserve">2 </w:t>
      </w:r>
      <w:r w:rsidR="00A129B2">
        <w:rPr>
          <w:rFonts w:ascii="Cambria" w:hAnsi="Cambria" w:cs="Arial"/>
          <w:sz w:val="20"/>
          <w:szCs w:val="20"/>
        </w:rPr>
        <w:t xml:space="preserve">, 4 oraz 4a </w:t>
      </w:r>
      <w:r w:rsidRPr="00FA6522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FA6522">
        <w:rPr>
          <w:rFonts w:ascii="Cambria" w:hAnsi="Cambria" w:cs="Arial"/>
          <w:sz w:val="20"/>
          <w:szCs w:val="20"/>
        </w:rPr>
        <w:t xml:space="preserve">udziela odpowiedzi na zadane pytania oraz </w:t>
      </w:r>
      <w:r w:rsidRPr="00FA6522">
        <w:rPr>
          <w:rFonts w:ascii="Cambria" w:hAnsi="Cambria" w:cs="Arial"/>
          <w:sz w:val="20"/>
          <w:szCs w:val="20"/>
        </w:rPr>
        <w:t>modyfikuje treść SIWZ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9748BF" w:rsidRDefault="009748BF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Pytanie 1: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  <w:lang w:eastAsia="pl-PL"/>
        </w:rPr>
      </w:pPr>
      <w:r w:rsidRPr="00E30259">
        <w:rPr>
          <w:rFonts w:asciiTheme="majorHAnsi" w:hAnsiTheme="majorHAnsi" w:cs="Arial"/>
          <w:sz w:val="20"/>
          <w:szCs w:val="20"/>
        </w:rPr>
        <w:t>W pkt. 9.4.2. b) SIWZ Zamawiający określił wymogi dotyczące  dysponowania przez Wykonawcę osobami:</w:t>
      </w:r>
    </w:p>
    <w:p w:rsidR="00E30259" w:rsidRPr="00E30259" w:rsidRDefault="00E30259" w:rsidP="00E30259">
      <w:pPr>
        <w:pStyle w:val="Bezodstpw"/>
        <w:spacing w:line="276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b/>
          <w:sz w:val="20"/>
          <w:szCs w:val="20"/>
        </w:rPr>
        <w:t>„Kierownikiem budowy</w:t>
      </w:r>
      <w:r w:rsidRPr="00E30259">
        <w:rPr>
          <w:rFonts w:asciiTheme="majorHAnsi" w:hAnsiTheme="majorHAnsi" w:cs="Arial"/>
          <w:sz w:val="20"/>
          <w:szCs w:val="20"/>
        </w:rPr>
        <w:t xml:space="preserve"> posiadającym uprawnienia budowlane do kierowania budowami w specjalności </w:t>
      </w:r>
      <w:proofErr w:type="spellStart"/>
      <w:r w:rsidRPr="00E30259">
        <w:rPr>
          <w:rFonts w:asciiTheme="majorHAnsi" w:hAnsiTheme="majorHAnsi" w:cs="Arial"/>
          <w:sz w:val="20"/>
          <w:szCs w:val="20"/>
        </w:rPr>
        <w:t>konstrukcyjno</w:t>
      </w:r>
      <w:proofErr w:type="spellEnd"/>
      <w:r w:rsidRPr="00E30259">
        <w:rPr>
          <w:rFonts w:asciiTheme="majorHAnsi" w:hAnsiTheme="majorHAnsi" w:cs="Arial"/>
          <w:sz w:val="20"/>
          <w:szCs w:val="20"/>
        </w:rPr>
        <w:t xml:space="preserve"> - budowlanej oraz posiada doświadczenie</w:t>
      </w:r>
      <w:r w:rsidRPr="00E30259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E30259">
        <w:rPr>
          <w:rFonts w:asciiTheme="majorHAnsi" w:hAnsiTheme="majorHAnsi" w:cs="Arial"/>
          <w:sz w:val="20"/>
          <w:szCs w:val="20"/>
        </w:rPr>
        <w:t>w okresie ostatnich 10 lat przed upływem terminu składania ofert , jako kierownik budowy (od rozpoczęcia do zakończenia), na co najmniej jednej inwestycji  objętej nadzorem konserwatora zabytków, a prace były związane z modernizacją lub przebudową lub robotami zabezpieczającymi budynki  które były pod  ścisłym nadzorem konserwatora zabytków – wartość inwestycji min  5 000 000,00 zł”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> 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>Zgodnie z zapisami art. 17 Prawa budowlanego inspektor nadzoru inwestorskiego jest pełnoprawnym uczestnikiem procesu budowlanego  i zgodnie z art. 25: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 xml:space="preserve">„Do podstawowych obowiązków inspektora nadzoru inwestorskiego należy: 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>1) reprezentowanie inwestora na budowie przez sprawowanie kontroli zgodności jej realizacji z projektem lub pozwoleniem na budowę, przepisami oraz zasadami wiedzy technicznej;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>2) sprawdzanie jakości wykonywanych robót budowlanych i stosowania przy wykonywaniu tych robót wyrobów zgodnie z art. 10;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>3) sprawdzanie i odbiór robót budowlanych  ulegających zakryciu lub zanikających, uczestniczenie w próbach i odbiorach technicznych instalacji, urządzeń technicznych i przewodów kominowych oraz przygotowanie i udział w czynnościach odbioru gotowych obiektów budowlanych i przekazywanie ich do użytkowania;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>4) potwierdzanie faktycznie wykonanych robót oraz usunięcia wad, a także, na żądanie inwestora, kontrolowanie rozliczeń budowy.”</w:t>
      </w:r>
    </w:p>
    <w:p w:rsidR="00E30259" w:rsidRPr="00E30259" w:rsidRDefault="00E30259" w:rsidP="00E30259">
      <w:pPr>
        <w:ind w:left="426"/>
        <w:jc w:val="both"/>
        <w:rPr>
          <w:rFonts w:asciiTheme="majorHAnsi" w:hAnsiTheme="majorHAnsi"/>
          <w:sz w:val="20"/>
          <w:szCs w:val="20"/>
        </w:rPr>
      </w:pPr>
      <w:r w:rsidRPr="00E30259">
        <w:rPr>
          <w:rFonts w:asciiTheme="majorHAnsi" w:hAnsiTheme="majorHAnsi" w:cs="Arial"/>
          <w:sz w:val="20"/>
          <w:szCs w:val="20"/>
        </w:rPr>
        <w:t>Zakres obowiązków wykonywanych przez inspektora nadzoru oraz odpowiedzialność za czynności wykonywane na budowie  jest równoważny a nawet można by powiedzieć większy niż obowiązki kierownika budowy. Prosimy o dopuszczenie przez Zamawiającego doświadczenia osoby wskazanej jako kierownika budowy zdobytego przy pełnieniu funkcji inspektora nadzoru inwestorskiego przy wskazanych wyżej rodzajach inwestycji?</w:t>
      </w:r>
    </w:p>
    <w:p w:rsidR="009748BF" w:rsidRDefault="009748BF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EB538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30259" w:rsidRPr="00FA6208" w:rsidRDefault="00E30259" w:rsidP="00E30259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208">
        <w:rPr>
          <w:rFonts w:ascii="Cambria" w:hAnsi="Cambria" w:cs="Arial"/>
          <w:b/>
          <w:sz w:val="20"/>
          <w:szCs w:val="20"/>
        </w:rPr>
        <w:t xml:space="preserve">Zamawiający </w:t>
      </w:r>
      <w:r>
        <w:rPr>
          <w:rFonts w:ascii="Cambria" w:hAnsi="Cambria" w:cs="Arial"/>
          <w:b/>
          <w:sz w:val="20"/>
          <w:szCs w:val="20"/>
        </w:rPr>
        <w:t xml:space="preserve">nie </w:t>
      </w:r>
      <w:r w:rsidRPr="00FA6208">
        <w:rPr>
          <w:rFonts w:ascii="Cambria" w:hAnsi="Cambria" w:cs="Arial"/>
          <w:b/>
          <w:sz w:val="20"/>
          <w:szCs w:val="20"/>
        </w:rPr>
        <w:t>wyraża zgod</w:t>
      </w:r>
      <w:r>
        <w:rPr>
          <w:rFonts w:ascii="Cambria" w:hAnsi="Cambria" w:cs="Arial"/>
          <w:b/>
          <w:sz w:val="20"/>
          <w:szCs w:val="20"/>
        </w:rPr>
        <w:t>y.</w:t>
      </w:r>
    </w:p>
    <w:p w:rsidR="00A129B2" w:rsidRPr="00EB5382" w:rsidRDefault="00A129B2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F86983" w:rsidRDefault="00F86983" w:rsidP="00F8698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  <w:lang w:eastAsia="pl-PL"/>
        </w:rPr>
      </w:pPr>
      <w:r w:rsidRPr="00E30259">
        <w:rPr>
          <w:rFonts w:ascii="Cambria" w:hAnsi="Cambria"/>
          <w:sz w:val="20"/>
          <w:szCs w:val="20"/>
        </w:rPr>
        <w:t>Mamy jeszcze pytania odnośnie skanowania 3D, do Przedmiaru 3, który jest w załączniku 9:</w:t>
      </w:r>
    </w:p>
    <w:p w:rsidR="00E30259" w:rsidRDefault="00E30259" w:rsidP="00E30259">
      <w:pPr>
        <w:ind w:left="426"/>
        <w:rPr>
          <w:rFonts w:ascii="Cambria" w:hAnsi="Cambria"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 xml:space="preserve">Ad. 2. W celu pokrycia 99% wnętrza i elewacji budynków należy użyć podnośnika lub uzupełnić digitalizacje wyższych części budowli i dachów za pomocą </w:t>
      </w:r>
      <w:proofErr w:type="spellStart"/>
      <w:r w:rsidRPr="00E30259">
        <w:rPr>
          <w:rFonts w:ascii="Cambria" w:hAnsi="Cambria"/>
          <w:sz w:val="20"/>
          <w:szCs w:val="20"/>
        </w:rPr>
        <w:t>drona</w:t>
      </w:r>
      <w:proofErr w:type="spellEnd"/>
      <w:r w:rsidRPr="00E30259">
        <w:rPr>
          <w:rFonts w:ascii="Cambria" w:hAnsi="Cambria"/>
          <w:sz w:val="20"/>
          <w:szCs w:val="20"/>
        </w:rPr>
        <w:t>. Czy jest dopuszczone użycie tego typu metod w wnętrzu obiektu i jego otoczeniu?</w:t>
      </w: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>Co rozumiemy poprzez "złożony kompletny model"? Czy chodzi o połączoną chmurę punktów, czy model 3D po triangulacji powierzchni?</w:t>
      </w:r>
    </w:p>
    <w:p w:rsid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0259">
        <w:rPr>
          <w:rFonts w:ascii="Cambria" w:hAnsi="Cambria" w:cs="Arial"/>
          <w:b/>
          <w:sz w:val="20"/>
          <w:szCs w:val="20"/>
        </w:rPr>
        <w:t>Odpowiedź:</w:t>
      </w:r>
    </w:p>
    <w:p w:rsidR="00E30259" w:rsidRP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0259">
        <w:rPr>
          <w:rFonts w:ascii="Cambria" w:hAnsi="Cambria" w:cs="Arial"/>
          <w:b/>
          <w:sz w:val="20"/>
          <w:szCs w:val="20"/>
        </w:rPr>
        <w:t xml:space="preserve">Zgodnie z zakresem projektu </w:t>
      </w:r>
    </w:p>
    <w:p w:rsidR="00E30259" w:rsidRP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>Ad. 3. Co wchodzi w zakres ekspertyzy technicznej?</w:t>
      </w: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>Co wchodzi w zakres badań metodami nieinwazyjnymi? Skanowanie?  Fotogrametria? Badania geofizyczne? Co wchodzi w ich skład, które elementy kompleksu architektonicznego należy przebadać metodami nieinwazyjnymi (jakimi?) i które elementy kompleksu mają wejść w zakres wspomnianej ekspertyzy technicznej.</w:t>
      </w:r>
    </w:p>
    <w:p w:rsid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0259">
        <w:rPr>
          <w:rFonts w:ascii="Cambria" w:hAnsi="Cambria" w:cs="Arial"/>
          <w:b/>
          <w:sz w:val="20"/>
          <w:szCs w:val="20"/>
        </w:rPr>
        <w:t>Odpowiedź:</w:t>
      </w:r>
    </w:p>
    <w:p w:rsidR="00E30259" w:rsidRP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18"/>
          <w:szCs w:val="20"/>
        </w:rPr>
      </w:pPr>
      <w:r w:rsidRPr="00E30259">
        <w:rPr>
          <w:rFonts w:ascii="Cambria" w:hAnsi="Cambria" w:cs="Arial"/>
          <w:b/>
          <w:sz w:val="20"/>
        </w:rPr>
        <w:t xml:space="preserve">Ekspertyza techniczna oraz badania nieinwazyjne nie stanowią opisu zamówienia </w:t>
      </w:r>
    </w:p>
    <w:p w:rsidR="00E30259" w:rsidRDefault="00E30259" w:rsidP="00E30259">
      <w:pPr>
        <w:ind w:left="426"/>
        <w:rPr>
          <w:rFonts w:ascii="Cambria" w:hAnsi="Cambria"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>pkt. 4 patrz pkt. 2</w:t>
      </w: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>pkt. 6 Czy martwe pola dotyczą elementów świetlików wyżej położonych okien, tylnych części rzeźb, ołtarza i innych elementów trudno dostępnych.</w:t>
      </w:r>
    </w:p>
    <w:p w:rsid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0259">
        <w:rPr>
          <w:rFonts w:ascii="Cambria" w:hAnsi="Cambria" w:cs="Arial"/>
          <w:b/>
          <w:sz w:val="20"/>
          <w:szCs w:val="20"/>
        </w:rPr>
        <w:t>Odpowiedź:</w:t>
      </w:r>
    </w:p>
    <w:p w:rsidR="00E30259" w:rsidRP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18"/>
          <w:szCs w:val="20"/>
        </w:rPr>
      </w:pPr>
      <w:r w:rsidRPr="00E30259">
        <w:rPr>
          <w:rFonts w:ascii="Cambria" w:hAnsi="Cambria" w:cs="Arial"/>
          <w:b/>
          <w:sz w:val="20"/>
        </w:rPr>
        <w:t xml:space="preserve">Ekspertyza techniczna oraz badania nieinwazyjne nie stanowią opisu zamówienia </w:t>
      </w: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>Jakie są terminy na wykonanie skanowania w terenie oraz opracowania wyników skanowania 3D?</w:t>
      </w:r>
    </w:p>
    <w:p w:rsid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0259">
        <w:rPr>
          <w:rFonts w:ascii="Cambria" w:hAnsi="Cambria" w:cs="Arial"/>
          <w:b/>
          <w:sz w:val="20"/>
          <w:szCs w:val="20"/>
        </w:rPr>
        <w:t>Odpowiedź</w:t>
      </w:r>
      <w:r>
        <w:rPr>
          <w:rFonts w:ascii="Cambria" w:hAnsi="Cambria" w:cs="Arial"/>
          <w:b/>
          <w:sz w:val="20"/>
          <w:szCs w:val="20"/>
        </w:rPr>
        <w:t>:</w:t>
      </w:r>
    </w:p>
    <w:p w:rsidR="00E30259" w:rsidRP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0259">
        <w:rPr>
          <w:rFonts w:ascii="Cambria" w:hAnsi="Cambria" w:cs="Arial"/>
          <w:b/>
          <w:sz w:val="20"/>
          <w:szCs w:val="20"/>
        </w:rPr>
        <w:t xml:space="preserve">Zgodnie z zapisami umowy </w:t>
      </w: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</w:p>
    <w:p w:rsidR="00E30259" w:rsidRPr="00E30259" w:rsidRDefault="00E30259" w:rsidP="00E30259">
      <w:pPr>
        <w:ind w:left="426"/>
        <w:rPr>
          <w:rFonts w:ascii="Cambria" w:hAnsi="Cambria"/>
          <w:sz w:val="20"/>
          <w:szCs w:val="20"/>
        </w:rPr>
      </w:pPr>
      <w:r w:rsidRPr="00E30259">
        <w:rPr>
          <w:rFonts w:ascii="Cambria" w:hAnsi="Cambria"/>
          <w:sz w:val="20"/>
          <w:szCs w:val="20"/>
        </w:rPr>
        <w:t>Jakie jest termin na wykonanie w/w ekspertyzy technicznej i badań nieinwazyjnych?</w:t>
      </w:r>
    </w:p>
    <w:p w:rsidR="00F86983" w:rsidRDefault="00F86983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3025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30259" w:rsidRP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18"/>
          <w:szCs w:val="20"/>
        </w:rPr>
      </w:pPr>
      <w:r w:rsidRPr="00E30259">
        <w:rPr>
          <w:rFonts w:ascii="Cambria" w:hAnsi="Cambria" w:cs="Arial"/>
          <w:b/>
          <w:sz w:val="20"/>
        </w:rPr>
        <w:t xml:space="preserve">Ekspertyza techniczna oraz badania nieinwazyjne nie stanowią opisu zamówienia </w:t>
      </w:r>
    </w:p>
    <w:p w:rsidR="00E30259" w:rsidRDefault="00E30259" w:rsidP="00E3025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:rsidR="00E30259" w:rsidRPr="00E30259" w:rsidRDefault="00E30259" w:rsidP="00E30259">
      <w:pPr>
        <w:spacing w:line="276" w:lineRule="auto"/>
        <w:ind w:left="426"/>
        <w:jc w:val="both"/>
        <w:rPr>
          <w:rFonts w:asciiTheme="majorHAnsi" w:hAnsiTheme="majorHAnsi" w:cs="Arial"/>
          <w:b/>
          <w:sz w:val="18"/>
          <w:szCs w:val="20"/>
        </w:rPr>
      </w:pPr>
      <w:r w:rsidRPr="00E30259">
        <w:rPr>
          <w:rFonts w:asciiTheme="majorHAnsi" w:hAnsiTheme="majorHAnsi" w:cs="Arial"/>
          <w:b/>
          <w:sz w:val="20"/>
        </w:rPr>
        <w:t>Ekspertyza techniczna oraz badania nieinwazyjne zostały już wykonane, a ich wyniki znajdują się w załączniku nr 10. (folder H- Ekspertyza techniczna oraz Sprawozdanie z badań geofizycznych)</w:t>
      </w:r>
    </w:p>
    <w:p w:rsidR="00F86983" w:rsidRDefault="00F86983" w:rsidP="00F8698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:rsidR="003750AC" w:rsidRPr="009077EC" w:rsidRDefault="003750AC" w:rsidP="009077EC">
      <w:pPr>
        <w:jc w:val="both"/>
        <w:rPr>
          <w:rFonts w:ascii="Cambria" w:hAnsi="Cambria" w:cs="Arial"/>
          <w:b/>
          <w:sz w:val="20"/>
          <w:szCs w:val="20"/>
        </w:rPr>
      </w:pPr>
    </w:p>
    <w:sectPr w:rsidR="003750AC" w:rsidRPr="009077EC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705FA1">
      <w:rPr>
        <w:rFonts w:ascii="Verdana" w:hAnsi="Verdana" w:cs="Tahoma"/>
        <w:noProof/>
        <w:sz w:val="16"/>
        <w:szCs w:val="16"/>
      </w:rPr>
      <w:t>2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r>
      <w:rPr>
        <w:noProof/>
      </w:rPr>
      <w:drawing>
        <wp:inline distT="0" distB="0" distL="0" distR="0" wp14:anchorId="05D46249" wp14:editId="3FCB4C88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7" w:name="_Hlk536706788"/>
    <w:bookmarkEnd w:id="7"/>
    <w:r>
      <w:rPr>
        <w:rFonts w:ascii="Cambria" w:hAnsi="Cambria"/>
        <w:b/>
        <w:sz w:val="20"/>
        <w:szCs w:val="20"/>
      </w:rPr>
      <w:t>AZP 261.2.</w:t>
    </w:r>
    <w:r w:rsidR="00F86983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bookmarkEnd w:id="1"/>
  <w:bookmarkEnd w:id="2"/>
  <w:bookmarkEnd w:id="3"/>
  <w:bookmarkEnd w:id="4"/>
  <w:bookmarkEnd w:id="5"/>
  <w:bookmarkEnd w:id="6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6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9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F92B50"/>
    <w:multiLevelType w:val="multilevel"/>
    <w:tmpl w:val="EE4C99C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9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41"/>
  </w:num>
  <w:num w:numId="5">
    <w:abstractNumId w:val="2"/>
  </w:num>
  <w:num w:numId="6">
    <w:abstractNumId w:val="18"/>
  </w:num>
  <w:num w:numId="7">
    <w:abstractNumId w:val="38"/>
  </w:num>
  <w:num w:numId="8">
    <w:abstractNumId w:val="7"/>
  </w:num>
  <w:num w:numId="9">
    <w:abstractNumId w:val="27"/>
  </w:num>
  <w:num w:numId="10">
    <w:abstractNumId w:val="29"/>
  </w:num>
  <w:num w:numId="11">
    <w:abstractNumId w:val="11"/>
  </w:num>
  <w:num w:numId="12">
    <w:abstractNumId w:val="37"/>
  </w:num>
  <w:num w:numId="13">
    <w:abstractNumId w:val="10"/>
  </w:num>
  <w:num w:numId="14">
    <w:abstractNumId w:val="35"/>
  </w:num>
  <w:num w:numId="15">
    <w:abstractNumId w:val="40"/>
  </w:num>
  <w:num w:numId="16">
    <w:abstractNumId w:val="15"/>
  </w:num>
  <w:num w:numId="17">
    <w:abstractNumId w:val="25"/>
  </w:num>
  <w:num w:numId="18">
    <w:abstractNumId w:val="24"/>
  </w:num>
  <w:num w:numId="19">
    <w:abstractNumId w:val="0"/>
  </w:num>
  <w:num w:numId="20">
    <w:abstractNumId w:val="1"/>
  </w:num>
  <w:num w:numId="21">
    <w:abstractNumId w:val="4"/>
  </w:num>
  <w:num w:numId="22">
    <w:abstractNumId w:val="30"/>
  </w:num>
  <w:num w:numId="23">
    <w:abstractNumId w:val="42"/>
  </w:num>
  <w:num w:numId="24">
    <w:abstractNumId w:val="20"/>
  </w:num>
  <w:num w:numId="25">
    <w:abstractNumId w:val="3"/>
  </w:num>
  <w:num w:numId="26">
    <w:abstractNumId w:val="16"/>
  </w:num>
  <w:num w:numId="27">
    <w:abstractNumId w:val="12"/>
  </w:num>
  <w:num w:numId="28">
    <w:abstractNumId w:val="36"/>
  </w:num>
  <w:num w:numId="29">
    <w:abstractNumId w:val="22"/>
  </w:num>
  <w:num w:numId="30">
    <w:abstractNumId w:val="34"/>
  </w:num>
  <w:num w:numId="31">
    <w:abstractNumId w:val="5"/>
  </w:num>
  <w:num w:numId="32">
    <w:abstractNumId w:val="2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</w:num>
  <w:num w:numId="37">
    <w:abstractNumId w:val="39"/>
  </w:num>
  <w:num w:numId="38">
    <w:abstractNumId w:val="31"/>
  </w:num>
  <w:num w:numId="39">
    <w:abstractNumId w:val="26"/>
  </w:num>
  <w:num w:numId="40">
    <w:abstractNumId w:val="13"/>
  </w:num>
  <w:num w:numId="41">
    <w:abstractNumId w:val="17"/>
  </w:num>
  <w:num w:numId="42">
    <w:abstractNumId w:val="19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6DB6"/>
    <w:rsid w:val="001275C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02EE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750AC"/>
    <w:rsid w:val="00381460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56528"/>
    <w:rsid w:val="00662824"/>
    <w:rsid w:val="00663E80"/>
    <w:rsid w:val="00664DD9"/>
    <w:rsid w:val="00666D28"/>
    <w:rsid w:val="0067074B"/>
    <w:rsid w:val="006725E9"/>
    <w:rsid w:val="00674727"/>
    <w:rsid w:val="00675D31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0B33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29B2"/>
    <w:rsid w:val="00A13033"/>
    <w:rsid w:val="00A14661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3807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0259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208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74D8E8EC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E683-504F-4430-ADCD-9A5D32B7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45</cp:revision>
  <cp:lastPrinted>2013-03-14T12:03:00Z</cp:lastPrinted>
  <dcterms:created xsi:type="dcterms:W3CDTF">2017-09-12T06:51:00Z</dcterms:created>
  <dcterms:modified xsi:type="dcterms:W3CDTF">2019-04-12T13:08:00Z</dcterms:modified>
</cp:coreProperties>
</file>