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0B" w:rsidRPr="00FA6522" w:rsidRDefault="00473B8E" w:rsidP="009077EC">
      <w:pPr>
        <w:autoSpaceDE w:val="0"/>
        <w:jc w:val="right"/>
        <w:rPr>
          <w:rFonts w:ascii="Cambria" w:eastAsia="Times-Roman" w:hAnsi="Cambria" w:cs="Arial"/>
          <w:b/>
          <w:sz w:val="20"/>
          <w:szCs w:val="20"/>
        </w:rPr>
      </w:pPr>
      <w:r w:rsidRPr="00FA6522">
        <w:rPr>
          <w:rFonts w:ascii="Cambria" w:eastAsia="Times-Roman" w:hAnsi="Cambria" w:cs="Arial"/>
          <w:b/>
          <w:sz w:val="20"/>
          <w:szCs w:val="20"/>
        </w:rPr>
        <w:t xml:space="preserve">Kielce, dnia </w:t>
      </w:r>
      <w:r w:rsidR="00F86983">
        <w:rPr>
          <w:rFonts w:ascii="Cambria" w:eastAsia="Times-Roman" w:hAnsi="Cambria" w:cs="Arial"/>
          <w:b/>
          <w:sz w:val="20"/>
          <w:szCs w:val="20"/>
        </w:rPr>
        <w:t>0</w:t>
      </w:r>
      <w:r w:rsidR="00A129B2">
        <w:rPr>
          <w:rFonts w:ascii="Cambria" w:eastAsia="Times-Roman" w:hAnsi="Cambria" w:cs="Arial"/>
          <w:b/>
          <w:sz w:val="20"/>
          <w:szCs w:val="20"/>
        </w:rPr>
        <w:t>8</w:t>
      </w:r>
      <w:r w:rsidRPr="00FA6522">
        <w:rPr>
          <w:rFonts w:ascii="Cambria" w:eastAsia="Times-Roman" w:hAnsi="Cambria" w:cs="Arial"/>
          <w:b/>
          <w:sz w:val="20"/>
          <w:szCs w:val="20"/>
        </w:rPr>
        <w:t>.0</w:t>
      </w:r>
      <w:r w:rsidR="00F86983">
        <w:rPr>
          <w:rFonts w:ascii="Cambria" w:eastAsia="Times-Roman" w:hAnsi="Cambria" w:cs="Arial"/>
          <w:b/>
          <w:sz w:val="20"/>
          <w:szCs w:val="20"/>
        </w:rPr>
        <w:t>4</w:t>
      </w:r>
      <w:r w:rsidRPr="00FA6522">
        <w:rPr>
          <w:rFonts w:ascii="Cambria" w:eastAsia="Times-Roman" w:hAnsi="Cambria" w:cs="Arial"/>
          <w:b/>
          <w:sz w:val="20"/>
          <w:szCs w:val="20"/>
        </w:rPr>
        <w:t>.2019</w:t>
      </w:r>
      <w:r w:rsidR="006F38AB" w:rsidRPr="00FA6522">
        <w:rPr>
          <w:rFonts w:ascii="Cambria" w:eastAsia="Times-Roman" w:hAnsi="Cambria" w:cs="Arial"/>
          <w:b/>
          <w:sz w:val="20"/>
          <w:szCs w:val="20"/>
        </w:rPr>
        <w:t>r</w:t>
      </w:r>
      <w:r w:rsidR="0059770B" w:rsidRPr="00FA6522">
        <w:rPr>
          <w:rFonts w:ascii="Cambria" w:eastAsia="Times-Roman" w:hAnsi="Cambria" w:cs="Arial"/>
          <w:b/>
          <w:sz w:val="20"/>
          <w:szCs w:val="20"/>
        </w:rPr>
        <w:t>.</w:t>
      </w:r>
    </w:p>
    <w:p w:rsidR="0059770B" w:rsidRPr="00FA6522" w:rsidRDefault="0059770B" w:rsidP="009077EC">
      <w:pPr>
        <w:pStyle w:val="Tytu"/>
        <w:ind w:right="6376"/>
        <w:rPr>
          <w:rFonts w:ascii="Cambria" w:hAnsi="Cambria" w:cs="Arial"/>
          <w:b w:val="0"/>
          <w:sz w:val="20"/>
        </w:rPr>
      </w:pPr>
    </w:p>
    <w:p w:rsidR="006D4101" w:rsidRPr="00FA6522" w:rsidRDefault="003144B5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INFORMACJA </w:t>
      </w:r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EF2836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6D4101" w:rsidRPr="00FA6522">
        <w:rPr>
          <w:rFonts w:ascii="Cambria" w:hAnsi="Cambria" w:cs="Arial"/>
          <w:b/>
          <w:iCs/>
          <w:sz w:val="20"/>
          <w:szCs w:val="20"/>
        </w:rPr>
        <w:t>dla Wykonawców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4A7DA7" w:rsidRPr="00FA6522">
        <w:rPr>
          <w:rFonts w:ascii="Cambria" w:hAnsi="Cambria" w:cs="Arial"/>
          <w:b/>
          <w:iCs/>
          <w:sz w:val="20"/>
          <w:szCs w:val="20"/>
        </w:rPr>
        <w:t>nr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F86983">
        <w:rPr>
          <w:rFonts w:ascii="Cambria" w:hAnsi="Cambria" w:cs="Arial"/>
          <w:b/>
          <w:iCs/>
          <w:sz w:val="20"/>
          <w:szCs w:val="20"/>
        </w:rPr>
        <w:t>1</w:t>
      </w:r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3144B5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FA6522">
        <w:rPr>
          <w:rFonts w:ascii="Cambria" w:hAnsi="Cambria" w:cs="Arial"/>
          <w:b/>
          <w:sz w:val="20"/>
          <w:szCs w:val="20"/>
          <w:u w:val="single"/>
        </w:rPr>
        <w:t>Dotyczy: Postępowania o udzielenie zamówienia publicznego</w:t>
      </w:r>
    </w:p>
    <w:p w:rsidR="00A8488D" w:rsidRPr="00FA6522" w:rsidRDefault="00A8488D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:rsidR="00853800" w:rsidRPr="00FA6522" w:rsidRDefault="00473B8E" w:rsidP="009077EC">
      <w:pPr>
        <w:shd w:val="clear" w:color="auto" w:fill="A6A6A6"/>
        <w:jc w:val="center"/>
        <w:rPr>
          <w:rFonts w:ascii="Cambria" w:hAnsi="Cambria"/>
          <w:b/>
          <w:sz w:val="20"/>
          <w:szCs w:val="20"/>
        </w:rPr>
      </w:pPr>
      <w:r w:rsidRPr="00FA6522">
        <w:rPr>
          <w:rFonts w:ascii="Cambria" w:hAnsi="Cambria"/>
          <w:b/>
          <w:sz w:val="20"/>
          <w:szCs w:val="20"/>
        </w:rPr>
        <w:t>MODERNIZACJA MUZEUM ARCHEOLOGICZNEGO W WIŚLICY  JAKO ODDZIAŁU MUZEUM NARODOWEGO W KIELCACH WRAZ Z OTOCZENIEM W CELU ZABEZPIECZENIA I OCHRONY UNIKATOWYCH OBIEKTÓW DZIEDZICTWA NARODOWEGO</w:t>
      </w:r>
    </w:p>
    <w:p w:rsidR="00473B8E" w:rsidRPr="00FA6522" w:rsidRDefault="00473B8E" w:rsidP="009077EC">
      <w:pPr>
        <w:shd w:val="clear" w:color="auto" w:fill="A6A6A6"/>
        <w:jc w:val="center"/>
        <w:rPr>
          <w:rFonts w:ascii="Cambria" w:hAnsi="Cambria" w:cs="TimesNewRoman,BoldItalic"/>
          <w:b/>
          <w:bCs/>
          <w:iCs/>
          <w:sz w:val="20"/>
          <w:szCs w:val="20"/>
        </w:rPr>
      </w:pPr>
    </w:p>
    <w:p w:rsidR="00EA1DC1" w:rsidRPr="00FA6522" w:rsidRDefault="00EA1DC1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  <w:r w:rsidRPr="00FA6522">
        <w:rPr>
          <w:rFonts w:ascii="Cambria" w:hAnsi="Cambria" w:cs="Arial"/>
          <w:bCs/>
          <w:sz w:val="20"/>
          <w:szCs w:val="20"/>
        </w:rPr>
        <w:t xml:space="preserve">Zamawiający </w:t>
      </w:r>
      <w:r w:rsidRPr="00FA6522">
        <w:rPr>
          <w:rFonts w:ascii="Cambria" w:hAnsi="Cambria" w:cs="Arial"/>
          <w:sz w:val="20"/>
          <w:szCs w:val="20"/>
        </w:rPr>
        <w:t xml:space="preserve">działając na podstawie art. 38 ust. </w:t>
      </w:r>
      <w:r w:rsidR="009748BF" w:rsidRPr="00FA6522">
        <w:rPr>
          <w:rFonts w:ascii="Cambria" w:hAnsi="Cambria" w:cs="Arial"/>
          <w:sz w:val="20"/>
          <w:szCs w:val="20"/>
        </w:rPr>
        <w:t xml:space="preserve">2 </w:t>
      </w:r>
      <w:r w:rsidR="00A129B2">
        <w:rPr>
          <w:rFonts w:ascii="Cambria" w:hAnsi="Cambria" w:cs="Arial"/>
          <w:sz w:val="20"/>
          <w:szCs w:val="20"/>
        </w:rPr>
        <w:t xml:space="preserve">, 4 oraz 4a </w:t>
      </w:r>
      <w:r w:rsidRPr="00FA6522">
        <w:rPr>
          <w:rFonts w:ascii="Cambria" w:hAnsi="Cambria" w:cs="Arial"/>
          <w:sz w:val="20"/>
          <w:szCs w:val="20"/>
        </w:rPr>
        <w:t>ustawy z dnia 29 stycznia 2004 r. Prawo zamówień publicznych  (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Dz. U. z 2018</w:t>
      </w:r>
      <w:r w:rsidR="004D5C2D" w:rsidRPr="00FA6522">
        <w:rPr>
          <w:rFonts w:ascii="Cambria" w:eastAsia="Times New Roman" w:hAnsi="Cambria" w:cs="Arial"/>
          <w:color w:val="000000"/>
          <w:sz w:val="20"/>
          <w:szCs w:val="20"/>
        </w:rPr>
        <w:t xml:space="preserve"> r. poz. 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1986</w:t>
      </w:r>
      <w:r w:rsidRPr="00FA6522">
        <w:rPr>
          <w:rFonts w:ascii="Cambria" w:hAnsi="Cambria" w:cs="Arial"/>
          <w:sz w:val="20"/>
          <w:szCs w:val="20"/>
        </w:rPr>
        <w:t xml:space="preserve"> – dalej ustawa) </w:t>
      </w:r>
      <w:r w:rsidR="009748BF" w:rsidRPr="00FA6522">
        <w:rPr>
          <w:rFonts w:ascii="Cambria" w:hAnsi="Cambria" w:cs="Arial"/>
          <w:sz w:val="20"/>
          <w:szCs w:val="20"/>
        </w:rPr>
        <w:t xml:space="preserve">udziela odpowiedzi na zadane pytania oraz </w:t>
      </w:r>
      <w:r w:rsidRPr="00FA6522">
        <w:rPr>
          <w:rFonts w:ascii="Cambria" w:hAnsi="Cambria" w:cs="Arial"/>
          <w:sz w:val="20"/>
          <w:szCs w:val="20"/>
        </w:rPr>
        <w:t>modyfikuje treść SIWZ</w:t>
      </w:r>
      <w:r w:rsidR="00473B8E" w:rsidRPr="00FA6522">
        <w:rPr>
          <w:rFonts w:ascii="Cambria" w:hAnsi="Cambria" w:cs="Arial"/>
          <w:sz w:val="20"/>
          <w:szCs w:val="20"/>
        </w:rPr>
        <w:t>:</w:t>
      </w:r>
    </w:p>
    <w:p w:rsidR="009748BF" w:rsidRPr="00FA6522" w:rsidRDefault="009748BF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</w:p>
    <w:p w:rsidR="009748BF" w:rsidRDefault="009748BF" w:rsidP="009077E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Pytanie 1:</w:t>
      </w:r>
    </w:p>
    <w:p w:rsidR="00F86983" w:rsidRPr="00F86983" w:rsidRDefault="00F86983" w:rsidP="00F86983">
      <w:pPr>
        <w:spacing w:line="276" w:lineRule="auto"/>
        <w:ind w:left="426"/>
        <w:jc w:val="both"/>
        <w:rPr>
          <w:rFonts w:ascii="Cambria" w:hAnsi="Cambria" w:cs="Arial"/>
          <w:b/>
          <w:sz w:val="18"/>
          <w:szCs w:val="20"/>
        </w:rPr>
      </w:pPr>
      <w:r w:rsidRPr="00F86983">
        <w:rPr>
          <w:rFonts w:ascii="Cambria" w:hAnsi="Cambria"/>
          <w:sz w:val="20"/>
        </w:rPr>
        <w:t xml:space="preserve">Odnośnie wiedzy i doświadczenia badacza architektury. W zakresie realizacji zamówienia jest wykonanie skanu oraz wykonanie i opracowanie badań architektonicznych. Czy nie zasadne jest wymaganie 1 podstawowej referencji </w:t>
      </w:r>
      <w:r w:rsidR="00A33F96">
        <w:rPr>
          <w:rFonts w:ascii="Cambria" w:hAnsi="Cambria"/>
          <w:sz w:val="20"/>
        </w:rPr>
        <w:t>b</w:t>
      </w:r>
      <w:r w:rsidRPr="00F86983">
        <w:rPr>
          <w:rFonts w:ascii="Cambria" w:hAnsi="Cambria"/>
          <w:sz w:val="20"/>
        </w:rPr>
        <w:t>adań z skanowaniem elementu zabytkowego, natomiast dodatkowo punktowane opracowanie badań architektonicznych?</w:t>
      </w:r>
    </w:p>
    <w:p w:rsidR="009748BF" w:rsidRDefault="009748BF" w:rsidP="009077E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EB5382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A129B2" w:rsidRDefault="00A129B2" w:rsidP="009077E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 dokonuje modyfikacji pkt. 22.7 SIWZ, który po modyfikacji otrzymuje brzmienie:</w:t>
      </w:r>
    </w:p>
    <w:p w:rsidR="00A129B2" w:rsidRDefault="00A129B2" w:rsidP="00A129B2">
      <w:pPr>
        <w:numPr>
          <w:ilvl w:val="1"/>
          <w:numId w:val="38"/>
        </w:numPr>
        <w:spacing w:line="276" w:lineRule="auto"/>
        <w:rPr>
          <w:rFonts w:ascii="Cambria" w:eastAsia="Batang" w:hAnsi="Cambria" w:cs="Arial"/>
          <w:sz w:val="20"/>
          <w:szCs w:val="20"/>
        </w:rPr>
      </w:pPr>
      <w:r>
        <w:rPr>
          <w:rFonts w:ascii="Cambria" w:eastAsia="Batang" w:hAnsi="Cambria" w:cs="Arial"/>
          <w:sz w:val="20"/>
          <w:szCs w:val="20"/>
        </w:rPr>
        <w:t>Punkty przyznawane za kryteria będą liczone wg następujących wzorów:</w:t>
      </w:r>
    </w:p>
    <w:p w:rsidR="00A129B2" w:rsidRDefault="00A129B2" w:rsidP="00A129B2">
      <w:pPr>
        <w:spacing w:line="276" w:lineRule="auto"/>
        <w:rPr>
          <w:rFonts w:ascii="Cambria" w:eastAsia="Batang" w:hAnsi="Cambria" w:cs="Arial"/>
          <w:sz w:val="20"/>
          <w:szCs w:val="20"/>
        </w:rPr>
      </w:pPr>
    </w:p>
    <w:tbl>
      <w:tblPr>
        <w:tblW w:w="8439" w:type="dxa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5222"/>
        <w:gridCol w:w="1188"/>
        <w:gridCol w:w="1466"/>
      </w:tblGrid>
      <w:tr w:rsidR="00A129B2" w:rsidTr="005F3B94">
        <w:trPr>
          <w:trHeight w:val="2150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l.p.</w:t>
            </w:r>
          </w:p>
        </w:tc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Kryterium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Znaczenie</w:t>
            </w:r>
          </w:p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procentowe</w:t>
            </w:r>
          </w:p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kryterium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Maksymalna ilość punktów jakie może otrzymać oferta</w:t>
            </w:r>
          </w:p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za dane kryterium</w:t>
            </w:r>
          </w:p>
        </w:tc>
      </w:tr>
      <w:tr w:rsidR="00A129B2" w:rsidTr="005F3B94">
        <w:trPr>
          <w:trHeight w:val="1898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b/>
                <w:sz w:val="20"/>
                <w:szCs w:val="20"/>
              </w:rPr>
            </w:pPr>
            <w:r>
              <w:rPr>
                <w:rFonts w:ascii="Cambria" w:eastAsia="Batang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b/>
                <w:sz w:val="20"/>
                <w:szCs w:val="20"/>
              </w:rPr>
            </w:pPr>
            <w:r>
              <w:rPr>
                <w:rFonts w:ascii="Cambria" w:eastAsia="Batang" w:hAnsi="Cambria" w:cs="Arial"/>
                <w:b/>
                <w:sz w:val="20"/>
                <w:szCs w:val="20"/>
              </w:rPr>
              <w:t>Cena brutto</w:t>
            </w:r>
          </w:p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Liczba punktów = </w:t>
            </w:r>
            <w:proofErr w:type="spellStart"/>
            <w:r>
              <w:rPr>
                <w:rFonts w:ascii="Cambria" w:eastAsia="Batang" w:hAnsi="Cambria" w:cs="Arial"/>
                <w:sz w:val="20"/>
                <w:szCs w:val="20"/>
              </w:rPr>
              <w:t>Cn</w:t>
            </w:r>
            <w:proofErr w:type="spellEnd"/>
            <w:r>
              <w:rPr>
                <w:rFonts w:ascii="Cambria" w:eastAsia="Batang" w:hAnsi="Cambria" w:cs="Arial"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Batang" w:hAnsi="Cambria" w:cs="Arial"/>
                <w:sz w:val="20"/>
                <w:szCs w:val="20"/>
              </w:rPr>
              <w:t>Cb</w:t>
            </w:r>
            <w:proofErr w:type="spellEnd"/>
            <w:r>
              <w:rPr>
                <w:rFonts w:ascii="Cambria" w:eastAsia="Batang" w:hAnsi="Cambria" w:cs="Arial"/>
                <w:sz w:val="20"/>
                <w:szCs w:val="20"/>
              </w:rPr>
              <w:t xml:space="preserve"> x 60</w:t>
            </w:r>
          </w:p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gdzie:</w:t>
            </w:r>
          </w:p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mbria" w:eastAsia="Batang" w:hAnsi="Cambria" w:cs="Arial"/>
                <w:sz w:val="20"/>
                <w:szCs w:val="20"/>
              </w:rPr>
              <w:t>Cn</w:t>
            </w:r>
            <w:proofErr w:type="spellEnd"/>
            <w:r>
              <w:rPr>
                <w:rFonts w:ascii="Cambria" w:eastAsia="Batang" w:hAnsi="Cambria" w:cs="Arial"/>
                <w:sz w:val="20"/>
                <w:szCs w:val="20"/>
              </w:rPr>
              <w:t xml:space="preserve"> – najniższa cena spośród wszystkich ofert nie odrzuconych</w:t>
            </w:r>
          </w:p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mbria" w:eastAsia="Batang" w:hAnsi="Cambria" w:cs="Arial"/>
                <w:sz w:val="20"/>
                <w:szCs w:val="20"/>
              </w:rPr>
              <w:t>Cb</w:t>
            </w:r>
            <w:proofErr w:type="spellEnd"/>
            <w:r>
              <w:rPr>
                <w:rFonts w:ascii="Cambria" w:eastAsia="Batang" w:hAnsi="Cambria" w:cs="Arial"/>
                <w:sz w:val="20"/>
                <w:szCs w:val="20"/>
              </w:rPr>
              <w:t xml:space="preserve"> – cena oferty badanej</w:t>
            </w:r>
          </w:p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 - 60 wskaźnik stały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60 %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60 pkt</w:t>
            </w:r>
          </w:p>
        </w:tc>
      </w:tr>
      <w:tr w:rsidR="00A129B2" w:rsidTr="005F3B94">
        <w:trPr>
          <w:trHeight w:val="91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b/>
                <w:sz w:val="20"/>
                <w:szCs w:val="20"/>
                <w:highlight w:val="yellow"/>
              </w:rPr>
            </w:pPr>
            <w:r>
              <w:rPr>
                <w:rFonts w:ascii="Cambria" w:eastAsia="Batang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Batang" w:hAnsi="Cambria" w:cs="Arial"/>
                <w:b/>
                <w:bCs/>
                <w:sz w:val="20"/>
                <w:szCs w:val="20"/>
              </w:rPr>
              <w:t>Doświadczenie osób wyznaczonych do realizacji zamówienia</w:t>
            </w:r>
          </w:p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Ocena w tym kryterium zostanie dokonana następująco: </w:t>
            </w:r>
          </w:p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b/>
                <w:sz w:val="20"/>
                <w:szCs w:val="20"/>
              </w:rPr>
            </w:pPr>
            <w:r>
              <w:rPr>
                <w:rFonts w:ascii="Cambria" w:eastAsia="Batang" w:hAnsi="Cambria" w:cs="Arial"/>
                <w:b/>
                <w:sz w:val="20"/>
                <w:szCs w:val="20"/>
              </w:rPr>
              <w:t xml:space="preserve">1. Kierownik budowy </w:t>
            </w:r>
          </w:p>
          <w:p w:rsidR="00A129B2" w:rsidRPr="00BF7A72" w:rsidRDefault="00A129B2" w:rsidP="005F3B94">
            <w:pPr>
              <w:spacing w:line="276" w:lineRule="auto"/>
              <w:rPr>
                <w:rFonts w:ascii="Cambria" w:eastAsia="Batang" w:hAnsi="Cambria" w:cs="Arial"/>
                <w:b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Liczba inwestycji którymi wskazana osoba kierowała a zakres był zgodny z opisanym warunkiem dysponowania osobą (pkt. 9.4.2.b) </w:t>
            </w:r>
          </w:p>
          <w:p w:rsidR="00A129B2" w:rsidRPr="00BF7A72" w:rsidRDefault="00A129B2" w:rsidP="00A129B2">
            <w:pPr>
              <w:numPr>
                <w:ilvl w:val="0"/>
                <w:numId w:val="39"/>
              </w:num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1 inwestycja  – 0 pkt.</w:t>
            </w:r>
          </w:p>
          <w:p w:rsidR="00A129B2" w:rsidRPr="00BF7A72" w:rsidRDefault="00A129B2" w:rsidP="00A129B2">
            <w:pPr>
              <w:numPr>
                <w:ilvl w:val="0"/>
                <w:numId w:val="39"/>
              </w:num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2- 3 inwestycje – 5 pkt.</w:t>
            </w:r>
          </w:p>
          <w:p w:rsidR="00A129B2" w:rsidRPr="008C4815" w:rsidRDefault="00A129B2" w:rsidP="00A129B2">
            <w:pPr>
              <w:numPr>
                <w:ilvl w:val="0"/>
                <w:numId w:val="39"/>
              </w:numPr>
              <w:spacing w:line="276" w:lineRule="auto"/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Co najmniej 4 inwestycje – 8 pkt.</w:t>
            </w:r>
          </w:p>
          <w:p w:rsidR="00A129B2" w:rsidRPr="00BF7A72" w:rsidRDefault="00A129B2" w:rsidP="005F3B94">
            <w:pPr>
              <w:spacing w:line="276" w:lineRule="auto"/>
              <w:ind w:left="720"/>
            </w:pPr>
          </w:p>
          <w:p w:rsidR="00A129B2" w:rsidRPr="00BF7A72" w:rsidRDefault="00A129B2" w:rsidP="005F3B94">
            <w:pPr>
              <w:spacing w:line="276" w:lineRule="auto"/>
            </w:pPr>
            <w:r w:rsidRPr="00BF7A72">
              <w:rPr>
                <w:rFonts w:asciiTheme="majorHAnsi" w:hAnsiTheme="majorHAnsi"/>
                <w:b/>
                <w:sz w:val="20"/>
                <w:szCs w:val="20"/>
              </w:rPr>
              <w:t>2. Kierownik prac konserwatorskich</w:t>
            </w:r>
          </w:p>
          <w:p w:rsidR="00A129B2" w:rsidRPr="00BF7A72" w:rsidRDefault="00A129B2" w:rsidP="005F3B9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F7A72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Liczba prac konserwatorskich którymi wskazana osoba kierowała a zakres był zgodny z opisanym warunkiem dysponowania osobą (pkt. 9.4.2.b) </w:t>
            </w:r>
          </w:p>
          <w:p w:rsidR="00A129B2" w:rsidRPr="00BF7A72" w:rsidRDefault="00A129B2" w:rsidP="00A129B2">
            <w:pPr>
              <w:numPr>
                <w:ilvl w:val="0"/>
                <w:numId w:val="39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BF7A72">
              <w:rPr>
                <w:rFonts w:ascii="Cambria" w:hAnsi="Cambria"/>
                <w:sz w:val="20"/>
                <w:szCs w:val="20"/>
              </w:rPr>
              <w:t xml:space="preserve"> prac</w:t>
            </w:r>
            <w:r>
              <w:rPr>
                <w:rFonts w:ascii="Cambria" w:hAnsi="Cambria"/>
                <w:sz w:val="20"/>
                <w:szCs w:val="20"/>
              </w:rPr>
              <w:t>e</w:t>
            </w:r>
            <w:r w:rsidRPr="00BF7A72">
              <w:rPr>
                <w:rFonts w:ascii="Cambria" w:hAnsi="Cambria"/>
                <w:sz w:val="20"/>
                <w:szCs w:val="20"/>
              </w:rPr>
              <w:t xml:space="preserve"> konserwatorsk</w:t>
            </w:r>
            <w:r>
              <w:rPr>
                <w:rFonts w:ascii="Cambria" w:hAnsi="Cambria"/>
                <w:sz w:val="20"/>
                <w:szCs w:val="20"/>
              </w:rPr>
              <w:t>ie</w:t>
            </w:r>
            <w:r w:rsidRPr="00BF7A72">
              <w:rPr>
                <w:rFonts w:ascii="Cambria" w:hAnsi="Cambria"/>
                <w:sz w:val="20"/>
                <w:szCs w:val="20"/>
              </w:rPr>
              <w:t xml:space="preserve">  – 0 pkt.</w:t>
            </w:r>
          </w:p>
          <w:p w:rsidR="00A129B2" w:rsidRPr="00BF7A72" w:rsidRDefault="00A129B2" w:rsidP="00A129B2">
            <w:pPr>
              <w:numPr>
                <w:ilvl w:val="0"/>
                <w:numId w:val="39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7A72">
              <w:rPr>
                <w:rFonts w:ascii="Cambria" w:hAnsi="Cambria"/>
                <w:sz w:val="20"/>
                <w:szCs w:val="20"/>
              </w:rPr>
              <w:t>3 prace konserwatorskie – 4 pkt.</w:t>
            </w:r>
          </w:p>
          <w:p w:rsidR="00A129B2" w:rsidRPr="00500CBB" w:rsidRDefault="00A129B2" w:rsidP="00A129B2">
            <w:pPr>
              <w:numPr>
                <w:ilvl w:val="0"/>
                <w:numId w:val="39"/>
              </w:numPr>
              <w:spacing w:line="276" w:lineRule="auto"/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Co najmniej </w:t>
            </w:r>
            <w:r w:rsidRPr="00BF7A72">
              <w:rPr>
                <w:rFonts w:ascii="Cambria" w:hAnsi="Cambria"/>
                <w:sz w:val="20"/>
                <w:szCs w:val="20"/>
              </w:rPr>
              <w:t xml:space="preserve"> 4 prace konserwatorskie – 6 pkt.</w:t>
            </w:r>
          </w:p>
          <w:p w:rsidR="00A129B2" w:rsidRPr="00BF7A72" w:rsidRDefault="00A129B2" w:rsidP="005F3B94">
            <w:pPr>
              <w:spacing w:line="276" w:lineRule="auto"/>
              <w:ind w:left="720"/>
            </w:pPr>
          </w:p>
          <w:p w:rsidR="00A129B2" w:rsidRPr="00BF7A72" w:rsidRDefault="00A129B2" w:rsidP="00A129B2">
            <w:pPr>
              <w:pStyle w:val="Akapitzlist"/>
              <w:numPr>
                <w:ilvl w:val="0"/>
                <w:numId w:val="40"/>
              </w:numPr>
              <w:spacing w:line="276" w:lineRule="auto"/>
              <w:ind w:left="272" w:hanging="284"/>
              <w:contextualSpacing w:val="0"/>
            </w:pPr>
            <w:r w:rsidRPr="00BF7A72">
              <w:rPr>
                <w:rFonts w:ascii="Cambria" w:eastAsia="Batang" w:hAnsi="Cambria" w:cs="Arial"/>
                <w:b/>
                <w:sz w:val="20"/>
                <w:szCs w:val="20"/>
              </w:rPr>
              <w:t>Specjalista do wykonania badań architektury</w:t>
            </w:r>
          </w:p>
          <w:p w:rsidR="00A129B2" w:rsidRPr="00EB5382" w:rsidRDefault="00A129B2" w:rsidP="00A129B2">
            <w:pPr>
              <w:spacing w:after="200" w:line="276" w:lineRule="auto"/>
              <w:jc w:val="both"/>
            </w:pPr>
            <w:r w:rsidRPr="00A129B2">
              <w:rPr>
                <w:rFonts w:ascii="Cambria" w:hAnsi="Cambria" w:cs="Arial"/>
                <w:sz w:val="20"/>
                <w:szCs w:val="20"/>
              </w:rPr>
              <w:t xml:space="preserve">posiadający uprawnienia określone w art. 37d ustawy z dnia 23 lipca 2003r. o ochronie zabytków i opiece nad zabytkami (Dz.U. 2014 poz.1446), który nabył doświadczenie w okresie ostatnich 10 lat przed upływem terminu składania ofert i wykonał badania </w:t>
            </w:r>
            <w:r w:rsidRPr="00A129B2">
              <w:rPr>
                <w:rFonts w:ascii="Cambria" w:hAnsi="Cambria" w:cs="Arial"/>
                <w:bCs/>
                <w:sz w:val="20"/>
                <w:szCs w:val="20"/>
                <w:lang w:bidi="pl-PL"/>
              </w:rPr>
              <w:t>architektury obiektu zabytkowego w ilości:</w:t>
            </w:r>
          </w:p>
          <w:p w:rsidR="00A129B2" w:rsidRPr="00EB5382" w:rsidRDefault="00A129B2" w:rsidP="00A129B2">
            <w:pPr>
              <w:ind w:left="636" w:hanging="283"/>
              <w:rPr>
                <w:rFonts w:ascii="Cambria" w:eastAsia="Batang" w:hAnsi="Cambria" w:cs="Arial"/>
                <w:sz w:val="20"/>
                <w:szCs w:val="20"/>
              </w:rPr>
            </w:pPr>
            <w:r w:rsidRPr="00EB538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EB5382">
              <w:rPr>
                <w:rFonts w:ascii="Cambria" w:eastAsia="Batang" w:hAnsi="Cambria" w:cs="Arial"/>
                <w:sz w:val="20"/>
                <w:szCs w:val="20"/>
              </w:rPr>
              <w:tab/>
              <w:t>1 badanie  – 0 pkt.</w:t>
            </w:r>
          </w:p>
          <w:p w:rsidR="00A129B2" w:rsidRPr="00EB5382" w:rsidRDefault="00A129B2" w:rsidP="00A129B2">
            <w:pPr>
              <w:ind w:left="636" w:hanging="283"/>
              <w:rPr>
                <w:rFonts w:ascii="Cambria" w:eastAsia="Batang" w:hAnsi="Cambria" w:cs="Arial"/>
                <w:sz w:val="20"/>
                <w:szCs w:val="20"/>
              </w:rPr>
            </w:pPr>
            <w:r w:rsidRPr="00EB538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EB5382">
              <w:rPr>
                <w:rFonts w:ascii="Cambria" w:eastAsia="Batang" w:hAnsi="Cambria" w:cs="Arial"/>
                <w:sz w:val="20"/>
                <w:szCs w:val="20"/>
              </w:rPr>
              <w:tab/>
              <w:t>2- 3 badania – 4 pkt.</w:t>
            </w:r>
          </w:p>
          <w:p w:rsidR="00A129B2" w:rsidRDefault="00A129B2" w:rsidP="00A129B2">
            <w:pPr>
              <w:ind w:left="636" w:hanging="283"/>
              <w:rPr>
                <w:rFonts w:ascii="Cambria" w:eastAsia="Batang" w:hAnsi="Cambria" w:cs="Arial"/>
                <w:sz w:val="20"/>
                <w:szCs w:val="20"/>
              </w:rPr>
            </w:pPr>
            <w:r w:rsidRPr="00EB538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EB5382">
              <w:rPr>
                <w:rFonts w:ascii="Cambria" w:eastAsia="Batang" w:hAnsi="Cambria" w:cs="Arial"/>
                <w:sz w:val="20"/>
                <w:szCs w:val="20"/>
              </w:rPr>
              <w:tab/>
              <w:t>Co najmniej 4 badania – 6 pkt.</w:t>
            </w:r>
          </w:p>
          <w:p w:rsidR="00A129B2" w:rsidRPr="00BF7A72" w:rsidRDefault="00A129B2" w:rsidP="005F3B94">
            <w:pPr>
              <w:ind w:left="636" w:hanging="283"/>
            </w:pPr>
          </w:p>
          <w:p w:rsidR="00A129B2" w:rsidRPr="00BF7A72" w:rsidRDefault="00A129B2" w:rsidP="00A129B2">
            <w:pPr>
              <w:pStyle w:val="Akapitzlist"/>
              <w:numPr>
                <w:ilvl w:val="0"/>
                <w:numId w:val="40"/>
              </w:numPr>
              <w:spacing w:line="276" w:lineRule="auto"/>
              <w:ind w:left="353" w:hanging="284"/>
              <w:contextualSpacing w:val="0"/>
            </w:pPr>
            <w:r w:rsidRPr="00BF7A72">
              <w:rPr>
                <w:rFonts w:ascii="Cambria" w:eastAsia="Batang" w:hAnsi="Cambria" w:cs="Arial"/>
                <w:b/>
                <w:sz w:val="20"/>
                <w:szCs w:val="20"/>
              </w:rPr>
              <w:t>Kierownik prac archeologicznych</w:t>
            </w:r>
          </w:p>
          <w:p w:rsidR="00A129B2" w:rsidRPr="00BF7A72" w:rsidRDefault="00A129B2" w:rsidP="005F3B94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Liczba prac archeologicznych które wskazana osoba wykonała a zakres był zgodny z opisanym warunkiem dysponowania osobą (pkt. 9.4.2.b) </w:t>
            </w:r>
          </w:p>
          <w:p w:rsidR="00A129B2" w:rsidRPr="00BF7A72" w:rsidRDefault="00A129B2" w:rsidP="005F3B94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</w:r>
            <w:r>
              <w:rPr>
                <w:rFonts w:ascii="Cambria" w:eastAsia="Batang" w:hAnsi="Cambria" w:cs="Arial"/>
                <w:sz w:val="20"/>
                <w:szCs w:val="20"/>
              </w:rPr>
              <w:t>2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 prac</w:t>
            </w:r>
            <w:r>
              <w:rPr>
                <w:rFonts w:ascii="Cambria" w:eastAsia="Batang" w:hAnsi="Cambria" w:cs="Arial"/>
                <w:sz w:val="20"/>
                <w:szCs w:val="20"/>
              </w:rPr>
              <w:t>e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  – 0 pkt.</w:t>
            </w:r>
          </w:p>
          <w:p w:rsidR="00A129B2" w:rsidRPr="00BF7A72" w:rsidRDefault="00A129B2" w:rsidP="005F3B94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>3 prace – 4 pkt.</w:t>
            </w:r>
          </w:p>
          <w:p w:rsidR="00A129B2" w:rsidRPr="00BF7A72" w:rsidRDefault="00A129B2" w:rsidP="005F3B94">
            <w:pPr>
              <w:pStyle w:val="Akapitzlist"/>
              <w:ind w:left="69"/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>Co najmniej 4 prace – 6 pkt.</w:t>
            </w:r>
          </w:p>
          <w:p w:rsidR="00A129B2" w:rsidRPr="00BF7A72" w:rsidRDefault="00A129B2" w:rsidP="005F3B94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</w:p>
          <w:p w:rsidR="00A129B2" w:rsidRPr="00BF7A72" w:rsidRDefault="00A129B2" w:rsidP="00A129B2">
            <w:pPr>
              <w:pStyle w:val="Akapitzlist"/>
              <w:numPr>
                <w:ilvl w:val="0"/>
                <w:numId w:val="40"/>
              </w:numPr>
              <w:spacing w:line="276" w:lineRule="auto"/>
              <w:ind w:left="353" w:hanging="284"/>
              <w:contextualSpacing w:val="0"/>
              <w:rPr>
                <w:rFonts w:ascii="Cambria" w:eastAsia="Batang" w:hAnsi="Cambria" w:cs="Arial"/>
                <w:b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b/>
                <w:sz w:val="20"/>
                <w:szCs w:val="20"/>
              </w:rPr>
              <w:t xml:space="preserve">Projektant o specjalności architektonicznej </w:t>
            </w:r>
          </w:p>
          <w:p w:rsidR="00A129B2" w:rsidRPr="00BF7A72" w:rsidRDefault="00A129B2" w:rsidP="005F3B94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Liczba prac projektowych które wskazana osoba wykonała a zakres był zgodny z opisanym warunkiem dysponowania osobą (pkt. 9.4.2.b) </w:t>
            </w:r>
          </w:p>
          <w:p w:rsidR="00A129B2" w:rsidRPr="00BF7A72" w:rsidRDefault="00A129B2" w:rsidP="005F3B94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>1 projekt  – 0 pkt.</w:t>
            </w:r>
          </w:p>
          <w:p w:rsidR="00A129B2" w:rsidRPr="00BF7A72" w:rsidRDefault="00A129B2" w:rsidP="005F3B94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>2- 3 projekty – 5 pkt.</w:t>
            </w:r>
          </w:p>
          <w:p w:rsidR="00A129B2" w:rsidRPr="00BF7A72" w:rsidRDefault="00A129B2" w:rsidP="005F3B94">
            <w:pPr>
              <w:pStyle w:val="Akapitzlist"/>
              <w:ind w:left="69"/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>Co najmniej 4 prace – 7 pkt.</w:t>
            </w:r>
          </w:p>
          <w:p w:rsidR="00A129B2" w:rsidRPr="00BF7A72" w:rsidRDefault="00A129B2" w:rsidP="005F3B94">
            <w:pPr>
              <w:pStyle w:val="Akapitzlist"/>
              <w:ind w:left="69"/>
            </w:pPr>
          </w:p>
          <w:p w:rsidR="00A129B2" w:rsidRPr="00BF7A72" w:rsidRDefault="00A129B2" w:rsidP="00A129B2">
            <w:pPr>
              <w:pStyle w:val="Akapitzlist"/>
              <w:numPr>
                <w:ilvl w:val="0"/>
                <w:numId w:val="40"/>
              </w:numPr>
              <w:spacing w:after="200" w:line="276" w:lineRule="auto"/>
              <w:ind w:left="353" w:hanging="284"/>
              <w:contextualSpacing w:val="0"/>
              <w:rPr>
                <w:rFonts w:ascii="Cambria" w:eastAsia="Batang" w:hAnsi="Cambria" w:cs="Arial"/>
                <w:b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b/>
                <w:sz w:val="20"/>
                <w:szCs w:val="20"/>
              </w:rPr>
              <w:t xml:space="preserve">Projektant o specjalności konstrukcyjnej </w:t>
            </w:r>
          </w:p>
          <w:p w:rsidR="00A129B2" w:rsidRPr="00BF7A72" w:rsidRDefault="00A129B2" w:rsidP="005F3B94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Liczba prac projektowych które wskazana osoba wykonała a zakres był zgodny z opisanym warunkiem dysponowania osobą (pkt. 9.4.2.b) </w:t>
            </w:r>
          </w:p>
          <w:p w:rsidR="00A129B2" w:rsidRPr="00BF7A72" w:rsidRDefault="00A129B2" w:rsidP="005F3B94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>1 projekt  – 0 pkt.</w:t>
            </w:r>
          </w:p>
          <w:p w:rsidR="00A129B2" w:rsidRPr="00BF7A72" w:rsidRDefault="00A129B2" w:rsidP="005F3B94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>2- 3 projekty – 5 pkt.</w:t>
            </w:r>
          </w:p>
          <w:p w:rsidR="00A129B2" w:rsidRPr="00BF7A72" w:rsidRDefault="00A129B2" w:rsidP="005F3B94">
            <w:pPr>
              <w:pStyle w:val="Akapitzlist"/>
              <w:ind w:left="69"/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>Co najmniej 4 prace – 7 pkt.</w:t>
            </w:r>
          </w:p>
          <w:p w:rsidR="00A129B2" w:rsidRPr="00BF7A72" w:rsidRDefault="00A129B2" w:rsidP="005F3B94">
            <w:pPr>
              <w:pStyle w:val="Akapitzlist"/>
              <w:ind w:left="69"/>
            </w:pPr>
          </w:p>
          <w:p w:rsidR="00A129B2" w:rsidRPr="00BF7A72" w:rsidRDefault="00A129B2" w:rsidP="005F3B94">
            <w:pPr>
              <w:pStyle w:val="Akapitzlist"/>
              <w:ind w:left="69"/>
              <w:rPr>
                <w:b/>
                <w:bCs/>
              </w:rPr>
            </w:pPr>
            <w:r w:rsidRPr="00BF7A72">
              <w:rPr>
                <w:b/>
                <w:bCs/>
              </w:rPr>
              <w:t xml:space="preserve">7. </w:t>
            </w:r>
            <w:r w:rsidRPr="00BF7A72">
              <w:rPr>
                <w:rFonts w:ascii="Cambria" w:hAnsi="Cambria"/>
                <w:b/>
                <w:bCs/>
                <w:sz w:val="20"/>
                <w:szCs w:val="20"/>
              </w:rPr>
              <w:t>Architekt lub architekt wnętrz – nie otrzymuje punktów</w:t>
            </w:r>
          </w:p>
          <w:p w:rsidR="00A129B2" w:rsidRPr="00BF7A72" w:rsidRDefault="00A129B2" w:rsidP="005F3B94">
            <w:pPr>
              <w:pStyle w:val="Standard"/>
              <w:spacing w:before="60" w:after="6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BF7A72">
              <w:rPr>
                <w:rFonts w:ascii="Cambria" w:hAnsi="Cambria"/>
                <w:b/>
                <w:i/>
                <w:sz w:val="20"/>
                <w:szCs w:val="20"/>
              </w:rPr>
              <w:t xml:space="preserve">Informację należy wskazać w załączniku nr 1b do formularza ofertowego </w:t>
            </w:r>
            <w:r w:rsidRPr="00BF7A72">
              <w:rPr>
                <w:rFonts w:ascii="Cambria" w:hAnsi="Cambria"/>
                <w:i/>
                <w:sz w:val="20"/>
                <w:szCs w:val="20"/>
              </w:rPr>
              <w:t>podając dokładną nazwę która pozwoli zidentyfikować zlecenie /inwestycję ,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wartość, </w:t>
            </w:r>
            <w:r w:rsidRPr="00BF7A72">
              <w:rPr>
                <w:rFonts w:ascii="Cambria" w:hAnsi="Cambria"/>
                <w:i/>
                <w:sz w:val="20"/>
                <w:szCs w:val="20"/>
              </w:rPr>
              <w:t xml:space="preserve"> datę zakończenia inwestycji/zlecenia oraz podmiot na rzecz, którego prace została zrealizowane (Zamawiający).</w:t>
            </w:r>
          </w:p>
          <w:p w:rsidR="00A129B2" w:rsidRDefault="00A129B2" w:rsidP="005F3B94">
            <w:pPr>
              <w:spacing w:line="276" w:lineRule="auto"/>
              <w:jc w:val="both"/>
              <w:rPr>
                <w:rFonts w:ascii="Cambria" w:eastAsia="Batang" w:hAnsi="Cambria" w:cs="Arial"/>
                <w:i/>
                <w:sz w:val="20"/>
                <w:szCs w:val="20"/>
                <w:highlight w:val="yellow"/>
              </w:rPr>
            </w:pPr>
            <w:r w:rsidRPr="00BF7A72">
              <w:rPr>
                <w:rFonts w:ascii="Cambria" w:hAnsi="Cambria"/>
                <w:b/>
                <w:i/>
                <w:sz w:val="20"/>
                <w:szCs w:val="20"/>
              </w:rPr>
              <w:t>Brak złożenia wskazanego załącznika, bądź brak wskazania którejkolwiek z wymaganych wyżej informacji, będzie skutkowało brakiem przyznania punktów w niniejszym kryterium oceny ofert.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lastRenderedPageBreak/>
              <w:t>40%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40 pkt</w:t>
            </w:r>
          </w:p>
          <w:p w:rsidR="00A129B2" w:rsidRDefault="00A129B2" w:rsidP="005F3B94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</w:p>
        </w:tc>
      </w:tr>
    </w:tbl>
    <w:p w:rsidR="00A129B2" w:rsidRPr="00EB5382" w:rsidRDefault="00A129B2" w:rsidP="009077E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:rsidR="00F86983" w:rsidRDefault="00F86983" w:rsidP="00F8698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</w:t>
      </w:r>
      <w:r w:rsidRPr="00FA6522">
        <w:rPr>
          <w:rFonts w:ascii="Cambria" w:hAnsi="Cambria" w:cs="Arial"/>
          <w:b/>
          <w:sz w:val="20"/>
          <w:szCs w:val="20"/>
        </w:rPr>
        <w:t>:</w:t>
      </w:r>
    </w:p>
    <w:p w:rsidR="00F86983" w:rsidRPr="00F86983" w:rsidRDefault="00F86983" w:rsidP="00F86983">
      <w:pPr>
        <w:spacing w:line="276" w:lineRule="auto"/>
        <w:ind w:left="426"/>
        <w:jc w:val="both"/>
        <w:rPr>
          <w:rFonts w:ascii="Cambria" w:hAnsi="Cambria" w:cs="Arial"/>
          <w:b/>
          <w:sz w:val="18"/>
          <w:szCs w:val="20"/>
        </w:rPr>
      </w:pPr>
      <w:r w:rsidRPr="00F86983">
        <w:rPr>
          <w:rFonts w:ascii="Cambria" w:hAnsi="Cambria"/>
          <w:sz w:val="20"/>
        </w:rPr>
        <w:t>Czy Zamawiający dopuszcza aby generalny wykonawca potrącał podwykonawcy kwotę gwarancji proporcjonalną do wysokości realizowanego kontraktu?</w:t>
      </w:r>
    </w:p>
    <w:p w:rsidR="00F86983" w:rsidRDefault="00F86983" w:rsidP="00F8698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lastRenderedPageBreak/>
        <w:t xml:space="preserve">Odpowiedź: </w:t>
      </w:r>
    </w:p>
    <w:p w:rsidR="00A33F96" w:rsidRPr="00FA6522" w:rsidRDefault="00A33F96" w:rsidP="00F8698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Tak, jeżeli takie będą uzgodnienia z podwykonawcą. </w:t>
      </w:r>
    </w:p>
    <w:p w:rsidR="00F86983" w:rsidRDefault="00F86983" w:rsidP="00F8698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:rsidR="00E24616" w:rsidRPr="00296105" w:rsidRDefault="00E24616" w:rsidP="00E2461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>Pytanie 3:</w:t>
      </w:r>
    </w:p>
    <w:p w:rsidR="00E24616" w:rsidRPr="00296105" w:rsidRDefault="00E24616" w:rsidP="00E24616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/>
          <w:color w:val="000000"/>
          <w:sz w:val="20"/>
          <w:szCs w:val="20"/>
          <w:lang w:eastAsia="pl-PL" w:bidi="pl-PL"/>
        </w:rPr>
        <w:t>Czy prace związane z remontem elewacji (odgrzybianie, zabezpieczenie rys i pęknięć itp.) budynku Kolegiaty oraz Dzwonnic wchodzą w zakres przedmiotu zamówienia?</w:t>
      </w:r>
    </w:p>
    <w:p w:rsidR="00E24616" w:rsidRPr="00296105" w:rsidRDefault="00E24616" w:rsidP="00E2461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296105" w:rsidRDefault="00296105" w:rsidP="00296105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296105">
        <w:rPr>
          <w:rFonts w:ascii="Cambria" w:hAnsi="Cambria" w:cs="Cambria"/>
          <w:b/>
          <w:bCs/>
          <w:sz w:val="20"/>
          <w:szCs w:val="20"/>
        </w:rPr>
        <w:t>Tylko w zakresie inwestycji tzn. do poziomu terenu.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</w:p>
    <w:p w:rsidR="00296105" w:rsidRPr="00FA6522" w:rsidRDefault="00296105" w:rsidP="00E2461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:rsidR="00E24616" w:rsidRDefault="00E24616" w:rsidP="00E2461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4</w:t>
      </w:r>
      <w:r w:rsidRPr="00FA6522">
        <w:rPr>
          <w:rFonts w:ascii="Cambria" w:hAnsi="Cambria" w:cs="Arial"/>
          <w:b/>
          <w:sz w:val="20"/>
          <w:szCs w:val="20"/>
        </w:rPr>
        <w:t>:</w:t>
      </w:r>
    </w:p>
    <w:p w:rsidR="00E24616" w:rsidRPr="00B75CCF" w:rsidRDefault="00E24616" w:rsidP="00E24616">
      <w:pPr>
        <w:pStyle w:val="Teksttreci0"/>
        <w:shd w:val="clear" w:color="auto" w:fill="auto"/>
        <w:spacing w:before="0" w:after="0" w:line="240" w:lineRule="auto"/>
        <w:ind w:left="426" w:right="40"/>
        <w:jc w:val="both"/>
        <w:rPr>
          <w:rFonts w:ascii="Cambria" w:hAnsi="Cambria"/>
          <w:sz w:val="20"/>
          <w:szCs w:val="20"/>
        </w:rPr>
      </w:pPr>
      <w:r w:rsidRPr="00B75CCF">
        <w:rPr>
          <w:rFonts w:ascii="Cambria" w:hAnsi="Cambria"/>
          <w:color w:val="000000"/>
          <w:sz w:val="20"/>
          <w:szCs w:val="20"/>
          <w:lang w:bidi="pl-PL"/>
        </w:rPr>
        <w:t xml:space="preserve">SIWZ pkt.9.4.2. b) mówi o doświadczeniu Kierownika prac konserwatorskich </w:t>
      </w:r>
      <w:proofErr w:type="spellStart"/>
      <w:r w:rsidRPr="00B75CCF">
        <w:rPr>
          <w:rFonts w:ascii="Cambria" w:hAnsi="Cambria"/>
          <w:color w:val="000000"/>
          <w:sz w:val="20"/>
          <w:szCs w:val="20"/>
          <w:lang w:bidi="pl-PL"/>
        </w:rPr>
        <w:t>tj</w:t>
      </w:r>
      <w:proofErr w:type="spellEnd"/>
      <w:r w:rsidRPr="00B75CCF">
        <w:rPr>
          <w:rFonts w:ascii="Cambria" w:hAnsi="Cambria"/>
          <w:color w:val="000000"/>
          <w:sz w:val="20"/>
          <w:szCs w:val="20"/>
          <w:lang w:bidi="pl-PL"/>
        </w:rPr>
        <w:t>,, Kierownikiem prac konserwatorskich, posiadającym uprawnienia określone w art. 37a ustawy z dnia 23 lipca 2003r. o ochronie zabytków i opiece nad zabytkami (Dz.U. 2014 poz.1446), który nabył doświadczenie w okresie ostatnich 10 lat przed upływem terminu składania ofert , jako kierownik prac konserwatorskich (od rozpoczęcia do zakończenia), wykonał co najmniej 2 usługi polegające na konserwacji wnętrz romańskich bądź gotyckich obiektów sakralnych wpisanych do rejestru zabytków,,</w:t>
      </w:r>
    </w:p>
    <w:p w:rsidR="00E24616" w:rsidRDefault="00E24616" w:rsidP="00E24616">
      <w:pPr>
        <w:pStyle w:val="Teksttreci40"/>
        <w:shd w:val="clear" w:color="auto" w:fill="auto"/>
        <w:spacing w:after="0" w:line="240" w:lineRule="auto"/>
        <w:ind w:left="426"/>
        <w:rPr>
          <w:rFonts w:ascii="Cambria" w:hAnsi="Cambria"/>
          <w:sz w:val="20"/>
          <w:szCs w:val="20"/>
        </w:rPr>
      </w:pPr>
      <w:r w:rsidRPr="00B75CCF">
        <w:rPr>
          <w:rFonts w:ascii="Cambria" w:hAnsi="Cambria"/>
          <w:color w:val="000000"/>
          <w:sz w:val="20"/>
          <w:szCs w:val="20"/>
          <w:lang w:bidi="pl-PL"/>
        </w:rPr>
        <w:t>Prosimy o usunięcie zapisu „</w:t>
      </w:r>
      <w:r w:rsidRPr="00E24616">
        <w:rPr>
          <w:rFonts w:ascii="Cambria" w:hAnsi="Cambria"/>
          <w:b/>
          <w:color w:val="000000"/>
          <w:sz w:val="20"/>
          <w:szCs w:val="20"/>
          <w:lang w:bidi="pl-PL"/>
        </w:rPr>
        <w:t>obiektów sakralnych</w:t>
      </w:r>
      <w:r w:rsidRPr="00B75CCF">
        <w:rPr>
          <w:rFonts w:ascii="Cambria" w:hAnsi="Cambria"/>
          <w:color w:val="000000"/>
          <w:sz w:val="20"/>
          <w:szCs w:val="20"/>
          <w:lang w:bidi="pl-PL"/>
        </w:rPr>
        <w:t>”</w:t>
      </w:r>
    </w:p>
    <w:p w:rsidR="00E24616" w:rsidRDefault="00E24616" w:rsidP="00E2461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A129B2" w:rsidRDefault="00A129B2" w:rsidP="00A129B2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 dokonuje modyfikacji pkt. 9.4.2 b) SIWZ, który po modyfikacji otrzymuje brzmienie:</w:t>
      </w:r>
    </w:p>
    <w:p w:rsidR="00A129B2" w:rsidRPr="003F7B59" w:rsidRDefault="00A129B2" w:rsidP="00A129B2">
      <w:pPr>
        <w:pStyle w:val="Bezodstpw"/>
        <w:spacing w:line="276" w:lineRule="auto"/>
        <w:ind w:left="1276" w:hanging="425"/>
        <w:jc w:val="both"/>
        <w:rPr>
          <w:rFonts w:ascii="Cambria" w:hAnsi="Cambria" w:cs="Arial"/>
          <w:sz w:val="20"/>
          <w:szCs w:val="20"/>
        </w:rPr>
      </w:pPr>
      <w:r w:rsidRPr="003F7B59">
        <w:rPr>
          <w:rFonts w:ascii="Cambria" w:hAnsi="Cambria" w:cs="Arial"/>
          <w:sz w:val="20"/>
          <w:szCs w:val="20"/>
        </w:rPr>
        <w:t>b)</w:t>
      </w:r>
      <w:r w:rsidRPr="003F7B59">
        <w:rPr>
          <w:rFonts w:ascii="Cambria" w:hAnsi="Cambria" w:cs="Arial"/>
          <w:bCs/>
          <w:iCs/>
          <w:sz w:val="20"/>
          <w:szCs w:val="20"/>
        </w:rPr>
        <w:t xml:space="preserve"> </w:t>
      </w:r>
      <w:r w:rsidRPr="003F7B59">
        <w:rPr>
          <w:rFonts w:ascii="Cambria" w:hAnsi="Cambria" w:cs="Arial"/>
          <w:sz w:val="20"/>
          <w:szCs w:val="20"/>
        </w:rPr>
        <w:t>wykazu osób, które będą uczestniczyć w wykonywaniu zamówienia publicznego.</w:t>
      </w:r>
    </w:p>
    <w:p w:rsidR="00A129B2" w:rsidRPr="003F7B59" w:rsidRDefault="00A129B2" w:rsidP="00A129B2">
      <w:pPr>
        <w:widowControl w:val="0"/>
        <w:spacing w:before="100" w:after="100" w:line="276" w:lineRule="auto"/>
        <w:ind w:left="1276" w:right="-2"/>
        <w:jc w:val="both"/>
        <w:rPr>
          <w:rFonts w:ascii="Cambria" w:hAnsi="Cambria" w:cs="Arial"/>
          <w:sz w:val="20"/>
          <w:szCs w:val="20"/>
        </w:rPr>
      </w:pPr>
      <w:r w:rsidRPr="003F7B59">
        <w:rPr>
          <w:rFonts w:ascii="Cambria" w:hAnsi="Cambria" w:cs="Arial"/>
          <w:sz w:val="20"/>
          <w:szCs w:val="20"/>
        </w:rPr>
        <w:t xml:space="preserve">Na potwierdzenie niniejszego warunku należy złożyć wykaz osób, skierowanych przez wykonawcę do realizacji zamówienia publicznego, w szczególności odpowiedzialnych za świadczenie usług, kontrolę jakości lub kierowanie robotami budowlanymi, wraz </w:t>
      </w:r>
      <w:r w:rsidRPr="003F7B59">
        <w:rPr>
          <w:rFonts w:ascii="Cambria" w:hAnsi="Cambria" w:cs="Arial"/>
          <w:sz w:val="20"/>
          <w:szCs w:val="20"/>
        </w:rPr>
        <w:br/>
        <w:t xml:space="preserve">z informacjami na temat ich kwalifikacji zawodowych, uprawnień, doświadczenia </w:t>
      </w:r>
      <w:r w:rsidRPr="003F7B59">
        <w:rPr>
          <w:rFonts w:ascii="Cambria" w:hAnsi="Cambria" w:cs="Arial"/>
          <w:sz w:val="20"/>
          <w:szCs w:val="20"/>
        </w:rPr>
        <w:br/>
        <w:t>i wykształcenia niezbędnych do wykonania zamówienia publicznego, a także zakresu wykonywanych przez nie czynności oraz informacją o podstawie do dysponowania tymi osobami;</w:t>
      </w:r>
    </w:p>
    <w:p w:rsidR="00A129B2" w:rsidRPr="003F7B59" w:rsidRDefault="00A129B2" w:rsidP="00A129B2">
      <w:pPr>
        <w:pStyle w:val="Bezodstpw"/>
        <w:spacing w:after="240" w:line="276" w:lineRule="auto"/>
        <w:ind w:left="1276"/>
        <w:jc w:val="both"/>
        <w:rPr>
          <w:rFonts w:ascii="Cambria" w:hAnsi="Cambria" w:cs="Arial"/>
          <w:sz w:val="20"/>
          <w:szCs w:val="20"/>
        </w:rPr>
      </w:pPr>
      <w:r w:rsidRPr="003F7B59">
        <w:rPr>
          <w:rFonts w:ascii="Cambria" w:hAnsi="Cambria" w:cs="Arial"/>
          <w:sz w:val="20"/>
          <w:szCs w:val="20"/>
        </w:rPr>
        <w:t>Zamawiający uzna warunek za spełniony, jeżeli Wykonawca wykaże, że dysponuje n/w osobami:</w:t>
      </w:r>
    </w:p>
    <w:p w:rsidR="00A129B2" w:rsidRDefault="00A129B2" w:rsidP="00A129B2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bookmarkStart w:id="0" w:name="_GoBack"/>
      <w:r w:rsidRPr="003F7B59">
        <w:rPr>
          <w:rFonts w:ascii="Cambria" w:hAnsi="Cambria" w:cs="Arial"/>
          <w:b/>
          <w:sz w:val="20"/>
          <w:szCs w:val="20"/>
        </w:rPr>
        <w:t>Kierownikiem budowy</w:t>
      </w:r>
      <w:r w:rsidRPr="003F7B59">
        <w:rPr>
          <w:rFonts w:ascii="Cambria" w:hAnsi="Cambria" w:cs="Arial"/>
          <w:sz w:val="20"/>
          <w:szCs w:val="20"/>
        </w:rPr>
        <w:t xml:space="preserve"> posiadającym uprawnienia budowlane do kierowania budowami w specjalności </w:t>
      </w:r>
      <w:proofErr w:type="spellStart"/>
      <w:r w:rsidRPr="003F7B59">
        <w:rPr>
          <w:rFonts w:ascii="Cambria" w:hAnsi="Cambria" w:cs="Arial"/>
          <w:sz w:val="20"/>
          <w:szCs w:val="20"/>
        </w:rPr>
        <w:t>konstrukcyjno</w:t>
      </w:r>
      <w:proofErr w:type="spellEnd"/>
      <w:r w:rsidRPr="003F7B59">
        <w:rPr>
          <w:rFonts w:ascii="Cambria" w:hAnsi="Cambria" w:cs="Arial"/>
          <w:sz w:val="20"/>
          <w:szCs w:val="20"/>
        </w:rPr>
        <w:t xml:space="preserve"> - budowlanej oraz posiada doświadczenie</w:t>
      </w:r>
      <w:r w:rsidRPr="003F7B59">
        <w:rPr>
          <w:rFonts w:ascii="Cambria" w:eastAsia="Times New Roman" w:hAnsi="Cambria" w:cs="Arial"/>
          <w:sz w:val="20"/>
          <w:szCs w:val="20"/>
        </w:rPr>
        <w:t xml:space="preserve"> </w:t>
      </w:r>
      <w:r w:rsidRPr="003F7B59">
        <w:rPr>
          <w:rFonts w:ascii="Cambria" w:hAnsi="Cambria" w:cs="Arial"/>
          <w:sz w:val="20"/>
          <w:szCs w:val="20"/>
        </w:rPr>
        <w:t>w okresie ostatnich 10 lat przed upływem terminu składania ofert, jako kierownik budowy</w:t>
      </w:r>
      <w:r w:rsidR="00FA6208">
        <w:rPr>
          <w:rFonts w:ascii="Cambria" w:hAnsi="Cambria" w:cs="Arial"/>
          <w:sz w:val="20"/>
          <w:szCs w:val="20"/>
        </w:rPr>
        <w:t xml:space="preserve"> </w:t>
      </w:r>
      <w:r w:rsidRPr="003F7B59">
        <w:rPr>
          <w:rFonts w:ascii="Cambria" w:hAnsi="Cambria" w:cs="Calibri"/>
          <w:sz w:val="20"/>
          <w:szCs w:val="20"/>
        </w:rPr>
        <w:t>(od rozpoczęcia do zakończenia),</w:t>
      </w:r>
      <w:r w:rsidRPr="003F7B59">
        <w:rPr>
          <w:rFonts w:ascii="Cambria" w:hAnsi="Cambria" w:cs="Arial"/>
          <w:sz w:val="20"/>
          <w:szCs w:val="20"/>
        </w:rPr>
        <w:t xml:space="preserve"> na co najmniej jednej inwestycji  objętej nadzorem konserwatora zabytków, a prace były związane z modernizacją lub przebudową lub robotami zabezpieczającymi budynki  które były pod  ścisłym nadzorem konserwatora zabytków – wartość inwestycji min  5 000 000,00 zł</w:t>
      </w:r>
    </w:p>
    <w:p w:rsidR="00A129B2" w:rsidRPr="003F7B59" w:rsidRDefault="00A129B2" w:rsidP="00A129B2">
      <w:pPr>
        <w:pStyle w:val="Bezodstpw"/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A129B2" w:rsidRPr="003F7B59" w:rsidRDefault="00A129B2" w:rsidP="00A129B2">
      <w:pPr>
        <w:pStyle w:val="Akapitzlist"/>
        <w:numPr>
          <w:ilvl w:val="0"/>
          <w:numId w:val="36"/>
        </w:numPr>
        <w:spacing w:after="200" w:line="276" w:lineRule="auto"/>
        <w:contextualSpacing w:val="0"/>
        <w:jc w:val="both"/>
      </w:pPr>
      <w:r w:rsidRPr="003F7B59">
        <w:rPr>
          <w:rFonts w:ascii="Cambria" w:hAnsi="Cambria" w:cs="Arial"/>
          <w:b/>
          <w:sz w:val="20"/>
          <w:szCs w:val="20"/>
        </w:rPr>
        <w:t>Kierownikiem prac konserwatorskich</w:t>
      </w:r>
      <w:r w:rsidRPr="003F7B59">
        <w:rPr>
          <w:rFonts w:ascii="Cambria" w:hAnsi="Cambria" w:cs="Arial"/>
          <w:sz w:val="20"/>
          <w:szCs w:val="20"/>
        </w:rPr>
        <w:t xml:space="preserve">, posiadającym uprawnienia określone w art. 37a ustawy z dnia 23 lipca 2003r. o ochronie zabytków i opiece nad zabytkami (Dz.U. 2014 poz.1446), który nabył </w:t>
      </w:r>
      <w:r w:rsidRPr="003F7B59">
        <w:rPr>
          <w:rFonts w:ascii="Cambria" w:hAnsi="Cambria" w:cs="Arial"/>
          <w:sz w:val="20"/>
          <w:szCs w:val="20"/>
          <w:lang w:eastAsia="pl-PL"/>
        </w:rPr>
        <w:t>doświadczenie w okresie ostatnich 10 lat przed upływem terminu składania ofert , jako kierownik prac konserwatorskich (od rozpoczęcia do zakończenia), wykonał co najmniej 2 usługi polegające na konserwacji wnętrz romańskich bądź gotyckich wpisanych do rejestru zabytków</w:t>
      </w:r>
      <w:r>
        <w:rPr>
          <w:rFonts w:ascii="Cambria" w:hAnsi="Cambria" w:cs="Arial"/>
          <w:sz w:val="20"/>
          <w:szCs w:val="20"/>
          <w:lang w:eastAsia="pl-PL"/>
        </w:rPr>
        <w:t>.</w:t>
      </w:r>
      <w:r w:rsidRPr="003F7B59">
        <w:rPr>
          <w:rFonts w:ascii="Cambria" w:hAnsi="Cambria" w:cs="Arial"/>
          <w:sz w:val="20"/>
          <w:szCs w:val="20"/>
          <w:lang w:eastAsia="pl-PL"/>
        </w:rPr>
        <w:t xml:space="preserve"> </w:t>
      </w:r>
    </w:p>
    <w:p w:rsidR="00A129B2" w:rsidRPr="003F7B59" w:rsidRDefault="00A129B2" w:rsidP="00A129B2">
      <w:pPr>
        <w:pStyle w:val="Akapitzlist"/>
        <w:numPr>
          <w:ilvl w:val="0"/>
          <w:numId w:val="36"/>
        </w:numPr>
        <w:spacing w:after="200" w:line="276" w:lineRule="auto"/>
        <w:contextualSpacing w:val="0"/>
        <w:jc w:val="both"/>
      </w:pPr>
      <w:r w:rsidRPr="003F7B59">
        <w:rPr>
          <w:rFonts w:ascii="Cambria" w:hAnsi="Cambria" w:cs="Arial"/>
          <w:b/>
          <w:sz w:val="20"/>
          <w:szCs w:val="20"/>
        </w:rPr>
        <w:t>Specjalistą do wykonania badań architektury</w:t>
      </w:r>
      <w:r w:rsidRPr="003F7B59">
        <w:rPr>
          <w:rFonts w:ascii="Cambria" w:hAnsi="Cambria" w:cs="Arial"/>
          <w:sz w:val="20"/>
          <w:szCs w:val="20"/>
        </w:rPr>
        <w:t xml:space="preserve">   posiadającym uprawnienia określone w art. 37d ustawy z dnia 23 lipca 2003r. o ochronie zabytków i opiece nad zabytkami (Dz.U. 2014 poz.1446), który nabył doświadczenie w okresie ostatnich 10 lat przed upływem terminu składania ofert i wykonał co najmniej jedną inwentaryzację </w:t>
      </w:r>
      <w:r w:rsidRPr="003F7B59">
        <w:rPr>
          <w:rFonts w:ascii="Cambria" w:hAnsi="Cambria" w:cs="Arial"/>
          <w:bCs/>
          <w:sz w:val="20"/>
          <w:szCs w:val="20"/>
          <w:lang w:bidi="pl-PL"/>
        </w:rPr>
        <w:t xml:space="preserve">architektoniczną i konserwatorską obiektu przez skanowanie laserowe i wykonanie </w:t>
      </w:r>
      <w:proofErr w:type="spellStart"/>
      <w:r w:rsidRPr="003F7B59">
        <w:rPr>
          <w:rFonts w:ascii="Cambria" w:hAnsi="Cambria" w:cs="Arial"/>
          <w:bCs/>
          <w:sz w:val="20"/>
          <w:szCs w:val="20"/>
          <w:lang w:bidi="pl-PL"/>
        </w:rPr>
        <w:t>ortoobrazów</w:t>
      </w:r>
      <w:proofErr w:type="spellEnd"/>
      <w:r w:rsidRPr="003F7B59">
        <w:rPr>
          <w:rFonts w:ascii="Cambria" w:hAnsi="Cambria" w:cs="Arial"/>
          <w:sz w:val="20"/>
          <w:szCs w:val="20"/>
        </w:rPr>
        <w:t xml:space="preserve">  </w:t>
      </w:r>
    </w:p>
    <w:p w:rsidR="00A129B2" w:rsidRPr="003F7B59" w:rsidRDefault="00A129B2" w:rsidP="00A129B2">
      <w:pPr>
        <w:pStyle w:val="Akapitzlist"/>
        <w:numPr>
          <w:ilvl w:val="0"/>
          <w:numId w:val="37"/>
        </w:numPr>
        <w:spacing w:line="259" w:lineRule="auto"/>
        <w:jc w:val="both"/>
        <w:rPr>
          <w:rFonts w:asciiTheme="majorHAnsi" w:hAnsiTheme="majorHAnsi"/>
          <w:sz w:val="20"/>
          <w:szCs w:val="20"/>
        </w:rPr>
      </w:pPr>
      <w:r w:rsidRPr="003F7B59">
        <w:rPr>
          <w:rFonts w:ascii="Cambria" w:hAnsi="Cambria" w:cs="Arial"/>
          <w:b/>
          <w:sz w:val="20"/>
          <w:szCs w:val="20"/>
        </w:rPr>
        <w:t>Kierownikiem  prac archeologicznych</w:t>
      </w:r>
      <w:r w:rsidRPr="003F7B59">
        <w:rPr>
          <w:rFonts w:ascii="Cambria" w:hAnsi="Cambria" w:cs="Arial"/>
          <w:sz w:val="20"/>
          <w:szCs w:val="20"/>
        </w:rPr>
        <w:t xml:space="preserve"> posiadającym uprawnienia określone w art. 37e ustawy z dnia 23 lipca 2003r. o ochronie zabytków i opiece nad zabytkami (Dz.U. 2014 poz.1446) oraz  </w:t>
      </w:r>
      <w:r w:rsidRPr="003F7B59">
        <w:rPr>
          <w:rFonts w:asciiTheme="majorHAnsi" w:hAnsiTheme="majorHAnsi" w:cs="Arial"/>
          <w:sz w:val="20"/>
          <w:szCs w:val="20"/>
        </w:rPr>
        <w:t xml:space="preserve">doświadczenie rozumiane jako należyte wykonanie w okresie ostatnich 10 lat przed upływem terminu składania ofert  </w:t>
      </w:r>
      <w:r w:rsidRPr="003F7B59">
        <w:rPr>
          <w:rFonts w:asciiTheme="majorHAnsi" w:hAnsiTheme="majorHAnsi"/>
          <w:sz w:val="20"/>
          <w:szCs w:val="20"/>
        </w:rPr>
        <w:t xml:space="preserve">2 ukończonych, samodzielnie prowadzonych pełnych badań wykopaliskowych na terenie  lub przy obiekcie wpisanym do rejestru zabytków wraz z ich opracowaniem, </w:t>
      </w:r>
      <w:r w:rsidRPr="003F7B59">
        <w:rPr>
          <w:rFonts w:asciiTheme="majorHAnsi" w:hAnsiTheme="majorHAnsi" w:cs="Arial"/>
          <w:bCs/>
          <w:sz w:val="20"/>
          <w:szCs w:val="20"/>
          <w:lang w:bidi="pl-PL"/>
        </w:rPr>
        <w:t xml:space="preserve"> </w:t>
      </w:r>
    </w:p>
    <w:p w:rsidR="00A129B2" w:rsidRPr="003F7B59" w:rsidRDefault="00A129B2" w:rsidP="00A129B2">
      <w:pPr>
        <w:pStyle w:val="Akapitzlist"/>
        <w:numPr>
          <w:ilvl w:val="0"/>
          <w:numId w:val="36"/>
        </w:numPr>
        <w:spacing w:after="200" w:line="276" w:lineRule="auto"/>
        <w:contextualSpacing w:val="0"/>
        <w:jc w:val="both"/>
      </w:pPr>
      <w:r w:rsidRPr="003F7B59">
        <w:rPr>
          <w:rFonts w:ascii="Cambria" w:hAnsi="Cambria" w:cs="Arial"/>
          <w:b/>
          <w:sz w:val="20"/>
          <w:szCs w:val="20"/>
        </w:rPr>
        <w:t>Projektantem o specjalności architektonicznej bez ograniczeń</w:t>
      </w:r>
      <w:r w:rsidRPr="003F7B59">
        <w:rPr>
          <w:rFonts w:ascii="Cambria" w:hAnsi="Cambria" w:cs="Arial"/>
          <w:sz w:val="20"/>
          <w:szCs w:val="20"/>
        </w:rPr>
        <w:t xml:space="preserve"> który nabył doświadczenie </w:t>
      </w:r>
      <w:r w:rsidRPr="003F7B59">
        <w:rPr>
          <w:rFonts w:ascii="Cambria" w:hAnsi="Cambria" w:cs="Arial"/>
          <w:sz w:val="20"/>
          <w:szCs w:val="20"/>
        </w:rPr>
        <w:br/>
        <w:t xml:space="preserve">w okresie ostatnich 10 lat przed upływem terminu składania ofert  jako projektant (w swojej branży) który wykonał projekt wykonawczy i który został zrealizowany dla obiektu zabytkowego w zakresie zabezpieczeń fundamentów lub ścian lub stropów lub innych elementów konstrukcyjnych  obiektu zabytkowego objętego ścisłym nadzorem konserwatora zabytków -  wartość zaprojektowanych prac </w:t>
      </w:r>
      <w:r w:rsidRPr="003F7B59">
        <w:rPr>
          <w:rFonts w:ascii="Cambria" w:hAnsi="Cambria" w:cs="Arial"/>
          <w:sz w:val="20"/>
          <w:szCs w:val="20"/>
        </w:rPr>
        <w:lastRenderedPageBreak/>
        <w:t>konserwatorskich lub budowlanych 2 000 000,00 zł brutto  (należy uwzględniać wartość całego projektu a nie branży wykonanej)</w:t>
      </w:r>
    </w:p>
    <w:p w:rsidR="00A129B2" w:rsidRPr="003F7B59" w:rsidRDefault="00A129B2" w:rsidP="00A129B2">
      <w:pPr>
        <w:pStyle w:val="Akapitzlist"/>
        <w:numPr>
          <w:ilvl w:val="0"/>
          <w:numId w:val="36"/>
        </w:numPr>
        <w:spacing w:after="200" w:line="276" w:lineRule="auto"/>
        <w:contextualSpacing w:val="0"/>
        <w:jc w:val="both"/>
      </w:pPr>
      <w:r w:rsidRPr="003F7B59">
        <w:rPr>
          <w:rFonts w:ascii="Cambria" w:hAnsi="Cambria" w:cs="Arial"/>
          <w:b/>
          <w:sz w:val="20"/>
          <w:szCs w:val="20"/>
        </w:rPr>
        <w:t>Projektantem o specjalności konstrukcyjnej bez ograniczeń,</w:t>
      </w:r>
      <w:r w:rsidRPr="003F7B59">
        <w:rPr>
          <w:rFonts w:ascii="Cambria" w:hAnsi="Cambria" w:cs="Arial"/>
          <w:sz w:val="20"/>
          <w:szCs w:val="20"/>
        </w:rPr>
        <w:t xml:space="preserve"> który nabył doświadczenie w okresie ostatnich 10 lat przed upływem terminu składania ofert  jako projektant (w swojej branży) który wykonał projekt wykonawczy i który został zrealizowany dla obiektu zabytkowego w zakresie zabezpieczeń fundamentów lub ścian lub stropów lub innych elementów konstrukcyjnych  obiektu zabytkowego objętego ścisłym nadzorem konserwatora zabytków -  wartość zaprojektowanych prac konserwatorskich i/lub budowlanych 2 000 000,00 zł brutto  (należy uwzględniać wartość całego projektu a nie branży wykonanej)</w:t>
      </w:r>
    </w:p>
    <w:p w:rsidR="00A129B2" w:rsidRPr="003F7B59" w:rsidRDefault="00A129B2" w:rsidP="00A129B2">
      <w:pPr>
        <w:pStyle w:val="Akapitzlist"/>
        <w:numPr>
          <w:ilvl w:val="0"/>
          <w:numId w:val="36"/>
        </w:numPr>
        <w:spacing w:after="200" w:line="276" w:lineRule="auto"/>
        <w:ind w:left="709"/>
        <w:contextualSpacing w:val="0"/>
        <w:jc w:val="both"/>
        <w:rPr>
          <w:rFonts w:ascii="Cambria" w:hAnsi="Cambria"/>
          <w:sz w:val="20"/>
          <w:szCs w:val="20"/>
        </w:rPr>
      </w:pPr>
      <w:r w:rsidRPr="003F7B59">
        <w:rPr>
          <w:rFonts w:ascii="Cambria" w:hAnsi="Cambria"/>
          <w:b/>
          <w:sz w:val="20"/>
          <w:szCs w:val="20"/>
        </w:rPr>
        <w:t>Architektem lub architektem wnętrz</w:t>
      </w:r>
      <w:r w:rsidRPr="003F7B59">
        <w:rPr>
          <w:rFonts w:ascii="Cambria" w:hAnsi="Cambria"/>
          <w:sz w:val="20"/>
          <w:szCs w:val="20"/>
        </w:rPr>
        <w:t xml:space="preserve">, </w:t>
      </w:r>
      <w:r w:rsidRPr="003F7B59">
        <w:rPr>
          <w:rFonts w:ascii="Cambria" w:hAnsi="Cambria" w:cs="Arial"/>
          <w:sz w:val="20"/>
          <w:szCs w:val="20"/>
        </w:rPr>
        <w:t xml:space="preserve">który nabył doświadczenie w okresie ostatnich 10 lat przed upływem terminu składania ofert  </w:t>
      </w:r>
      <w:r w:rsidRPr="003F7B59">
        <w:rPr>
          <w:rFonts w:ascii="Cambria" w:hAnsi="Cambria"/>
          <w:sz w:val="20"/>
          <w:szCs w:val="20"/>
        </w:rPr>
        <w:t>do projektowania w specjalności architektonicznej oraz posiada doświadczenie polegające na wykonaniu co najmniej jednego projektu ekspozycji lub wystawy stałej w obiektach muzealnych lub innych obiektach ekspozycyjnych na powierzchni minimum 100m</w:t>
      </w:r>
      <w:r w:rsidRPr="003F7B59">
        <w:rPr>
          <w:rFonts w:ascii="Cambria" w:hAnsi="Cambria"/>
          <w:sz w:val="20"/>
          <w:szCs w:val="20"/>
          <w:vertAlign w:val="superscript"/>
        </w:rPr>
        <w:t>2</w:t>
      </w:r>
      <w:r w:rsidRPr="003F7B59">
        <w:rPr>
          <w:rFonts w:ascii="Cambria" w:hAnsi="Cambria"/>
          <w:sz w:val="20"/>
          <w:szCs w:val="20"/>
        </w:rPr>
        <w:t>.</w:t>
      </w:r>
    </w:p>
    <w:p w:rsidR="00A129B2" w:rsidRPr="003F7B59" w:rsidRDefault="00A129B2" w:rsidP="00A129B2">
      <w:pPr>
        <w:ind w:left="360"/>
        <w:jc w:val="both"/>
      </w:pPr>
    </w:p>
    <w:p w:rsidR="00A129B2" w:rsidRPr="003F7B59" w:rsidRDefault="00A129B2" w:rsidP="00A129B2">
      <w:p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3F7B59">
        <w:rPr>
          <w:rFonts w:ascii="Cambria" w:hAnsi="Cambria" w:cs="Arial"/>
          <w:sz w:val="20"/>
          <w:szCs w:val="20"/>
        </w:rPr>
        <w:t>Do wykazu osób w stosunku do kierowników budowy i projektantów należy dołączyć oświadczenie Wykonawcy, że zaproponowana osoba posiada wymagane uprawnienia i przynależy do właściwej izby samorządu zawodowego, jeżeli taki wymóg na te osoby nakłada Prawo budowlane.</w:t>
      </w:r>
    </w:p>
    <w:p w:rsidR="00A129B2" w:rsidRPr="003F7B59" w:rsidRDefault="00A129B2" w:rsidP="00A129B2">
      <w:pPr>
        <w:spacing w:line="276" w:lineRule="auto"/>
        <w:ind w:left="709" w:hanging="567"/>
        <w:jc w:val="both"/>
        <w:rPr>
          <w:rFonts w:ascii="Cambria" w:hAnsi="Cambria" w:cs="Arial"/>
          <w:sz w:val="20"/>
          <w:szCs w:val="20"/>
        </w:rPr>
      </w:pPr>
    </w:p>
    <w:p w:rsidR="00A129B2" w:rsidRPr="003F7B59" w:rsidRDefault="00A129B2" w:rsidP="00A129B2">
      <w:p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3F7B59">
        <w:rPr>
          <w:rFonts w:ascii="Cambria" w:hAnsi="Cambria" w:cs="Arial"/>
          <w:sz w:val="20"/>
          <w:szCs w:val="20"/>
        </w:rPr>
        <w:t xml:space="preserve">Stosownie do zapisów </w:t>
      </w:r>
      <w:r w:rsidRPr="003F7B59">
        <w:rPr>
          <w:rFonts w:ascii="Cambria" w:hAnsi="Cambria" w:cs="Arial"/>
          <w:bCs/>
          <w:sz w:val="20"/>
          <w:szCs w:val="20"/>
        </w:rPr>
        <w:t xml:space="preserve"> ustawy </w:t>
      </w:r>
      <w:r w:rsidRPr="003F7B59">
        <w:rPr>
          <w:rFonts w:ascii="Cambria" w:hAnsi="Cambria" w:cs="Arial"/>
          <w:sz w:val="20"/>
          <w:szCs w:val="20"/>
        </w:rPr>
        <w:t>z dnia 22 grudnia 2015 r.  o</w:t>
      </w:r>
      <w:r w:rsidRPr="003F7B59">
        <w:rPr>
          <w:rFonts w:ascii="Cambria" w:hAnsi="Cambria" w:cs="Arial"/>
          <w:bCs/>
          <w:sz w:val="20"/>
          <w:szCs w:val="20"/>
        </w:rPr>
        <w:t xml:space="preserve"> zasadach uznawania kwalifikacji zawodowych nabytych w państwach członkowskich Unii Europejskiej </w:t>
      </w:r>
      <w:r w:rsidRPr="003F7B59">
        <w:rPr>
          <w:rFonts w:ascii="Cambria" w:hAnsi="Cambria" w:cs="Arial"/>
          <w:sz w:val="20"/>
          <w:szCs w:val="20"/>
        </w:rPr>
        <w:t xml:space="preserve">(Dz. U. 2016 r. poz. 65) przynależność do właściwej izby samorządu zawodowego nie jest wymagana od obywateli państw członkowskich Unii Europejskiej, Konfederacji Szwajcarskiej lub państw członkowskich Europejskiego Porozumienia o Wolnym Handlu (EFTA) gdy do posiadania uprawnień w wykonywaniu samodzielnych funkcji w budownictwie nie jest wymagana przynależność do izby samorządu zawodowego. Zamawiający dla w/w osób uzna uprawnienia obowiązujące w krajach objętych wymienioną ustawą. </w:t>
      </w:r>
    </w:p>
    <w:bookmarkEnd w:id="0"/>
    <w:p w:rsidR="00A129B2" w:rsidRDefault="00A129B2" w:rsidP="00A129B2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:rsidR="00EC666D" w:rsidRPr="009077EC" w:rsidRDefault="00A129B2" w:rsidP="009077EC">
      <w:pPr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</w:p>
    <w:p w:rsidR="00E24616" w:rsidRPr="00296105" w:rsidRDefault="00E24616" w:rsidP="00E2461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>Pytanie 5:</w:t>
      </w:r>
    </w:p>
    <w:p w:rsidR="00E24616" w:rsidRPr="00296105" w:rsidRDefault="00E24616" w:rsidP="00E24616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/>
          <w:color w:val="000000"/>
          <w:sz w:val="20"/>
          <w:szCs w:val="20"/>
          <w:lang w:eastAsia="pl-PL" w:bidi="pl-PL"/>
        </w:rPr>
        <w:t xml:space="preserve">Umowa §6 pkt 6 mówi o wykonaniu projektów roboczych architektoniczno- konstrukcyjnych i branżowych w zakresie instalacji. Co Zamawiający rozumie przez sformułowanie </w:t>
      </w:r>
      <w:r w:rsidRPr="00296105">
        <w:rPr>
          <w:rFonts w:ascii="Cambria" w:hAnsi="Cambria"/>
          <w:color w:val="FF0000"/>
          <w:sz w:val="20"/>
          <w:szCs w:val="20"/>
          <w:lang w:eastAsia="pl-PL" w:bidi="pl-PL"/>
        </w:rPr>
        <w:t>projekty robocze</w:t>
      </w:r>
      <w:r w:rsidRPr="00296105">
        <w:rPr>
          <w:rFonts w:ascii="Cambria" w:hAnsi="Cambria"/>
          <w:color w:val="000000"/>
          <w:sz w:val="20"/>
          <w:szCs w:val="20"/>
          <w:lang w:eastAsia="pl-PL" w:bidi="pl-PL"/>
        </w:rPr>
        <w:t>?</w:t>
      </w:r>
    </w:p>
    <w:p w:rsidR="00E24616" w:rsidRPr="00296105" w:rsidRDefault="00E24616" w:rsidP="00E2461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296105" w:rsidRPr="00060791" w:rsidRDefault="00296105" w:rsidP="00296105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296105">
        <w:rPr>
          <w:rFonts w:ascii="Cambria" w:hAnsi="Cambria" w:cs="Cambria"/>
          <w:b/>
          <w:bCs/>
          <w:sz w:val="20"/>
          <w:szCs w:val="20"/>
        </w:rPr>
        <w:t>Składowe Projektu wykonawczego.</w:t>
      </w:r>
      <w:r w:rsidRPr="00060791">
        <w:rPr>
          <w:rFonts w:ascii="Cambria" w:hAnsi="Cambria" w:cs="Cambria"/>
          <w:b/>
          <w:bCs/>
          <w:sz w:val="20"/>
          <w:szCs w:val="20"/>
        </w:rPr>
        <w:t xml:space="preserve"> </w:t>
      </w:r>
    </w:p>
    <w:p w:rsidR="00E24616" w:rsidRDefault="00E24616" w:rsidP="00E2461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:rsidR="00E24616" w:rsidRPr="00296105" w:rsidRDefault="00E24616" w:rsidP="00E2461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>Pytanie 6:</w:t>
      </w:r>
    </w:p>
    <w:p w:rsidR="00E24616" w:rsidRPr="00296105" w:rsidRDefault="00E24616" w:rsidP="00E2461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/>
          <w:color w:val="000000"/>
          <w:sz w:val="20"/>
          <w:szCs w:val="20"/>
          <w:lang w:eastAsia="pl-PL" w:bidi="pl-PL"/>
        </w:rPr>
        <w:t>Czy mur oporowy przy Pawilonie jest do remontu. Jeżeli tak prosimy o określenie zakresu prac.</w:t>
      </w:r>
    </w:p>
    <w:p w:rsidR="00E24616" w:rsidRPr="00296105" w:rsidRDefault="00E24616" w:rsidP="00E2461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296105" w:rsidRPr="00060791" w:rsidRDefault="00296105" w:rsidP="00296105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296105">
        <w:rPr>
          <w:rFonts w:ascii="Cambria" w:hAnsi="Cambria" w:cs="Cambria"/>
          <w:b/>
          <w:bCs/>
          <w:sz w:val="20"/>
          <w:szCs w:val="20"/>
        </w:rPr>
        <w:t>Zgodnie z Projektem Budowlanym i wiedzą wynikającą z przeprowadzonych badań.</w:t>
      </w:r>
      <w:r w:rsidRPr="00060791">
        <w:rPr>
          <w:rFonts w:ascii="Cambria" w:hAnsi="Cambria" w:cs="Cambria"/>
          <w:b/>
          <w:bCs/>
          <w:sz w:val="20"/>
          <w:szCs w:val="20"/>
        </w:rPr>
        <w:t xml:space="preserve"> </w:t>
      </w:r>
    </w:p>
    <w:p w:rsidR="00EC666D" w:rsidRDefault="00EC666D" w:rsidP="009077EC">
      <w:pPr>
        <w:jc w:val="both"/>
        <w:rPr>
          <w:rFonts w:ascii="Cambria" w:hAnsi="Cambria" w:cs="Arial"/>
          <w:b/>
          <w:sz w:val="20"/>
          <w:szCs w:val="20"/>
        </w:rPr>
      </w:pPr>
    </w:p>
    <w:p w:rsidR="00E24616" w:rsidRDefault="00E24616" w:rsidP="00E2461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7</w:t>
      </w:r>
      <w:r w:rsidRPr="00FA6522">
        <w:rPr>
          <w:rFonts w:ascii="Cambria" w:hAnsi="Cambria" w:cs="Arial"/>
          <w:b/>
          <w:sz w:val="20"/>
          <w:szCs w:val="20"/>
        </w:rPr>
        <w:t>:</w:t>
      </w:r>
    </w:p>
    <w:p w:rsidR="00E24616" w:rsidRPr="00E24616" w:rsidRDefault="00E24616" w:rsidP="00E24616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B75CCF">
        <w:rPr>
          <w:rFonts w:ascii="Cambria" w:hAnsi="Cambria"/>
          <w:color w:val="000000"/>
          <w:sz w:val="20"/>
          <w:szCs w:val="20"/>
          <w:lang w:eastAsia="pl-PL" w:bidi="pl-PL"/>
        </w:rPr>
        <w:t>Dlaczego w Załączniku nr 11 - Istotne postanowienia umowy o podwykonawstwo § 7 pkt 1 Podwykonawca rozliczany jest w formie ryczałtu , a Wykonawca w umowie- załącznik nr 7 rozliczany jest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tym, że wynagrodzenie maksymalne nie może być większe niż kwota przedstawiona przez Wykonawcę w złożonej ofercie.</w:t>
      </w:r>
    </w:p>
    <w:p w:rsidR="00E24616" w:rsidRDefault="00E24616" w:rsidP="00E2461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B75CCF">
        <w:rPr>
          <w:rFonts w:ascii="Cambria" w:hAnsi="Cambria"/>
          <w:color w:val="000000"/>
          <w:sz w:val="20"/>
          <w:szCs w:val="20"/>
          <w:lang w:eastAsia="pl-PL" w:bidi="pl-PL"/>
        </w:rPr>
        <w:t>Czy podwykonawca może być rozliczany w innej formie niż ryczałt np. kosztorysem powykonawczym</w:t>
      </w:r>
      <w:r>
        <w:rPr>
          <w:rFonts w:ascii="Cambria" w:hAnsi="Cambria"/>
          <w:color w:val="000000"/>
          <w:sz w:val="20"/>
          <w:szCs w:val="20"/>
          <w:lang w:eastAsia="pl-PL" w:bidi="pl-PL"/>
        </w:rPr>
        <w:t>.</w:t>
      </w:r>
    </w:p>
    <w:p w:rsidR="00E24616" w:rsidRDefault="00E24616" w:rsidP="00E2461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A33F96" w:rsidRPr="00FA6522" w:rsidRDefault="00A33F96" w:rsidP="00E2461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Podwykonawca może być rozliczany w innej formie niż ryczałt. </w:t>
      </w:r>
    </w:p>
    <w:p w:rsidR="00E24616" w:rsidRPr="009077EC" w:rsidRDefault="00E24616" w:rsidP="009077EC">
      <w:pPr>
        <w:jc w:val="both"/>
        <w:rPr>
          <w:rFonts w:ascii="Cambria" w:hAnsi="Cambria" w:cs="Arial"/>
          <w:b/>
          <w:sz w:val="20"/>
          <w:szCs w:val="20"/>
        </w:rPr>
      </w:pPr>
    </w:p>
    <w:p w:rsidR="003C2FED" w:rsidRDefault="003C2FED" w:rsidP="003C2FED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8</w:t>
      </w:r>
      <w:r w:rsidRPr="00FA6522">
        <w:rPr>
          <w:rFonts w:ascii="Cambria" w:hAnsi="Cambria" w:cs="Arial"/>
          <w:b/>
          <w:sz w:val="20"/>
          <w:szCs w:val="20"/>
        </w:rPr>
        <w:t>:</w:t>
      </w:r>
    </w:p>
    <w:p w:rsidR="003C2FED" w:rsidRPr="003C2FED" w:rsidRDefault="003C2FED" w:rsidP="003C2FED">
      <w:pPr>
        <w:keepNext/>
        <w:ind w:left="426"/>
        <w:jc w:val="both"/>
        <w:rPr>
          <w:rFonts w:ascii="Cambria" w:hAnsi="Cambria" w:cs="Arial"/>
          <w:sz w:val="20"/>
          <w:szCs w:val="20"/>
        </w:rPr>
      </w:pPr>
      <w:r w:rsidRPr="003C2FED">
        <w:rPr>
          <w:rFonts w:ascii="Cambria" w:hAnsi="Cambria" w:cs="Arial"/>
          <w:sz w:val="20"/>
          <w:szCs w:val="20"/>
        </w:rPr>
        <w:lastRenderedPageBreak/>
        <w:t>Wnosimy o obniżenie procentu Zabezpieczenia Należytego Wykonania z 10% na 3%.</w:t>
      </w:r>
    </w:p>
    <w:p w:rsidR="003C2FED" w:rsidRPr="003C2FED" w:rsidRDefault="003C2FED" w:rsidP="003C2FED">
      <w:pPr>
        <w:keepNext/>
        <w:ind w:left="426"/>
        <w:jc w:val="both"/>
        <w:rPr>
          <w:rFonts w:ascii="Cambria" w:hAnsi="Cambria" w:cs="Arial"/>
          <w:sz w:val="20"/>
          <w:szCs w:val="20"/>
        </w:rPr>
      </w:pPr>
    </w:p>
    <w:p w:rsidR="003C2FED" w:rsidRPr="003C2FED" w:rsidRDefault="003C2FED" w:rsidP="003C2FED">
      <w:pPr>
        <w:keepNext/>
        <w:ind w:left="426"/>
        <w:jc w:val="both"/>
        <w:rPr>
          <w:rFonts w:ascii="Cambria" w:hAnsi="Cambria" w:cs="Arial"/>
          <w:sz w:val="20"/>
          <w:szCs w:val="20"/>
        </w:rPr>
      </w:pPr>
      <w:r w:rsidRPr="003C2FED">
        <w:rPr>
          <w:rFonts w:ascii="Cambria" w:hAnsi="Cambria" w:cs="Arial"/>
          <w:sz w:val="20"/>
          <w:szCs w:val="20"/>
        </w:rPr>
        <w:t>W razie, gdyby Zamawiający nie wyraził zgody na powyższą propozycję prosimy o rozważenie zastosowania poniższego zamiennego rozliczenia procentu Zabezpieczenia Należytego Wykonania.</w:t>
      </w:r>
    </w:p>
    <w:p w:rsidR="003C2FED" w:rsidRPr="003C2FED" w:rsidRDefault="003C2FED" w:rsidP="003C2FED">
      <w:pPr>
        <w:keepNext/>
        <w:ind w:left="426"/>
        <w:jc w:val="both"/>
        <w:rPr>
          <w:rFonts w:ascii="Cambria" w:hAnsi="Cambria"/>
          <w:sz w:val="20"/>
          <w:szCs w:val="20"/>
        </w:rPr>
      </w:pPr>
    </w:p>
    <w:p w:rsidR="003C2FED" w:rsidRPr="003C2FED" w:rsidRDefault="003C2FED" w:rsidP="003C2FED">
      <w:pPr>
        <w:pStyle w:val="Tekstpodstawowywcity3"/>
        <w:ind w:left="426"/>
        <w:rPr>
          <w:rFonts w:ascii="Cambria" w:hAnsi="Cambria" w:cs="Arial"/>
          <w:sz w:val="20"/>
        </w:rPr>
      </w:pPr>
      <w:r w:rsidRPr="003C2FED">
        <w:rPr>
          <w:rFonts w:ascii="Cambria" w:hAnsi="Cambria" w:cs="Arial"/>
          <w:sz w:val="20"/>
        </w:rPr>
        <w:t>„Wykonawca przed zawarciem umowy wniesie zabezpieczenie należytego wykonania umowy w formie ............................... w kwocie ..................... zł (słownie: ...................................................), stanowiące 30 % kwoty zabezpieczenia należytego wykonania umowy. Pozostała część zabezpieczenia, będzie tworzona przez potrącenia z należności z faktur przejściowych w wysokości 20 % od kwoty netto faktury.</w:t>
      </w:r>
    </w:p>
    <w:p w:rsidR="003C2FED" w:rsidRPr="003C2FED" w:rsidRDefault="003C2FED" w:rsidP="003C2FED">
      <w:pPr>
        <w:ind w:left="426"/>
        <w:jc w:val="both"/>
        <w:rPr>
          <w:rFonts w:ascii="Cambria" w:hAnsi="Cambria"/>
          <w:sz w:val="20"/>
          <w:szCs w:val="20"/>
        </w:rPr>
      </w:pPr>
    </w:p>
    <w:p w:rsidR="003C2FED" w:rsidRPr="003C2FED" w:rsidRDefault="003C2FED" w:rsidP="003C2FED">
      <w:pPr>
        <w:ind w:left="426"/>
        <w:jc w:val="both"/>
        <w:rPr>
          <w:rFonts w:ascii="Cambria" w:hAnsi="Cambria" w:cs="Arial"/>
          <w:sz w:val="20"/>
          <w:szCs w:val="20"/>
        </w:rPr>
      </w:pPr>
      <w:r w:rsidRPr="003C2FED">
        <w:rPr>
          <w:rFonts w:ascii="Cambria" w:hAnsi="Cambria" w:cs="Arial"/>
          <w:sz w:val="20"/>
          <w:szCs w:val="20"/>
        </w:rPr>
        <w:t xml:space="preserve">Nasza Spółka wskazuje, iż aktualna sytuacja na rynku usług budowlanych powoduje, iż podmioty finansowe udzielające zabezpieczeń kontraktów generalnym wykonawcom, w ramach zamówień publicznych często odmawiają udzielania zabezpieczeń, co stało się zjawiskiem powszechnym. Ma na to wpływ w szczególności ogólny wskaźnik rentowności inwestycji w ramach zamówień publicznych, ogólna bieżąca płynność finansowa firm z sektora usług budowlanych, słabe wyniki finansowe oraz wciąż wzrastające koszty prowadzenia takich inwestycji, przy w zasadzie </w:t>
      </w:r>
      <w:proofErr w:type="spellStart"/>
      <w:r w:rsidRPr="003C2FED">
        <w:rPr>
          <w:rFonts w:ascii="Cambria" w:hAnsi="Cambria" w:cs="Arial"/>
          <w:sz w:val="20"/>
          <w:szCs w:val="20"/>
        </w:rPr>
        <w:t>nienegocjowalnych</w:t>
      </w:r>
      <w:proofErr w:type="spellEnd"/>
      <w:r w:rsidRPr="003C2FED">
        <w:rPr>
          <w:rFonts w:ascii="Cambria" w:hAnsi="Cambria" w:cs="Arial"/>
          <w:sz w:val="20"/>
          <w:szCs w:val="20"/>
        </w:rPr>
        <w:t xml:space="preserve"> stawkach wynagrodzeń ustalanych przez inwestorów zadań z sektora publicznego. To wszystko sprawia, iż podmioty udzielające zabezpieczeń szacują swoje ryzyko na bardzo wysokim poziomie, odmawiając udzielania zabezpieczeń w ustalonej przez Państwa aktualnie wysokości. Prowadzi to do faktycznego preferowania największych podmiotów budowlanych (niejednokrotnie z przeważającym kapitałem zagranicznym), eliminując jednocześnie z udziału w przetargach publicznych podmioty mniejsze o kapitale polskim, naruszając tym samym przewidziane Prawem zamówień publicznych reguły konkurencyjności".</w:t>
      </w:r>
    </w:p>
    <w:p w:rsidR="003C2FED" w:rsidRPr="003C2FED" w:rsidRDefault="003C2FED" w:rsidP="003C2FED">
      <w:pPr>
        <w:ind w:left="426"/>
        <w:jc w:val="both"/>
        <w:rPr>
          <w:rFonts w:ascii="Cambria" w:hAnsi="Cambria" w:cs="Arial"/>
          <w:sz w:val="20"/>
          <w:szCs w:val="20"/>
        </w:rPr>
      </w:pPr>
      <w:r w:rsidRPr="003C2FED">
        <w:rPr>
          <w:rFonts w:ascii="Cambria" w:hAnsi="Cambria" w:cs="Arial"/>
          <w:sz w:val="20"/>
          <w:szCs w:val="20"/>
        </w:rPr>
        <w:t xml:space="preserve">Nie należy pomijać faktu, iż przy tego typu inwestycjach 5 % wartości zamówienia stanowi ogromną kwotę, którą Wykonawca zmuszony jest „zamrozić” bezzasadnie na długi okres czasu. </w:t>
      </w:r>
    </w:p>
    <w:p w:rsidR="003C2FED" w:rsidRDefault="003C2FED" w:rsidP="003C2FED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A33F96" w:rsidRPr="00FA6522" w:rsidRDefault="00A33F96" w:rsidP="00EB5382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Zamawiający nie wyraża zgody na zmniejszenie wysokości zabezpieczenia. </w:t>
      </w:r>
      <w:r w:rsidR="00F75208">
        <w:rPr>
          <w:rFonts w:ascii="Cambria" w:hAnsi="Cambria" w:cs="Arial"/>
          <w:b/>
          <w:sz w:val="20"/>
          <w:szCs w:val="20"/>
        </w:rPr>
        <w:t xml:space="preserve">Forma wniesienia  zabezpieczenia polegającego na potrącaniu z faktur jest uprawnieniem Zamawiającego. Forma takiego zabezpieczenia jest uregulowana w PZP i Zamawiając nie widzi żadnych przeciwskazań aby była zastosowana.  </w:t>
      </w:r>
    </w:p>
    <w:p w:rsidR="00EC666D" w:rsidRPr="009077EC" w:rsidRDefault="00EC666D" w:rsidP="009077EC">
      <w:pPr>
        <w:jc w:val="both"/>
        <w:rPr>
          <w:rFonts w:ascii="Cambria" w:hAnsi="Cambria" w:cs="Arial"/>
          <w:b/>
          <w:sz w:val="20"/>
          <w:szCs w:val="20"/>
        </w:rPr>
      </w:pPr>
    </w:p>
    <w:p w:rsidR="003C2FED" w:rsidRDefault="003C2FED" w:rsidP="003C2FED">
      <w:pPr>
        <w:spacing w:line="276" w:lineRule="auto"/>
        <w:ind w:firstLine="425"/>
        <w:jc w:val="both"/>
        <w:rPr>
          <w:rFonts w:ascii="Arial" w:hAnsi="Arial" w:cs="Arial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9</w:t>
      </w:r>
      <w:r w:rsidRPr="00FA6522">
        <w:rPr>
          <w:rFonts w:ascii="Cambria" w:hAnsi="Cambria" w:cs="Arial"/>
          <w:b/>
          <w:sz w:val="20"/>
          <w:szCs w:val="20"/>
        </w:rPr>
        <w:t>:</w:t>
      </w:r>
      <w:r w:rsidRPr="003C2FED">
        <w:rPr>
          <w:rFonts w:ascii="Arial" w:hAnsi="Arial" w:cs="Arial"/>
          <w:szCs w:val="20"/>
        </w:rPr>
        <w:t xml:space="preserve"> </w:t>
      </w:r>
    </w:p>
    <w:p w:rsidR="003C2FED" w:rsidRPr="003C2FED" w:rsidRDefault="003C2FED" w:rsidP="003C2FED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  <w:lang w:eastAsia="pl-PL"/>
        </w:rPr>
      </w:pPr>
      <w:r w:rsidRPr="003C2FED">
        <w:rPr>
          <w:rFonts w:ascii="Cambria" w:hAnsi="Cambria" w:cs="Arial"/>
          <w:sz w:val="20"/>
          <w:szCs w:val="20"/>
        </w:rPr>
        <w:t>Mając na względzie szeroką odpowiedzialnością potencjalnego wykonawcy, wynikającą z postanowień wzoru umowy jak również złożoność zamówienia oraz czas potrzebny na sporządzenie wnosimy o</w:t>
      </w:r>
    </w:p>
    <w:p w:rsidR="003C2FED" w:rsidRPr="003C2FED" w:rsidRDefault="003C2FED" w:rsidP="003C2FED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3C2FED" w:rsidRPr="003C2FED" w:rsidRDefault="003C2FED" w:rsidP="003C2FED">
      <w:pPr>
        <w:pStyle w:val="Akapitzlist"/>
        <w:numPr>
          <w:ilvl w:val="0"/>
          <w:numId w:val="42"/>
        </w:numPr>
        <w:spacing w:line="276" w:lineRule="auto"/>
        <w:ind w:left="426" w:firstLine="0"/>
        <w:jc w:val="both"/>
        <w:rPr>
          <w:rFonts w:ascii="Cambria" w:hAnsi="Cambria" w:cs="Arial"/>
          <w:sz w:val="20"/>
          <w:szCs w:val="20"/>
        </w:rPr>
      </w:pPr>
      <w:r w:rsidRPr="003C2FED">
        <w:rPr>
          <w:rFonts w:ascii="Cambria" w:hAnsi="Cambria" w:cs="Arial"/>
          <w:sz w:val="20"/>
          <w:szCs w:val="20"/>
        </w:rPr>
        <w:t>przedłużenie terminu składania ofert.</w:t>
      </w:r>
    </w:p>
    <w:p w:rsidR="003C2FED" w:rsidRPr="003C2FED" w:rsidRDefault="003C2FED" w:rsidP="003C2FED">
      <w:pPr>
        <w:pStyle w:val="Akapitzlist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3C2FED" w:rsidRPr="003C2FED" w:rsidRDefault="003C2FED" w:rsidP="003C2FED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3C2FED">
        <w:rPr>
          <w:rFonts w:ascii="Cambria" w:hAnsi="Cambria" w:cs="Arial"/>
          <w:sz w:val="20"/>
          <w:szCs w:val="20"/>
        </w:rPr>
        <w:t>Po szczegółowej analizie dokumentacji przetargowej stwierdzamy, że zakres zamówienia wymaga skierowania zapytań o cenę do dostawców i producentów materiałów i urządzeń. Firmy te również w tak krótkim terminie, jaki nałożył na Wykonawców Zamawiający, nie są w stanie przygotować stosownych analiz i wycen.</w:t>
      </w:r>
    </w:p>
    <w:p w:rsidR="003C2FED" w:rsidRPr="003C2FED" w:rsidRDefault="003C2FED" w:rsidP="003C2FED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3C2FED">
        <w:rPr>
          <w:rFonts w:ascii="Cambria" w:hAnsi="Cambria" w:cs="Arial"/>
          <w:sz w:val="20"/>
          <w:szCs w:val="20"/>
        </w:rPr>
        <w:t>Przedłużenie terminu złożenia ofert umożliwi potencjalnym Wykonawcom przygotowanie rzetelnej oferty i właściwe skalkulowanie ceny ryczałtowej za wykonanie przedmiotu zamówienia</w:t>
      </w:r>
    </w:p>
    <w:p w:rsidR="003C2FED" w:rsidRDefault="003C2FED" w:rsidP="003C2FED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3C2FED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705FA1" w:rsidRPr="003750AC" w:rsidRDefault="003750AC" w:rsidP="003C2FED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Zamawiający wyraża zgodę na zmianę terminu. </w:t>
      </w:r>
    </w:p>
    <w:p w:rsidR="00EC666D" w:rsidRPr="003C2FED" w:rsidRDefault="00EC666D" w:rsidP="003C2FED">
      <w:pPr>
        <w:ind w:left="426"/>
        <w:jc w:val="both"/>
        <w:rPr>
          <w:rFonts w:ascii="Cambria" w:hAnsi="Cambria" w:cs="Arial"/>
          <w:b/>
          <w:sz w:val="20"/>
          <w:szCs w:val="20"/>
        </w:rPr>
      </w:pP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>Pytanie 10:</w:t>
      </w: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/>
          <w:color w:val="000000"/>
          <w:sz w:val="20"/>
          <w:szCs w:val="20"/>
          <w:lang w:eastAsia="pl-PL" w:bidi="pl-PL"/>
        </w:rPr>
        <w:t>W projekcie instalacji sanitarnych występuje zestaw hydroforowy prosimy o sprecyzowanie danych</w:t>
      </w: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/>
          <w:color w:val="000000"/>
          <w:sz w:val="20"/>
          <w:szCs w:val="20"/>
          <w:lang w:eastAsia="pl-PL" w:bidi="pl-PL"/>
        </w:rPr>
        <w:t>technicznych</w:t>
      </w: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296105" w:rsidRPr="00296105" w:rsidRDefault="00296105" w:rsidP="00296105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296105">
        <w:rPr>
          <w:rFonts w:ascii="Cambria" w:hAnsi="Cambria" w:cs="Cambria"/>
          <w:b/>
          <w:bCs/>
          <w:sz w:val="20"/>
          <w:szCs w:val="20"/>
        </w:rPr>
        <w:t xml:space="preserve">Opracowanie leży po stronie Wykonawcy i będzie składową projektu wykonawczego. </w:t>
      </w:r>
    </w:p>
    <w:p w:rsidR="00EC666D" w:rsidRPr="00296105" w:rsidRDefault="00EC666D" w:rsidP="009077EC">
      <w:pPr>
        <w:jc w:val="both"/>
        <w:rPr>
          <w:rFonts w:ascii="Cambria" w:hAnsi="Cambria" w:cs="Arial"/>
          <w:b/>
          <w:sz w:val="20"/>
          <w:szCs w:val="20"/>
        </w:rPr>
      </w:pP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>Pytanie 11:</w:t>
      </w:r>
    </w:p>
    <w:p w:rsidR="00882906" w:rsidRPr="00296105" w:rsidRDefault="00882906" w:rsidP="00882906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/>
          <w:color w:val="000000"/>
          <w:sz w:val="20"/>
          <w:szCs w:val="20"/>
          <w:lang w:eastAsia="pl-PL" w:bidi="pl-PL"/>
        </w:rPr>
        <w:t>Prosimy o sprecyzowanie wymagań zamawiającego odnośnie białego montażu - wg przedmiaru baterie umywalkowe, zlewozmywakowe w wykonaniu standardowym, luksusowym lub termostatycznym, ponieważ rozbieżność jest duża proszę o podanie standardu który należy przyjąć w wycenie ?</w:t>
      </w: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296105" w:rsidRPr="00296105" w:rsidRDefault="00296105" w:rsidP="00296105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296105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>Pytanie 12:</w:t>
      </w:r>
    </w:p>
    <w:p w:rsidR="00882906" w:rsidRPr="00296105" w:rsidRDefault="00882906" w:rsidP="00882906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/>
          <w:color w:val="000000"/>
          <w:sz w:val="20"/>
          <w:szCs w:val="20"/>
          <w:lang w:eastAsia="pl-PL" w:bidi="pl-PL"/>
        </w:rPr>
        <w:lastRenderedPageBreak/>
        <w:t xml:space="preserve">Prosimy o sprecyzowanie wymagań białego montażu - umywalek , miski </w:t>
      </w:r>
      <w:proofErr w:type="spellStart"/>
      <w:r w:rsidRPr="00296105">
        <w:rPr>
          <w:rFonts w:ascii="Cambria" w:hAnsi="Cambria"/>
          <w:color w:val="000000"/>
          <w:sz w:val="20"/>
          <w:szCs w:val="20"/>
          <w:lang w:eastAsia="pl-PL" w:bidi="pl-PL"/>
        </w:rPr>
        <w:t>wc</w:t>
      </w:r>
      <w:proofErr w:type="spellEnd"/>
      <w:r w:rsidRPr="00296105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wiszące na stelażach czy typu</w:t>
      </w:r>
      <w:r w:rsidRPr="00296105">
        <w:rPr>
          <w:rFonts w:ascii="Cambria" w:hAnsi="Cambria"/>
          <w:sz w:val="20"/>
          <w:szCs w:val="20"/>
        </w:rPr>
        <w:t xml:space="preserve"> </w:t>
      </w:r>
      <w:r w:rsidRPr="00296105">
        <w:rPr>
          <w:rFonts w:ascii="Cambria" w:hAnsi="Cambria"/>
          <w:color w:val="000000"/>
          <w:sz w:val="20"/>
          <w:szCs w:val="20"/>
          <w:lang w:eastAsia="pl-PL" w:bidi="pl-PL"/>
        </w:rPr>
        <w:t>kompakt?</w:t>
      </w: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296105" w:rsidRPr="00296105" w:rsidRDefault="00296105" w:rsidP="00296105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296105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>Pytanie 13:</w:t>
      </w:r>
    </w:p>
    <w:p w:rsidR="00882906" w:rsidRPr="00296105" w:rsidRDefault="00882906" w:rsidP="00882906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/>
          <w:color w:val="000000"/>
          <w:sz w:val="20"/>
          <w:szCs w:val="20"/>
          <w:lang w:eastAsia="pl-PL" w:bidi="pl-PL"/>
        </w:rPr>
        <w:t>W projekcie instalacji sanitarnych występuje nawilżacz . Prosimy o sprecyzowanie w jakim celu został zaprojektowany i podanie parametrów urządzenia.</w:t>
      </w: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296105" w:rsidRPr="00296105" w:rsidRDefault="00296105" w:rsidP="00296105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296105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>Pytanie 14:</w:t>
      </w:r>
    </w:p>
    <w:p w:rsidR="00882906" w:rsidRPr="00296105" w:rsidRDefault="00882906" w:rsidP="00882906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/>
          <w:color w:val="000000"/>
          <w:sz w:val="20"/>
          <w:szCs w:val="20"/>
          <w:lang w:eastAsia="pl-PL" w:bidi="pl-PL"/>
        </w:rPr>
        <w:t>W opisie do projektu instalacji sanitarnych wewnętrznych, w elementach wyposażenia central znajdują się chłodnice freonowe, prosimy o podanie parametrów central wentylacyjnych w celu dobrania agregatów freonowych dla chłodnic oraz o zaznaczenie na rysunkach gdzie mają być te urządzenia posadowione.</w:t>
      </w: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296105" w:rsidRPr="00296105" w:rsidRDefault="00296105" w:rsidP="00296105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296105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>Pytanie 15:</w:t>
      </w:r>
    </w:p>
    <w:p w:rsidR="00882906" w:rsidRPr="00296105" w:rsidRDefault="00882906" w:rsidP="00882906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/>
          <w:color w:val="000000"/>
          <w:sz w:val="20"/>
          <w:szCs w:val="20"/>
          <w:lang w:eastAsia="pl-PL" w:bidi="pl-PL"/>
        </w:rPr>
        <w:t>W przedmiarze instalacji sanitarnych wewnętrznych, dla instalacji klimatyzacji dobrany jest agregat 200kW. Proszę o sprecyzowanie na jakie cele został dobrany agregat, oraz prosimy o zaznaczenie na rysunkach jaką trasą zostaną poprowadzone rury dla instalacji klimatyzacji.</w:t>
      </w:r>
    </w:p>
    <w:p w:rsidR="00882906" w:rsidRPr="00296105" w:rsidRDefault="00882906" w:rsidP="00882906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296105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296105" w:rsidRPr="00E017DF" w:rsidRDefault="00296105" w:rsidP="00296105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296105">
        <w:rPr>
          <w:rFonts w:ascii="Cambria" w:hAnsi="Cambria" w:cs="Cambria"/>
          <w:b/>
          <w:bCs/>
          <w:sz w:val="20"/>
          <w:szCs w:val="20"/>
        </w:rPr>
        <w:t>Zgodnie z Projektem aranżacji oraz Projektem wykonawczym.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</w:p>
    <w:p w:rsidR="00EC666D" w:rsidRDefault="00EC666D" w:rsidP="009077EC">
      <w:pPr>
        <w:jc w:val="both"/>
        <w:rPr>
          <w:rFonts w:ascii="Cambria" w:hAnsi="Cambria" w:cs="Arial"/>
          <w:b/>
          <w:sz w:val="20"/>
          <w:szCs w:val="20"/>
        </w:rPr>
      </w:pPr>
    </w:p>
    <w:p w:rsidR="003750AC" w:rsidRDefault="003750AC" w:rsidP="003750A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Pytanie 1</w:t>
      </w:r>
      <w:r>
        <w:rPr>
          <w:rFonts w:ascii="Cambria" w:hAnsi="Cambria" w:cs="Arial"/>
          <w:b/>
          <w:sz w:val="20"/>
          <w:szCs w:val="20"/>
        </w:rPr>
        <w:t>6</w:t>
      </w:r>
      <w:r w:rsidRPr="00FA6522">
        <w:rPr>
          <w:rFonts w:ascii="Cambria" w:hAnsi="Cambria" w:cs="Arial"/>
          <w:b/>
          <w:sz w:val="20"/>
          <w:szCs w:val="20"/>
        </w:rPr>
        <w:t>:</w:t>
      </w:r>
    </w:p>
    <w:p w:rsidR="003750AC" w:rsidRDefault="003750AC" w:rsidP="003750AC">
      <w:pPr>
        <w:spacing w:line="276" w:lineRule="auto"/>
        <w:ind w:firstLine="425"/>
        <w:jc w:val="both"/>
        <w:rPr>
          <w:rFonts w:ascii="Cambria" w:hAnsi="Cambria"/>
          <w:color w:val="000000"/>
          <w:sz w:val="20"/>
          <w:lang w:eastAsia="pl-PL" w:bidi="pl-PL"/>
        </w:rPr>
      </w:pPr>
      <w:r w:rsidRPr="00F61010">
        <w:rPr>
          <w:rFonts w:ascii="Cambria" w:hAnsi="Cambria"/>
          <w:color w:val="000000"/>
          <w:sz w:val="20"/>
          <w:lang w:eastAsia="pl-PL" w:bidi="pl-PL"/>
        </w:rPr>
        <w:t>W Decyzji nr 163 A-17 ŚWKZ pkt 3 jest mowa o ,,Ramowym programie badań archeologicznych"</w:t>
      </w:r>
    </w:p>
    <w:p w:rsidR="003750AC" w:rsidRDefault="003750AC" w:rsidP="003750AC">
      <w:pPr>
        <w:spacing w:line="276" w:lineRule="auto"/>
        <w:ind w:firstLine="425"/>
        <w:jc w:val="both"/>
        <w:rPr>
          <w:rFonts w:ascii="Cambria" w:hAnsi="Cambria"/>
          <w:color w:val="000000"/>
          <w:sz w:val="20"/>
          <w:lang w:eastAsia="pl-PL" w:bidi="pl-PL"/>
        </w:rPr>
      </w:pPr>
      <w:r w:rsidRPr="00F61010">
        <w:rPr>
          <w:rFonts w:ascii="Cambria" w:hAnsi="Cambria"/>
          <w:color w:val="000000"/>
          <w:sz w:val="20"/>
          <w:lang w:eastAsia="pl-PL" w:bidi="pl-PL"/>
        </w:rPr>
        <w:t>wykonanym i opracowanym przez Pana mgr Waldemara Glińskiego.</w:t>
      </w:r>
      <w:r w:rsidRPr="00F61010">
        <w:rPr>
          <w:rFonts w:ascii="Cambria" w:hAnsi="Cambria"/>
          <w:sz w:val="20"/>
        </w:rPr>
        <w:t xml:space="preserve"> </w:t>
      </w:r>
      <w:r w:rsidRPr="00F61010">
        <w:rPr>
          <w:rFonts w:ascii="Cambria" w:hAnsi="Cambria"/>
          <w:color w:val="000000"/>
          <w:sz w:val="20"/>
          <w:lang w:eastAsia="pl-PL" w:bidi="pl-PL"/>
        </w:rPr>
        <w:t>Prosimy o jego załączenie do</w:t>
      </w:r>
    </w:p>
    <w:p w:rsidR="003750AC" w:rsidRPr="00D851D2" w:rsidRDefault="003750AC" w:rsidP="003750A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61010">
        <w:rPr>
          <w:rFonts w:ascii="Cambria" w:hAnsi="Cambria"/>
          <w:color w:val="000000"/>
          <w:sz w:val="20"/>
          <w:lang w:eastAsia="pl-PL" w:bidi="pl-PL"/>
        </w:rPr>
        <w:t>dokumentacji przetargowej.</w:t>
      </w:r>
    </w:p>
    <w:p w:rsidR="003750AC" w:rsidRDefault="003750AC" w:rsidP="003750A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EB5382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3750AC" w:rsidRPr="00205B88" w:rsidRDefault="003750AC" w:rsidP="003750AC">
      <w:pPr>
        <w:spacing w:line="276" w:lineRule="auto"/>
        <w:ind w:firstLine="425"/>
        <w:jc w:val="both"/>
        <w:rPr>
          <w:rFonts w:asciiTheme="majorHAnsi" w:hAnsiTheme="majorHAnsi" w:cs="Arial"/>
          <w:b/>
          <w:color w:val="000000"/>
          <w:sz w:val="20"/>
        </w:rPr>
      </w:pPr>
      <w:r w:rsidRPr="00205B88">
        <w:rPr>
          <w:rFonts w:asciiTheme="majorHAnsi" w:hAnsiTheme="majorHAnsi" w:cs="Arial"/>
          <w:b/>
          <w:color w:val="000000"/>
          <w:sz w:val="20"/>
        </w:rPr>
        <w:t>Ramowy program badań archeologicznych znajduje się w załączniku wraz z programem prac</w:t>
      </w:r>
    </w:p>
    <w:p w:rsidR="003750AC" w:rsidRPr="00205B88" w:rsidRDefault="003750AC" w:rsidP="003750AC">
      <w:pPr>
        <w:spacing w:line="276" w:lineRule="auto"/>
        <w:ind w:firstLine="425"/>
        <w:jc w:val="both"/>
        <w:rPr>
          <w:rFonts w:asciiTheme="majorHAnsi" w:hAnsiTheme="majorHAnsi" w:cs="Arial"/>
          <w:b/>
          <w:sz w:val="18"/>
          <w:szCs w:val="20"/>
        </w:rPr>
      </w:pPr>
      <w:r w:rsidRPr="00205B88">
        <w:rPr>
          <w:rFonts w:asciiTheme="majorHAnsi" w:hAnsiTheme="majorHAnsi" w:cs="Arial"/>
          <w:b/>
          <w:color w:val="000000"/>
          <w:sz w:val="20"/>
        </w:rPr>
        <w:t>konserwatorskich</w:t>
      </w:r>
    </w:p>
    <w:p w:rsidR="003750AC" w:rsidRDefault="003750AC" w:rsidP="003750A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:rsidR="003750AC" w:rsidRDefault="003750AC" w:rsidP="003750A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17</w:t>
      </w:r>
      <w:r w:rsidRPr="00FA6522">
        <w:rPr>
          <w:rFonts w:ascii="Cambria" w:hAnsi="Cambria" w:cs="Arial"/>
          <w:b/>
          <w:sz w:val="20"/>
          <w:szCs w:val="20"/>
        </w:rPr>
        <w:t>:</w:t>
      </w:r>
    </w:p>
    <w:p w:rsidR="003750AC" w:rsidRDefault="003750AC" w:rsidP="003750AC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  <w:lang w:eastAsia="pl-PL" w:bidi="pl-PL"/>
        </w:rPr>
        <w:t xml:space="preserve">W </w:t>
      </w:r>
      <w:r w:rsidRPr="00BA7733">
        <w:rPr>
          <w:rFonts w:ascii="Cambria" w:hAnsi="Cambria"/>
          <w:color w:val="000000"/>
          <w:sz w:val="20"/>
          <w:szCs w:val="20"/>
          <w:lang w:eastAsia="pl-PL" w:bidi="pl-PL"/>
        </w:rPr>
        <w:t xml:space="preserve">związku z brakiem w dokumentacji technicznej schematów rozdzielni RGU, </w:t>
      </w:r>
      <w:proofErr w:type="spellStart"/>
      <w:r w:rsidRPr="00BA7733">
        <w:rPr>
          <w:rFonts w:ascii="Cambria" w:hAnsi="Cambria"/>
          <w:color w:val="000000"/>
          <w:sz w:val="20"/>
          <w:szCs w:val="20"/>
          <w:lang w:eastAsia="pl-PL" w:bidi="pl-PL"/>
        </w:rPr>
        <w:t>Rl</w:t>
      </w:r>
      <w:proofErr w:type="spellEnd"/>
      <w:r w:rsidRPr="00BA7733">
        <w:rPr>
          <w:rFonts w:ascii="Cambria" w:hAnsi="Cambria"/>
          <w:color w:val="000000"/>
          <w:sz w:val="20"/>
          <w:szCs w:val="20"/>
          <w:lang w:eastAsia="pl-PL" w:bidi="pl-PL"/>
        </w:rPr>
        <w:t xml:space="preserve">, R2, RW1, RW2 prosimy </w:t>
      </w:r>
      <w:r>
        <w:rPr>
          <w:rFonts w:ascii="Cambria" w:hAnsi="Cambria"/>
          <w:color w:val="000000"/>
          <w:sz w:val="20"/>
          <w:szCs w:val="20"/>
          <w:lang w:eastAsia="pl-PL" w:bidi="pl-PL"/>
        </w:rPr>
        <w:br/>
      </w:r>
      <w:r w:rsidRPr="00BA7733">
        <w:rPr>
          <w:rFonts w:ascii="Cambria" w:hAnsi="Cambria"/>
          <w:color w:val="000000"/>
          <w:sz w:val="20"/>
          <w:szCs w:val="20"/>
          <w:lang w:eastAsia="pl-PL" w:bidi="pl-PL"/>
        </w:rPr>
        <w:t>o</w:t>
      </w:r>
      <w:r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Pr="00BA7733">
        <w:rPr>
          <w:rFonts w:ascii="Cambria" w:hAnsi="Cambria"/>
          <w:color w:val="000000"/>
          <w:sz w:val="20"/>
          <w:szCs w:val="20"/>
          <w:lang w:eastAsia="pl-PL" w:bidi="pl-PL"/>
        </w:rPr>
        <w:t>uzupełnienie dokumentacji</w:t>
      </w:r>
    </w:p>
    <w:p w:rsidR="003750AC" w:rsidRDefault="003750AC" w:rsidP="003750A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3750AC" w:rsidRDefault="003750AC" w:rsidP="003750AC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Na obecnym etapie nie ma możliwości wykonania ww. schematów. Wykonanie dokumentacji technicznej schematów będzie składową projektu wykonawczego.  </w:t>
      </w:r>
    </w:p>
    <w:p w:rsidR="003750AC" w:rsidRPr="00D851D2" w:rsidRDefault="003750AC" w:rsidP="003750A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:rsidR="003750AC" w:rsidRPr="001E7234" w:rsidRDefault="003750AC" w:rsidP="003750A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1E7234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18</w:t>
      </w:r>
      <w:r w:rsidRPr="001E7234">
        <w:rPr>
          <w:rFonts w:ascii="Cambria" w:hAnsi="Cambria" w:cs="Arial"/>
          <w:b/>
          <w:sz w:val="20"/>
          <w:szCs w:val="20"/>
        </w:rPr>
        <w:t>:</w:t>
      </w:r>
    </w:p>
    <w:p w:rsidR="003750AC" w:rsidRPr="001E7234" w:rsidRDefault="003750AC" w:rsidP="003750AC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1E7234">
        <w:rPr>
          <w:rFonts w:ascii="Cambria" w:hAnsi="Cambria"/>
          <w:sz w:val="20"/>
          <w:szCs w:val="20"/>
        </w:rPr>
        <w:t>W zakresie badań archeologicznych, prosimy o informację dotyczącą potencjalnie odnalezionych reliktów. Komu należy je przekazać, po czyjej stronie są prace konserwatorskie znalezisk?</w:t>
      </w:r>
    </w:p>
    <w:p w:rsidR="003750AC" w:rsidRDefault="003750AC" w:rsidP="003750A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1E7234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3750AC" w:rsidRDefault="003750AC" w:rsidP="003750AC">
      <w:pPr>
        <w:spacing w:line="276" w:lineRule="auto"/>
        <w:ind w:left="426" w:hanging="1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Zgodnie z art. 36 ust. 1 pkt 5 Ustawy z dnia 23 lipca 2003 r. o ochronie zabytków i opiece nad zabytkami oraz Programem badań archeologicznych. </w:t>
      </w:r>
    </w:p>
    <w:p w:rsidR="003750AC" w:rsidRDefault="003750AC" w:rsidP="003750A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:rsidR="003750AC" w:rsidRPr="001E7234" w:rsidRDefault="003750AC" w:rsidP="003750AC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1E7234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19</w:t>
      </w:r>
      <w:r w:rsidRPr="001E7234">
        <w:rPr>
          <w:rFonts w:ascii="Cambria" w:hAnsi="Cambria" w:cs="Arial"/>
          <w:b/>
          <w:sz w:val="20"/>
          <w:szCs w:val="20"/>
        </w:rPr>
        <w:t>:</w:t>
      </w:r>
    </w:p>
    <w:p w:rsidR="003750AC" w:rsidRPr="001E7234" w:rsidRDefault="003750AC" w:rsidP="003750AC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1E7234">
        <w:rPr>
          <w:rFonts w:ascii="Cambria" w:hAnsi="Cambria"/>
          <w:sz w:val="20"/>
          <w:szCs w:val="20"/>
        </w:rPr>
        <w:t xml:space="preserve">Czy Zamawiający wyraża zgodę, by wymieniony w pkt. 9.4.2 Kierownik budowy posiadający uprawnienia budowlane do kierowania budowami w specjalności konstrukcyjno-budowlanej posiadał doświadczenie jako </w:t>
      </w:r>
      <w:r w:rsidRPr="001E7234">
        <w:rPr>
          <w:rFonts w:ascii="Cambria" w:hAnsi="Cambria"/>
          <w:sz w:val="20"/>
          <w:szCs w:val="20"/>
          <w:u w:val="single"/>
        </w:rPr>
        <w:t>kierownik budowy / kierownik robót / inspektor nadzoru</w:t>
      </w:r>
      <w:r w:rsidRPr="001E7234">
        <w:rPr>
          <w:rFonts w:ascii="Cambria" w:hAnsi="Cambria"/>
          <w:sz w:val="20"/>
          <w:szCs w:val="20"/>
        </w:rPr>
        <w:t>  zgodnie z pozostałymi wymogami SIWZ?</w:t>
      </w:r>
    </w:p>
    <w:p w:rsidR="003750AC" w:rsidRDefault="003750AC" w:rsidP="003750A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1E7234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A02EE" w:rsidRPr="00FA6208" w:rsidRDefault="00FA6208" w:rsidP="003750A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208">
        <w:rPr>
          <w:rFonts w:ascii="Cambria" w:hAnsi="Cambria" w:cs="Arial"/>
          <w:b/>
          <w:sz w:val="20"/>
          <w:szCs w:val="20"/>
        </w:rPr>
        <w:t xml:space="preserve">Zamawiający </w:t>
      </w:r>
      <w:r w:rsidR="00730B33">
        <w:rPr>
          <w:rFonts w:ascii="Cambria" w:hAnsi="Cambria" w:cs="Arial"/>
          <w:b/>
          <w:sz w:val="20"/>
          <w:szCs w:val="20"/>
        </w:rPr>
        <w:t xml:space="preserve">nie </w:t>
      </w:r>
      <w:r w:rsidRPr="00FA6208">
        <w:rPr>
          <w:rFonts w:ascii="Cambria" w:hAnsi="Cambria" w:cs="Arial"/>
          <w:b/>
          <w:sz w:val="20"/>
          <w:szCs w:val="20"/>
        </w:rPr>
        <w:t>wyraża zgod</w:t>
      </w:r>
      <w:r w:rsidR="00730B33">
        <w:rPr>
          <w:rFonts w:ascii="Cambria" w:hAnsi="Cambria" w:cs="Arial"/>
          <w:b/>
          <w:sz w:val="20"/>
          <w:szCs w:val="20"/>
        </w:rPr>
        <w:t>y.</w:t>
      </w:r>
    </w:p>
    <w:p w:rsidR="003750AC" w:rsidRDefault="003750AC" w:rsidP="003750AC">
      <w:pPr>
        <w:jc w:val="both"/>
        <w:rPr>
          <w:rFonts w:ascii="Cambria" w:hAnsi="Cambria" w:cs="Arial"/>
          <w:b/>
          <w:sz w:val="20"/>
          <w:szCs w:val="20"/>
        </w:rPr>
      </w:pPr>
    </w:p>
    <w:p w:rsidR="003750AC" w:rsidRDefault="003750AC" w:rsidP="003750A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1E7234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20</w:t>
      </w:r>
      <w:r w:rsidRPr="001E7234">
        <w:rPr>
          <w:rFonts w:ascii="Cambria" w:hAnsi="Cambria" w:cs="Arial"/>
          <w:b/>
          <w:sz w:val="20"/>
          <w:szCs w:val="20"/>
        </w:rPr>
        <w:t>:</w:t>
      </w:r>
    </w:p>
    <w:p w:rsidR="003750AC" w:rsidRPr="001E7234" w:rsidRDefault="003750AC" w:rsidP="003750AC">
      <w:pPr>
        <w:spacing w:line="276" w:lineRule="auto"/>
        <w:ind w:left="426"/>
        <w:jc w:val="both"/>
        <w:rPr>
          <w:rFonts w:ascii="Cambria" w:hAnsi="Cambria" w:cs="Arial"/>
          <w:b/>
          <w:sz w:val="18"/>
          <w:szCs w:val="20"/>
        </w:rPr>
      </w:pPr>
      <w:r w:rsidRPr="001E7234">
        <w:rPr>
          <w:rFonts w:ascii="Cambria" w:hAnsi="Cambria"/>
          <w:sz w:val="20"/>
        </w:rPr>
        <w:lastRenderedPageBreak/>
        <w:t>Zamawiający wymaga posiadania ubezpieczenia od odpowiedzialności cywilnej w zakresie prowadzonej działalności związanej z przedmiotem zamówienia na sumę gwarancyjną określoną przez zamawiającego - to jest wykonywaniem robót budowlanych na kwotę nie mniejsza niż 10 000 000,00 PLN. prosimy o informację na jaki dzień (składania oferty, dzień składania dokumentów Zamawiającemu na wezwanie) powinna być polisa OC aktualna i jaki okres obejmować? Polisy OC z tytułu działalności zawierane są na czas określony - zazwyczaj 1 rok</w:t>
      </w:r>
    </w:p>
    <w:p w:rsidR="003750AC" w:rsidRDefault="003750AC" w:rsidP="003750A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1E7234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A02EE" w:rsidRDefault="001A02EE" w:rsidP="001A02EE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Polisa ma być aktualna na dzień składania ofert. </w:t>
      </w:r>
    </w:p>
    <w:p w:rsidR="003750AC" w:rsidRDefault="003750AC" w:rsidP="003750AC">
      <w:pPr>
        <w:jc w:val="both"/>
        <w:rPr>
          <w:rFonts w:ascii="Cambria" w:hAnsi="Cambria" w:cs="Arial"/>
          <w:b/>
          <w:sz w:val="20"/>
          <w:szCs w:val="20"/>
        </w:rPr>
      </w:pPr>
    </w:p>
    <w:p w:rsidR="003750AC" w:rsidRPr="00363254" w:rsidRDefault="003750AC" w:rsidP="003750AC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363254">
        <w:rPr>
          <w:rFonts w:ascii="Cambria" w:hAnsi="Cambria" w:cs="Arial"/>
          <w:b/>
          <w:sz w:val="20"/>
          <w:szCs w:val="20"/>
        </w:rPr>
        <w:t>Pytanie 6:</w:t>
      </w:r>
    </w:p>
    <w:p w:rsidR="003750AC" w:rsidRPr="00363254" w:rsidRDefault="003750AC" w:rsidP="003750AC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363254">
        <w:rPr>
          <w:rFonts w:ascii="Cambria" w:hAnsi="Cambria"/>
          <w:sz w:val="20"/>
          <w:szCs w:val="20"/>
        </w:rPr>
        <w:t xml:space="preserve">Z wzoru umowy z paragrafu 9 wynika, że </w:t>
      </w:r>
      <w:r w:rsidRPr="00363254">
        <w:rPr>
          <w:rFonts w:ascii="Cambria" w:hAnsi="Cambria"/>
          <w:b/>
          <w:bCs/>
          <w:sz w:val="20"/>
          <w:szCs w:val="20"/>
        </w:rPr>
        <w:t>"</w:t>
      </w:r>
      <w:r w:rsidRPr="00363254">
        <w:rPr>
          <w:rFonts w:ascii="Cambria" w:hAnsi="Cambria"/>
          <w:b/>
          <w:sz w:val="20"/>
          <w:szCs w:val="20"/>
          <w:lang w:eastAsia="ar-SA"/>
        </w:rPr>
        <w:t>Wykonawca</w:t>
      </w:r>
      <w:r w:rsidRPr="00363254">
        <w:rPr>
          <w:rFonts w:ascii="Cambria" w:hAnsi="Cambria"/>
          <w:bCs/>
          <w:sz w:val="20"/>
          <w:szCs w:val="20"/>
          <w:lang w:eastAsia="ar-SA"/>
        </w:rPr>
        <w:t xml:space="preserve"> zobowiązuje się do posiadania polisy OC na kwotę nie mniejszą niż 20 000 000,00 zł  z tytułu szkód, które mogą zaistnieć w okresie od rozpoczęcia robót do przekazania przedmiotu umowy </w:t>
      </w:r>
      <w:r w:rsidRPr="00363254">
        <w:rPr>
          <w:rFonts w:ascii="Cambria" w:hAnsi="Cambria"/>
          <w:b/>
          <w:sz w:val="20"/>
          <w:szCs w:val="20"/>
          <w:lang w:eastAsia="ar-SA"/>
        </w:rPr>
        <w:t>Zamawiającemu</w:t>
      </w:r>
      <w:r w:rsidRPr="00363254">
        <w:rPr>
          <w:rFonts w:ascii="Cambria" w:hAnsi="Cambria"/>
          <w:bCs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363254">
        <w:rPr>
          <w:rFonts w:ascii="Cambria" w:hAnsi="Cambria"/>
          <w:bCs/>
          <w:sz w:val="20"/>
          <w:szCs w:val="20"/>
          <w:lang w:eastAsia="ar-SA"/>
        </w:rPr>
        <w:t>ryzyk</w:t>
      </w:r>
      <w:proofErr w:type="spellEnd"/>
      <w:r w:rsidRPr="00363254">
        <w:rPr>
          <w:rFonts w:ascii="Cambria" w:hAnsi="Cambria"/>
          <w:bCs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363254">
        <w:rPr>
          <w:rFonts w:ascii="Cambria" w:hAnsi="Cambria" w:cs="Cambria"/>
          <w:sz w:val="20"/>
          <w:szCs w:val="20"/>
        </w:rPr>
        <w:t xml:space="preserve">.". Zaznaczamy, że polisy od </w:t>
      </w:r>
      <w:proofErr w:type="spellStart"/>
      <w:r w:rsidRPr="00363254">
        <w:rPr>
          <w:rFonts w:ascii="Cambria" w:hAnsi="Cambria" w:cs="Cambria"/>
          <w:sz w:val="20"/>
          <w:szCs w:val="20"/>
        </w:rPr>
        <w:t>ryzyk</w:t>
      </w:r>
      <w:proofErr w:type="spellEnd"/>
      <w:r w:rsidRPr="00363254">
        <w:rPr>
          <w:rFonts w:ascii="Cambria" w:hAnsi="Cambria" w:cs="Cambria"/>
          <w:sz w:val="20"/>
          <w:szCs w:val="20"/>
        </w:rPr>
        <w:t xml:space="preserve"> budowlanych ubezpieczające kontrakt co do zasady powinny odpowiadać wartości kontraktu a nie wskazanej przez Zamawiającego kwocie. Jednocześnie zaznaczamy, że polisa w zakresie OC a od </w:t>
      </w:r>
      <w:proofErr w:type="spellStart"/>
      <w:r w:rsidRPr="00363254">
        <w:rPr>
          <w:rFonts w:ascii="Cambria" w:hAnsi="Cambria" w:cs="Cambria"/>
          <w:sz w:val="20"/>
          <w:szCs w:val="20"/>
        </w:rPr>
        <w:t>ryzyk</w:t>
      </w:r>
      <w:proofErr w:type="spellEnd"/>
      <w:r w:rsidRPr="00363254">
        <w:rPr>
          <w:rFonts w:ascii="Cambria" w:hAnsi="Cambria" w:cs="Cambria"/>
          <w:sz w:val="20"/>
          <w:szCs w:val="20"/>
        </w:rPr>
        <w:t xml:space="preserve"> budowlanych to są odrębne aspekty polis. Czy Zamawiający wyraża zgodę by Wykonawca zawarł polisę od </w:t>
      </w:r>
      <w:proofErr w:type="spellStart"/>
      <w:r w:rsidRPr="00363254">
        <w:rPr>
          <w:rFonts w:ascii="Cambria" w:hAnsi="Cambria" w:cs="Cambria"/>
          <w:sz w:val="20"/>
          <w:szCs w:val="20"/>
        </w:rPr>
        <w:t>ryzyk</w:t>
      </w:r>
      <w:proofErr w:type="spellEnd"/>
      <w:r w:rsidRPr="00363254">
        <w:rPr>
          <w:rFonts w:ascii="Cambria" w:hAnsi="Cambria" w:cs="Cambria"/>
          <w:sz w:val="20"/>
          <w:szCs w:val="20"/>
        </w:rPr>
        <w:t xml:space="preserve"> budowlanych na wartość brutto kontraktu wraz z rozszerzeniem polisy o odpowiedzialność cywilną z tytułu prowadzonej działalności - robót budowlanych na kwotę brakującą względem posiadanej przez Wykonawcę polisy OC. </w:t>
      </w:r>
      <w:proofErr w:type="spellStart"/>
      <w:r w:rsidRPr="00363254">
        <w:rPr>
          <w:rFonts w:ascii="Cambria" w:hAnsi="Cambria" w:cs="Cambria"/>
          <w:sz w:val="20"/>
          <w:szCs w:val="20"/>
        </w:rPr>
        <w:t>tj</w:t>
      </w:r>
      <w:proofErr w:type="spellEnd"/>
      <w:r w:rsidRPr="00363254">
        <w:rPr>
          <w:rFonts w:ascii="Cambria" w:hAnsi="Cambria" w:cs="Cambria"/>
          <w:sz w:val="20"/>
          <w:szCs w:val="20"/>
        </w:rPr>
        <w:t xml:space="preserve"> np.: przy wartości kontraktu 20 000 000,00 zł: polisa CAR na kwotę 20 000 000,00 zł dotycząca konkretnej budowy + polisa OC na 10 000 000,00 zł  oraz posiadana polisa OC firmy na kwotę 10 000 000,00 zł. (czyli łącznie CAR na 20 mln i OC na  20 mln.)</w:t>
      </w:r>
    </w:p>
    <w:p w:rsidR="003750AC" w:rsidRDefault="003750AC" w:rsidP="003750A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1E7234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A02EE" w:rsidRDefault="001A02EE" w:rsidP="001A02EE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Polisa ma potwierdzać warunki określone w umowie. Na obecnym etapie nie jest możliwe dokonywanie oceny dokumentu, którego Zamawiający nie posiada.  </w:t>
      </w:r>
    </w:p>
    <w:p w:rsidR="003750AC" w:rsidRDefault="003750AC" w:rsidP="009077EC">
      <w:pPr>
        <w:jc w:val="both"/>
        <w:rPr>
          <w:rFonts w:ascii="Cambria" w:hAnsi="Cambria" w:cs="Arial"/>
          <w:b/>
          <w:sz w:val="20"/>
          <w:szCs w:val="20"/>
        </w:rPr>
      </w:pPr>
    </w:p>
    <w:p w:rsidR="003750AC" w:rsidRDefault="003750AC" w:rsidP="009077EC">
      <w:pPr>
        <w:jc w:val="both"/>
        <w:rPr>
          <w:rFonts w:ascii="Cambria" w:hAnsi="Cambria" w:cs="Arial"/>
          <w:b/>
          <w:sz w:val="20"/>
          <w:szCs w:val="20"/>
        </w:rPr>
      </w:pPr>
    </w:p>
    <w:p w:rsidR="003750AC" w:rsidRPr="008A0224" w:rsidRDefault="003750AC" w:rsidP="003750AC">
      <w:pPr>
        <w:spacing w:line="276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</w:p>
    <w:p w:rsidR="003750AC" w:rsidRPr="00481BE4" w:rsidRDefault="003750AC" w:rsidP="003750AC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 xml:space="preserve">W związku z udzielonymi odpowiedzi na pytania Zamawiający przesuwa termin składania i otwarcia ofert. </w:t>
      </w:r>
      <w:r w:rsidRPr="00481BE4">
        <w:rPr>
          <w:rFonts w:ascii="Cambria" w:hAnsi="Cambria" w:cs="Arial"/>
          <w:b/>
          <w:color w:val="000000"/>
          <w:sz w:val="20"/>
          <w:szCs w:val="20"/>
        </w:rPr>
        <w:t>Aktualnie obowiązujący termin</w:t>
      </w:r>
      <w:r>
        <w:rPr>
          <w:rFonts w:ascii="Cambria" w:hAnsi="Cambria" w:cs="Arial"/>
          <w:b/>
          <w:color w:val="000000"/>
          <w:sz w:val="20"/>
          <w:szCs w:val="20"/>
        </w:rPr>
        <w:t xml:space="preserve"> składania i otwarcia ofert to </w:t>
      </w:r>
      <w:r w:rsidRPr="00E8169C">
        <w:rPr>
          <w:rFonts w:ascii="Cambria" w:hAnsi="Cambria" w:cs="Arial"/>
          <w:b/>
          <w:color w:val="FF0000"/>
          <w:sz w:val="20"/>
          <w:szCs w:val="20"/>
        </w:rPr>
        <w:t>19.0</w:t>
      </w:r>
      <w:r>
        <w:rPr>
          <w:rFonts w:ascii="Cambria" w:hAnsi="Cambria" w:cs="Arial"/>
          <w:b/>
          <w:color w:val="FF0000"/>
          <w:sz w:val="20"/>
          <w:szCs w:val="20"/>
        </w:rPr>
        <w:t>4</w:t>
      </w:r>
      <w:r w:rsidRPr="00E8169C">
        <w:rPr>
          <w:rFonts w:ascii="Cambria" w:hAnsi="Cambria" w:cs="Arial"/>
          <w:b/>
          <w:color w:val="FF0000"/>
          <w:sz w:val="20"/>
          <w:szCs w:val="20"/>
        </w:rPr>
        <w:t>.2019 r</w:t>
      </w:r>
      <w:r w:rsidRPr="00481BE4">
        <w:rPr>
          <w:rFonts w:ascii="Cambria" w:hAnsi="Cambria" w:cs="Arial"/>
          <w:b/>
          <w:color w:val="000000"/>
          <w:sz w:val="20"/>
          <w:szCs w:val="20"/>
        </w:rPr>
        <w:t>., w związku z czym Zamawiający modyfikuje:</w:t>
      </w:r>
    </w:p>
    <w:p w:rsidR="003750AC" w:rsidRPr="00481BE4" w:rsidRDefault="003750AC" w:rsidP="003750AC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3750AC" w:rsidRPr="00481BE4" w:rsidRDefault="003750AC" w:rsidP="003750AC">
      <w:pPr>
        <w:pStyle w:val="Bezodstpw"/>
        <w:numPr>
          <w:ilvl w:val="0"/>
          <w:numId w:val="4"/>
        </w:numPr>
        <w:spacing w:after="24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81BE4">
        <w:rPr>
          <w:rFonts w:ascii="Cambria" w:hAnsi="Cambria" w:cs="Arial"/>
          <w:b/>
          <w:sz w:val="20"/>
          <w:szCs w:val="20"/>
        </w:rPr>
        <w:t>treść pkt. 19.</w:t>
      </w:r>
      <w:r>
        <w:rPr>
          <w:rFonts w:ascii="Cambria" w:hAnsi="Cambria" w:cs="Arial"/>
          <w:b/>
          <w:sz w:val="20"/>
          <w:szCs w:val="20"/>
        </w:rPr>
        <w:t>4</w:t>
      </w:r>
      <w:r w:rsidRPr="00481BE4">
        <w:rPr>
          <w:rFonts w:ascii="Cambria" w:hAnsi="Cambria" w:cs="Arial"/>
          <w:b/>
          <w:sz w:val="20"/>
          <w:szCs w:val="20"/>
        </w:rPr>
        <w:t xml:space="preserve"> SIWZ, który po modyfikacji przyjmuje brzmienie:</w:t>
      </w:r>
    </w:p>
    <w:p w:rsidR="003750AC" w:rsidRPr="006D3B3C" w:rsidRDefault="003750AC" w:rsidP="003750AC">
      <w:pPr>
        <w:pStyle w:val="Tekstpodstawowy"/>
        <w:numPr>
          <w:ilvl w:val="1"/>
          <w:numId w:val="31"/>
        </w:numPr>
        <w:tabs>
          <w:tab w:val="clear" w:pos="435"/>
          <w:tab w:val="num" w:pos="709"/>
          <w:tab w:val="left" w:pos="993"/>
        </w:tabs>
        <w:spacing w:after="120" w:line="276" w:lineRule="auto"/>
        <w:ind w:left="993"/>
        <w:rPr>
          <w:rFonts w:ascii="Cambria" w:hAnsi="Cambria" w:cs="Arial"/>
          <w:smallCaps/>
          <w:sz w:val="20"/>
        </w:rPr>
      </w:pPr>
      <w:r w:rsidRPr="006D3B3C">
        <w:rPr>
          <w:rFonts w:ascii="Cambria" w:hAnsi="Cambria" w:cs="Arial"/>
          <w:sz w:val="20"/>
        </w:rPr>
        <w:t>Na kopercie oferty należy zamieścić następujące informacje:</w:t>
      </w:r>
    </w:p>
    <w:p w:rsidR="003750AC" w:rsidRPr="006D3B3C" w:rsidRDefault="003750AC" w:rsidP="003750AC">
      <w:pPr>
        <w:pStyle w:val="Tekstpodstawowy"/>
        <w:spacing w:after="120" w:line="276" w:lineRule="auto"/>
        <w:jc w:val="center"/>
        <w:rPr>
          <w:rFonts w:ascii="Cambria" w:hAnsi="Cambria"/>
          <w:b/>
          <w:sz w:val="20"/>
        </w:rPr>
      </w:pPr>
      <w:r w:rsidRPr="006D3B3C">
        <w:rPr>
          <w:rFonts w:ascii="Cambria" w:eastAsia="Calibri" w:hAnsi="Cambria"/>
          <w:b/>
          <w:sz w:val="22"/>
          <w:szCs w:val="22"/>
        </w:rPr>
        <w:t>MODERNIZACJA MUZEUM ARCHEOLOGICZNEGO W WIŚLICY</w:t>
      </w:r>
    </w:p>
    <w:p w:rsidR="003750AC" w:rsidRPr="006D3B3C" w:rsidRDefault="003750AC" w:rsidP="003750AC">
      <w:pPr>
        <w:pStyle w:val="Tekstpodstawowy"/>
        <w:spacing w:after="120" w:line="276" w:lineRule="auto"/>
        <w:jc w:val="center"/>
        <w:rPr>
          <w:rFonts w:ascii="Cambria" w:hAnsi="Cambria" w:cs="Arial"/>
          <w:b/>
          <w:bCs/>
          <w:smallCaps/>
          <w:sz w:val="20"/>
        </w:rPr>
      </w:pPr>
      <w:r w:rsidRPr="006D3B3C">
        <w:rPr>
          <w:rFonts w:ascii="Cambria" w:hAnsi="Cambria" w:cs="Arial"/>
          <w:b/>
          <w:bCs/>
          <w:sz w:val="20"/>
        </w:rPr>
        <w:t>„Nie otwierać  przed 19.0</w:t>
      </w:r>
      <w:r>
        <w:rPr>
          <w:rFonts w:ascii="Cambria" w:hAnsi="Cambria" w:cs="Arial"/>
          <w:b/>
          <w:bCs/>
          <w:sz w:val="20"/>
        </w:rPr>
        <w:t>4</w:t>
      </w:r>
      <w:r w:rsidRPr="006D3B3C">
        <w:rPr>
          <w:rFonts w:ascii="Cambria" w:hAnsi="Cambria" w:cs="Arial"/>
          <w:b/>
          <w:bCs/>
          <w:sz w:val="20"/>
        </w:rPr>
        <w:t>.2019 r. godz. 10:15”</w:t>
      </w:r>
    </w:p>
    <w:p w:rsidR="003750AC" w:rsidRPr="00481BE4" w:rsidRDefault="003750AC" w:rsidP="003750AC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sz w:val="20"/>
        </w:rPr>
      </w:pPr>
    </w:p>
    <w:p w:rsidR="003750AC" w:rsidRPr="00481BE4" w:rsidRDefault="003750AC" w:rsidP="003750AC">
      <w:pPr>
        <w:pStyle w:val="Bezodstpw"/>
        <w:numPr>
          <w:ilvl w:val="0"/>
          <w:numId w:val="4"/>
        </w:numPr>
        <w:spacing w:after="24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81BE4">
        <w:rPr>
          <w:rFonts w:ascii="Cambria" w:hAnsi="Cambria" w:cs="Arial"/>
          <w:b/>
          <w:sz w:val="20"/>
          <w:szCs w:val="20"/>
        </w:rPr>
        <w:t>treść pkt. 20.1 SIWZ, który po modyfikacji przyjmuje brzmienie:</w:t>
      </w:r>
    </w:p>
    <w:p w:rsidR="003750AC" w:rsidRDefault="003750AC" w:rsidP="003750AC">
      <w:pPr>
        <w:pStyle w:val="Tekstpodstawowy"/>
        <w:numPr>
          <w:ilvl w:val="1"/>
          <w:numId w:val="32"/>
        </w:numPr>
        <w:spacing w:after="120" w:line="276" w:lineRule="auto"/>
        <w:rPr>
          <w:rFonts w:ascii="Cambria" w:hAnsi="Cambria" w:cs="Arial"/>
          <w:smallCaps/>
          <w:sz w:val="20"/>
        </w:rPr>
      </w:pPr>
      <w:r>
        <w:rPr>
          <w:rFonts w:ascii="Cambria" w:hAnsi="Cambria" w:cs="Tahoma"/>
          <w:sz w:val="20"/>
        </w:rPr>
        <w:t>Ofertę należy złożyć w siedzibie Zamawiającego – (</w:t>
      </w:r>
      <w:r w:rsidRPr="0072577F">
        <w:rPr>
          <w:rFonts w:ascii="Cambria" w:hAnsi="Cambria" w:cs="Tahoma"/>
          <w:sz w:val="20"/>
        </w:rPr>
        <w:t xml:space="preserve">Biuro podawcze, </w:t>
      </w:r>
      <w:r w:rsidRPr="0072577F">
        <w:rPr>
          <w:rFonts w:ascii="Cambria" w:hAnsi="Cambria" w:cs="Arial"/>
          <w:sz w:val="20"/>
        </w:rPr>
        <w:t>Plac Zamkowy 1. 25-010 Kielce</w:t>
      </w:r>
      <w:r w:rsidRPr="0072577F">
        <w:rPr>
          <w:rFonts w:ascii="Cambria" w:hAnsi="Cambria" w:cs="Tahoma"/>
          <w:sz w:val="20"/>
        </w:rPr>
        <w:t xml:space="preserve">), w terminie do dnia </w:t>
      </w:r>
      <w:r>
        <w:rPr>
          <w:rFonts w:ascii="Cambria" w:hAnsi="Cambria" w:cs="Arial"/>
          <w:b/>
          <w:bCs/>
          <w:sz w:val="20"/>
        </w:rPr>
        <w:t>19.04.</w:t>
      </w:r>
      <w:r w:rsidRPr="0072577F">
        <w:rPr>
          <w:rFonts w:ascii="Cambria" w:hAnsi="Cambria" w:cs="Arial"/>
          <w:b/>
          <w:bCs/>
          <w:sz w:val="20"/>
        </w:rPr>
        <w:t>2019 r</w:t>
      </w:r>
      <w:r w:rsidRPr="0072577F">
        <w:rPr>
          <w:rFonts w:ascii="Cambria" w:hAnsi="Cambria" w:cs="Arial"/>
          <w:b/>
          <w:sz w:val="20"/>
        </w:rPr>
        <w:t>.</w:t>
      </w:r>
      <w:r w:rsidRPr="0072577F">
        <w:rPr>
          <w:rFonts w:ascii="Cambria" w:hAnsi="Cambria" w:cs="Arial"/>
          <w:sz w:val="20"/>
        </w:rPr>
        <w:t xml:space="preserve"> do godz. </w:t>
      </w:r>
      <w:r w:rsidRPr="0072577F">
        <w:rPr>
          <w:rFonts w:ascii="Cambria" w:hAnsi="Cambria" w:cs="Arial"/>
          <w:b/>
          <w:sz w:val="20"/>
        </w:rPr>
        <w:t>10:0</w:t>
      </w:r>
      <w:r>
        <w:rPr>
          <w:rFonts w:ascii="Cambria" w:hAnsi="Cambria" w:cs="Arial"/>
          <w:b/>
          <w:sz w:val="20"/>
        </w:rPr>
        <w:t>0.</w:t>
      </w:r>
    </w:p>
    <w:p w:rsidR="003750AC" w:rsidRPr="009A2612" w:rsidRDefault="003750AC" w:rsidP="003750AC">
      <w:pPr>
        <w:spacing w:after="120" w:line="276" w:lineRule="auto"/>
        <w:ind w:left="1560"/>
        <w:jc w:val="both"/>
        <w:rPr>
          <w:rFonts w:ascii="Cambria" w:eastAsia="Batang" w:hAnsi="Cambria" w:cs="Tahoma"/>
          <w:sz w:val="20"/>
          <w:szCs w:val="20"/>
        </w:rPr>
      </w:pPr>
    </w:p>
    <w:p w:rsidR="003750AC" w:rsidRPr="00481BE4" w:rsidRDefault="003750AC" w:rsidP="003750AC">
      <w:pPr>
        <w:pStyle w:val="Bezodstpw"/>
        <w:numPr>
          <w:ilvl w:val="0"/>
          <w:numId w:val="4"/>
        </w:numPr>
        <w:spacing w:after="24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81BE4">
        <w:rPr>
          <w:rFonts w:ascii="Cambria" w:hAnsi="Cambria" w:cs="Arial"/>
          <w:b/>
          <w:sz w:val="20"/>
          <w:szCs w:val="20"/>
        </w:rPr>
        <w:t>treść pkt. 21.1 SIWZ, który po modyfikacji przyjmuje brzmienie:</w:t>
      </w:r>
    </w:p>
    <w:p w:rsidR="003750AC" w:rsidRDefault="003750AC" w:rsidP="003750AC">
      <w:pPr>
        <w:pStyle w:val="Tekstpodstawowy"/>
        <w:tabs>
          <w:tab w:val="left" w:pos="993"/>
        </w:tabs>
        <w:spacing w:after="120" w:line="276" w:lineRule="auto"/>
        <w:ind w:left="993" w:hanging="567"/>
        <w:rPr>
          <w:rFonts w:ascii="Cambria" w:hAnsi="Cambria" w:cs="Arial"/>
          <w:smallCaps/>
          <w:sz w:val="20"/>
        </w:rPr>
      </w:pPr>
      <w:r>
        <w:rPr>
          <w:rFonts w:ascii="Cambria" w:hAnsi="Cambria" w:cs="Arial"/>
          <w:sz w:val="20"/>
        </w:rPr>
        <w:t>21.1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Tahoma"/>
          <w:sz w:val="20"/>
        </w:rPr>
        <w:t xml:space="preserve">Oferty zostaną otwarte w siedzibie zamawiającego w miejscu składania ofert w dniu </w:t>
      </w:r>
      <w:r>
        <w:rPr>
          <w:rFonts w:ascii="Cambria" w:hAnsi="Cambria" w:cs="Arial"/>
          <w:b/>
          <w:bCs/>
          <w:sz w:val="20"/>
        </w:rPr>
        <w:t xml:space="preserve">19.04.2019 r. </w:t>
      </w:r>
      <w:r>
        <w:rPr>
          <w:rFonts w:ascii="Cambria" w:hAnsi="Cambria" w:cs="Arial"/>
          <w:sz w:val="20"/>
        </w:rPr>
        <w:t xml:space="preserve">godz. </w:t>
      </w:r>
      <w:r>
        <w:rPr>
          <w:rFonts w:ascii="Cambria" w:hAnsi="Cambria" w:cs="Arial"/>
          <w:b/>
          <w:sz w:val="20"/>
        </w:rPr>
        <w:t>10:15.</w:t>
      </w:r>
    </w:p>
    <w:p w:rsidR="003750AC" w:rsidRPr="009077EC" w:rsidRDefault="003750AC" w:rsidP="009077EC">
      <w:pPr>
        <w:jc w:val="both"/>
        <w:rPr>
          <w:rFonts w:ascii="Cambria" w:hAnsi="Cambria" w:cs="Arial"/>
          <w:b/>
          <w:sz w:val="20"/>
          <w:szCs w:val="20"/>
        </w:rPr>
      </w:pPr>
    </w:p>
    <w:sectPr w:rsidR="003750AC" w:rsidRPr="009077EC" w:rsidSect="00345D02">
      <w:footerReference w:type="default" r:id="rId8"/>
      <w:headerReference w:type="first" r:id="rId9"/>
      <w:footnotePr>
        <w:pos w:val="beneathText"/>
      </w:footnotePr>
      <w:pgSz w:w="11905" w:h="16837"/>
      <w:pgMar w:top="993" w:right="1134" w:bottom="567" w:left="1134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2D" w:rsidRDefault="00341C2D">
      <w:r>
        <w:separator/>
      </w:r>
    </w:p>
  </w:endnote>
  <w:endnote w:type="continuationSeparator" w:id="0">
    <w:p w:rsidR="00341C2D" w:rsidRDefault="0034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901" w:rsidRDefault="00A40901" w:rsidP="003A6752">
    <w:pPr>
      <w:pStyle w:val="Stopka"/>
      <w:jc w:val="center"/>
      <w:rPr>
        <w:rFonts w:ascii="Verdana" w:hAnsi="Verdana" w:cs="Tahoma"/>
        <w:sz w:val="16"/>
        <w:szCs w:val="16"/>
      </w:rPr>
    </w:pPr>
  </w:p>
  <w:p w:rsidR="00A40901" w:rsidRDefault="002409B7" w:rsidP="003A6752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 w:cs="Tahoma"/>
        <w:sz w:val="16"/>
        <w:szCs w:val="16"/>
      </w:rPr>
      <w:fldChar w:fldCharType="begin"/>
    </w:r>
    <w:r w:rsidR="00A40901">
      <w:rPr>
        <w:rFonts w:ascii="Verdana" w:hAnsi="Verdana" w:cs="Tahoma"/>
        <w:sz w:val="16"/>
        <w:szCs w:val="16"/>
      </w:rPr>
      <w:instrText xml:space="preserve"> PAGE </w:instrText>
    </w:r>
    <w:r>
      <w:rPr>
        <w:rFonts w:ascii="Verdana" w:hAnsi="Verdana" w:cs="Tahoma"/>
        <w:sz w:val="16"/>
        <w:szCs w:val="16"/>
      </w:rPr>
      <w:fldChar w:fldCharType="separate"/>
    </w:r>
    <w:r w:rsidR="00705FA1">
      <w:rPr>
        <w:rFonts w:ascii="Verdana" w:hAnsi="Verdana" w:cs="Tahoma"/>
        <w:noProof/>
        <w:sz w:val="16"/>
        <w:szCs w:val="16"/>
      </w:rPr>
      <w:t>2</w:t>
    </w:r>
    <w:r>
      <w:rPr>
        <w:rFonts w:ascii="Verdana" w:hAnsi="Verdan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2D" w:rsidRDefault="00341C2D">
      <w:r>
        <w:separator/>
      </w:r>
    </w:p>
  </w:footnote>
  <w:footnote w:type="continuationSeparator" w:id="0">
    <w:p w:rsidR="00341C2D" w:rsidRDefault="0034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B8E" w:rsidRDefault="00473B8E" w:rsidP="00473B8E">
    <w:pPr>
      <w:pStyle w:val="Standard"/>
      <w:rPr>
        <w:rFonts w:ascii="Cambria" w:hAnsi="Cambria"/>
        <w:sz w:val="20"/>
        <w:szCs w:val="20"/>
      </w:rPr>
    </w:pPr>
    <w:bookmarkStart w:id="1" w:name="_Hlk1469964"/>
    <w:bookmarkStart w:id="2" w:name="_Hlk1469965"/>
    <w:bookmarkStart w:id="3" w:name="_Hlk1470704"/>
    <w:bookmarkStart w:id="4" w:name="_Hlk1470705"/>
    <w:bookmarkStart w:id="5" w:name="_Hlk1470723"/>
    <w:bookmarkStart w:id="6" w:name="_Hlk1470724"/>
    <w:r>
      <w:rPr>
        <w:noProof/>
      </w:rPr>
      <w:drawing>
        <wp:inline distT="0" distB="0" distL="0" distR="0" wp14:anchorId="05D46249" wp14:editId="3FCB4C88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B8E" w:rsidRDefault="00473B8E" w:rsidP="00473B8E">
    <w:pPr>
      <w:pStyle w:val="Standard"/>
      <w:rPr>
        <w:rFonts w:ascii="Cambria" w:hAnsi="Cambria"/>
        <w:sz w:val="20"/>
        <w:szCs w:val="20"/>
      </w:rPr>
    </w:pPr>
  </w:p>
  <w:p w:rsidR="00473B8E" w:rsidRDefault="00473B8E" w:rsidP="00473B8E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7" w:name="_Hlk536706788"/>
    <w:bookmarkEnd w:id="7"/>
    <w:r>
      <w:rPr>
        <w:rFonts w:ascii="Cambria" w:hAnsi="Cambria"/>
        <w:b/>
        <w:sz w:val="20"/>
        <w:szCs w:val="20"/>
      </w:rPr>
      <w:t>AZP 261.2.</w:t>
    </w:r>
    <w:r w:rsidR="00F86983">
      <w:rPr>
        <w:rFonts w:ascii="Cambria" w:hAnsi="Cambria"/>
        <w:b/>
        <w:sz w:val="20"/>
        <w:szCs w:val="20"/>
      </w:rPr>
      <w:t>6</w:t>
    </w:r>
    <w:r>
      <w:rPr>
        <w:rFonts w:ascii="Cambria" w:hAnsi="Cambria"/>
        <w:b/>
        <w:sz w:val="20"/>
        <w:szCs w:val="20"/>
      </w:rPr>
      <w:t>.2019</w:t>
    </w:r>
  </w:p>
  <w:bookmarkEnd w:id="1"/>
  <w:bookmarkEnd w:id="2"/>
  <w:bookmarkEnd w:id="3"/>
  <w:bookmarkEnd w:id="4"/>
  <w:bookmarkEnd w:id="5"/>
  <w:bookmarkEnd w:id="6"/>
  <w:p w:rsidR="00345D02" w:rsidRPr="00EC666D" w:rsidRDefault="00345D02" w:rsidP="00EC6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30A10C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sz w:val="20"/>
        <w:szCs w:val="20"/>
      </w:rPr>
    </w:lvl>
  </w:abstractNum>
  <w:abstractNum w:abstractNumId="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0194"/>
    <w:multiLevelType w:val="multilevel"/>
    <w:tmpl w:val="363CEBFA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5B5A"/>
    <w:multiLevelType w:val="multilevel"/>
    <w:tmpl w:val="BE428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1EC054F8"/>
    <w:multiLevelType w:val="hybridMultilevel"/>
    <w:tmpl w:val="34F033AA"/>
    <w:lvl w:ilvl="0" w:tplc="5B040F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84787C"/>
    <w:multiLevelType w:val="multilevel"/>
    <w:tmpl w:val="EC2255C8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231F0"/>
    <w:multiLevelType w:val="hybridMultilevel"/>
    <w:tmpl w:val="484620D2"/>
    <w:lvl w:ilvl="0" w:tplc="58A4F03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6" w15:restartNumberingAfterBreak="0">
    <w:nsid w:val="2823059B"/>
    <w:multiLevelType w:val="hybridMultilevel"/>
    <w:tmpl w:val="97F64CE0"/>
    <w:lvl w:ilvl="0" w:tplc="9508CF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13B0C"/>
    <w:multiLevelType w:val="multilevel"/>
    <w:tmpl w:val="18A4CE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9" w15:restartNumberingAfterBreak="0">
    <w:nsid w:val="3707492C"/>
    <w:multiLevelType w:val="hybridMultilevel"/>
    <w:tmpl w:val="A2E0DB44"/>
    <w:lvl w:ilvl="0" w:tplc="3B98C748">
      <w:start w:val="5"/>
      <w:numFmt w:val="bullet"/>
      <w:lvlText w:val=""/>
      <w:lvlJc w:val="left"/>
      <w:pPr>
        <w:ind w:left="1063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0" w15:restartNumberingAfterBreak="0">
    <w:nsid w:val="3C136833"/>
    <w:multiLevelType w:val="hybridMultilevel"/>
    <w:tmpl w:val="175A45F6"/>
    <w:name w:val="WW8Num102"/>
    <w:lvl w:ilvl="0" w:tplc="5D62E3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2" w15:restartNumberingAfterBreak="0">
    <w:nsid w:val="45DE1CBF"/>
    <w:multiLevelType w:val="multilevel"/>
    <w:tmpl w:val="69C0513A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8977B68"/>
    <w:multiLevelType w:val="multilevel"/>
    <w:tmpl w:val="2FC4C550"/>
    <w:lvl w:ilvl="0">
      <w:start w:val="1"/>
      <w:numFmt w:val="bullet"/>
      <w:lvlText w:val=""/>
      <w:lvlJc w:val="left"/>
      <w:pPr>
        <w:ind w:left="199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B57900"/>
    <w:multiLevelType w:val="hybridMultilevel"/>
    <w:tmpl w:val="4128F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 w15:restartNumberingAfterBreak="0">
    <w:nsid w:val="4B566C27"/>
    <w:multiLevelType w:val="multilevel"/>
    <w:tmpl w:val="DCD0B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2C21143"/>
    <w:multiLevelType w:val="multilevel"/>
    <w:tmpl w:val="930CB82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Batang" w:hint="default"/>
      </w:rPr>
    </w:lvl>
  </w:abstractNum>
  <w:abstractNum w:abstractNumId="29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0" w15:restartNumberingAfterBreak="0">
    <w:nsid w:val="56791C06"/>
    <w:multiLevelType w:val="hybridMultilevel"/>
    <w:tmpl w:val="472CCBE6"/>
    <w:lvl w:ilvl="0" w:tplc="5CC45F1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7F92B50"/>
    <w:multiLevelType w:val="multilevel"/>
    <w:tmpl w:val="EE4C99C0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90A1FA9"/>
    <w:multiLevelType w:val="hybridMultilevel"/>
    <w:tmpl w:val="CB9E1DAC"/>
    <w:lvl w:ilvl="0" w:tplc="735E7E8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87B0D"/>
    <w:multiLevelType w:val="multilevel"/>
    <w:tmpl w:val="CEEE299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6E020696"/>
    <w:multiLevelType w:val="hybridMultilevel"/>
    <w:tmpl w:val="A4E6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8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39" w15:restartNumberingAfterBreak="0">
    <w:nsid w:val="73746CF4"/>
    <w:multiLevelType w:val="multilevel"/>
    <w:tmpl w:val="391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1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4299E"/>
    <w:multiLevelType w:val="hybridMultilevel"/>
    <w:tmpl w:val="8D789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41"/>
  </w:num>
  <w:num w:numId="5">
    <w:abstractNumId w:val="2"/>
  </w:num>
  <w:num w:numId="6">
    <w:abstractNumId w:val="18"/>
  </w:num>
  <w:num w:numId="7">
    <w:abstractNumId w:val="38"/>
  </w:num>
  <w:num w:numId="8">
    <w:abstractNumId w:val="7"/>
  </w:num>
  <w:num w:numId="9">
    <w:abstractNumId w:val="27"/>
  </w:num>
  <w:num w:numId="10">
    <w:abstractNumId w:val="29"/>
  </w:num>
  <w:num w:numId="11">
    <w:abstractNumId w:val="11"/>
  </w:num>
  <w:num w:numId="12">
    <w:abstractNumId w:val="37"/>
  </w:num>
  <w:num w:numId="13">
    <w:abstractNumId w:val="10"/>
  </w:num>
  <w:num w:numId="14">
    <w:abstractNumId w:val="35"/>
  </w:num>
  <w:num w:numId="15">
    <w:abstractNumId w:val="40"/>
  </w:num>
  <w:num w:numId="16">
    <w:abstractNumId w:val="15"/>
  </w:num>
  <w:num w:numId="17">
    <w:abstractNumId w:val="25"/>
  </w:num>
  <w:num w:numId="18">
    <w:abstractNumId w:val="24"/>
  </w:num>
  <w:num w:numId="19">
    <w:abstractNumId w:val="0"/>
  </w:num>
  <w:num w:numId="20">
    <w:abstractNumId w:val="1"/>
  </w:num>
  <w:num w:numId="21">
    <w:abstractNumId w:val="4"/>
  </w:num>
  <w:num w:numId="22">
    <w:abstractNumId w:val="30"/>
  </w:num>
  <w:num w:numId="23">
    <w:abstractNumId w:val="42"/>
  </w:num>
  <w:num w:numId="24">
    <w:abstractNumId w:val="20"/>
  </w:num>
  <w:num w:numId="25">
    <w:abstractNumId w:val="3"/>
  </w:num>
  <w:num w:numId="26">
    <w:abstractNumId w:val="16"/>
  </w:num>
  <w:num w:numId="27">
    <w:abstractNumId w:val="12"/>
  </w:num>
  <w:num w:numId="28">
    <w:abstractNumId w:val="36"/>
  </w:num>
  <w:num w:numId="29">
    <w:abstractNumId w:val="22"/>
  </w:num>
  <w:num w:numId="30">
    <w:abstractNumId w:val="34"/>
  </w:num>
  <w:num w:numId="31">
    <w:abstractNumId w:val="5"/>
  </w:num>
  <w:num w:numId="32">
    <w:abstractNumId w:val="28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8"/>
  </w:num>
  <w:num w:numId="37">
    <w:abstractNumId w:val="39"/>
  </w:num>
  <w:num w:numId="38">
    <w:abstractNumId w:val="31"/>
  </w:num>
  <w:num w:numId="39">
    <w:abstractNumId w:val="26"/>
  </w:num>
  <w:num w:numId="40">
    <w:abstractNumId w:val="13"/>
  </w:num>
  <w:num w:numId="41">
    <w:abstractNumId w:val="17"/>
  </w:num>
  <w:num w:numId="42">
    <w:abstractNumId w:val="19"/>
  </w:num>
  <w:num w:numId="43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C0"/>
    <w:rsid w:val="000658F8"/>
    <w:rsid w:val="000728BF"/>
    <w:rsid w:val="00075F79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1080"/>
    <w:rsid w:val="000D1B15"/>
    <w:rsid w:val="000D4B10"/>
    <w:rsid w:val="000E1469"/>
    <w:rsid w:val="000F29CA"/>
    <w:rsid w:val="001020A0"/>
    <w:rsid w:val="00107F05"/>
    <w:rsid w:val="00110A93"/>
    <w:rsid w:val="001127A6"/>
    <w:rsid w:val="00112C4A"/>
    <w:rsid w:val="00116DB6"/>
    <w:rsid w:val="001275C6"/>
    <w:rsid w:val="00133EFA"/>
    <w:rsid w:val="0014303D"/>
    <w:rsid w:val="00144013"/>
    <w:rsid w:val="00145797"/>
    <w:rsid w:val="00155278"/>
    <w:rsid w:val="001604E5"/>
    <w:rsid w:val="00160A0E"/>
    <w:rsid w:val="0016203F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314E"/>
    <w:rsid w:val="00194AF8"/>
    <w:rsid w:val="00194CD3"/>
    <w:rsid w:val="00196A7D"/>
    <w:rsid w:val="00197D1F"/>
    <w:rsid w:val="001A02EE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5FEA"/>
    <w:rsid w:val="001F7386"/>
    <w:rsid w:val="0020432D"/>
    <w:rsid w:val="0020496D"/>
    <w:rsid w:val="002074D2"/>
    <w:rsid w:val="00210519"/>
    <w:rsid w:val="00211914"/>
    <w:rsid w:val="00211C33"/>
    <w:rsid w:val="002121D2"/>
    <w:rsid w:val="00212261"/>
    <w:rsid w:val="0021235C"/>
    <w:rsid w:val="00227258"/>
    <w:rsid w:val="002336BF"/>
    <w:rsid w:val="002401AB"/>
    <w:rsid w:val="002409B7"/>
    <w:rsid w:val="00243EEC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860E8"/>
    <w:rsid w:val="00294208"/>
    <w:rsid w:val="00296105"/>
    <w:rsid w:val="002A1437"/>
    <w:rsid w:val="002A2A81"/>
    <w:rsid w:val="002A625A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E20B7"/>
    <w:rsid w:val="002F0953"/>
    <w:rsid w:val="002F366F"/>
    <w:rsid w:val="002F3D38"/>
    <w:rsid w:val="002F7B03"/>
    <w:rsid w:val="002F7D1C"/>
    <w:rsid w:val="00303966"/>
    <w:rsid w:val="0030411C"/>
    <w:rsid w:val="00304E9C"/>
    <w:rsid w:val="0030574B"/>
    <w:rsid w:val="003144B5"/>
    <w:rsid w:val="003145FE"/>
    <w:rsid w:val="00314865"/>
    <w:rsid w:val="00317487"/>
    <w:rsid w:val="0032057A"/>
    <w:rsid w:val="00321D1A"/>
    <w:rsid w:val="00324224"/>
    <w:rsid w:val="003271D1"/>
    <w:rsid w:val="00330BDC"/>
    <w:rsid w:val="003322A7"/>
    <w:rsid w:val="003337C7"/>
    <w:rsid w:val="00334B6C"/>
    <w:rsid w:val="00336853"/>
    <w:rsid w:val="003373CD"/>
    <w:rsid w:val="00341C2D"/>
    <w:rsid w:val="00345D02"/>
    <w:rsid w:val="00346ADB"/>
    <w:rsid w:val="00355B25"/>
    <w:rsid w:val="0035667D"/>
    <w:rsid w:val="0036105F"/>
    <w:rsid w:val="00367C71"/>
    <w:rsid w:val="00370389"/>
    <w:rsid w:val="00370A7B"/>
    <w:rsid w:val="003750AC"/>
    <w:rsid w:val="00381460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2FED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2BB6"/>
    <w:rsid w:val="003E6E56"/>
    <w:rsid w:val="003F0A1B"/>
    <w:rsid w:val="003F3092"/>
    <w:rsid w:val="003F43FD"/>
    <w:rsid w:val="003F7160"/>
    <w:rsid w:val="003F72EF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0538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3B8E"/>
    <w:rsid w:val="00477DF6"/>
    <w:rsid w:val="004808F8"/>
    <w:rsid w:val="00487D80"/>
    <w:rsid w:val="0049195B"/>
    <w:rsid w:val="00494AFD"/>
    <w:rsid w:val="004A3021"/>
    <w:rsid w:val="004A40F4"/>
    <w:rsid w:val="004A41C5"/>
    <w:rsid w:val="004A6AE3"/>
    <w:rsid w:val="004A7DA7"/>
    <w:rsid w:val="004C173A"/>
    <w:rsid w:val="004C3561"/>
    <w:rsid w:val="004C4CFF"/>
    <w:rsid w:val="004C668D"/>
    <w:rsid w:val="004D15D2"/>
    <w:rsid w:val="004D24BB"/>
    <w:rsid w:val="004D2788"/>
    <w:rsid w:val="004D4B4D"/>
    <w:rsid w:val="004D5C2D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20FEE"/>
    <w:rsid w:val="00521896"/>
    <w:rsid w:val="00526643"/>
    <w:rsid w:val="00530252"/>
    <w:rsid w:val="0053102F"/>
    <w:rsid w:val="00531565"/>
    <w:rsid w:val="00531BD3"/>
    <w:rsid w:val="005323D7"/>
    <w:rsid w:val="00532C8D"/>
    <w:rsid w:val="0053520B"/>
    <w:rsid w:val="00537288"/>
    <w:rsid w:val="00542201"/>
    <w:rsid w:val="00546794"/>
    <w:rsid w:val="00550C66"/>
    <w:rsid w:val="005532AB"/>
    <w:rsid w:val="00555BE1"/>
    <w:rsid w:val="00565A5B"/>
    <w:rsid w:val="005723F1"/>
    <w:rsid w:val="00575FA9"/>
    <w:rsid w:val="00581922"/>
    <w:rsid w:val="00581FEC"/>
    <w:rsid w:val="00585FB1"/>
    <w:rsid w:val="005900CC"/>
    <w:rsid w:val="005921CE"/>
    <w:rsid w:val="0059770B"/>
    <w:rsid w:val="005A069C"/>
    <w:rsid w:val="005A0ED4"/>
    <w:rsid w:val="005A1746"/>
    <w:rsid w:val="005A2786"/>
    <w:rsid w:val="005A5E00"/>
    <w:rsid w:val="005C1AA8"/>
    <w:rsid w:val="005C53D2"/>
    <w:rsid w:val="005C62B5"/>
    <w:rsid w:val="005C7850"/>
    <w:rsid w:val="005D3F6D"/>
    <w:rsid w:val="005D466F"/>
    <w:rsid w:val="005D5521"/>
    <w:rsid w:val="005E1B76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4B14"/>
    <w:rsid w:val="00615FC6"/>
    <w:rsid w:val="00634638"/>
    <w:rsid w:val="006356CB"/>
    <w:rsid w:val="00637474"/>
    <w:rsid w:val="00641975"/>
    <w:rsid w:val="00641AAD"/>
    <w:rsid w:val="0065107B"/>
    <w:rsid w:val="00656528"/>
    <w:rsid w:val="00662824"/>
    <w:rsid w:val="00663E80"/>
    <w:rsid w:val="00664DD9"/>
    <w:rsid w:val="00666D28"/>
    <w:rsid w:val="0067074B"/>
    <w:rsid w:val="006725E9"/>
    <w:rsid w:val="00674727"/>
    <w:rsid w:val="00681E77"/>
    <w:rsid w:val="0068455C"/>
    <w:rsid w:val="00686FC7"/>
    <w:rsid w:val="00687BB3"/>
    <w:rsid w:val="006900E1"/>
    <w:rsid w:val="0069468C"/>
    <w:rsid w:val="006A0741"/>
    <w:rsid w:val="006A0849"/>
    <w:rsid w:val="006A6996"/>
    <w:rsid w:val="006A750D"/>
    <w:rsid w:val="006B0676"/>
    <w:rsid w:val="006B0879"/>
    <w:rsid w:val="006B3F6E"/>
    <w:rsid w:val="006B4823"/>
    <w:rsid w:val="006B7BAE"/>
    <w:rsid w:val="006D2454"/>
    <w:rsid w:val="006D2DE7"/>
    <w:rsid w:val="006D3B3C"/>
    <w:rsid w:val="006D4101"/>
    <w:rsid w:val="006D4DAF"/>
    <w:rsid w:val="006E3566"/>
    <w:rsid w:val="006E693F"/>
    <w:rsid w:val="006F38AB"/>
    <w:rsid w:val="006F4367"/>
    <w:rsid w:val="007022C9"/>
    <w:rsid w:val="00702C22"/>
    <w:rsid w:val="0070409F"/>
    <w:rsid w:val="00705FA1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0B33"/>
    <w:rsid w:val="00735526"/>
    <w:rsid w:val="00736E9F"/>
    <w:rsid w:val="00741758"/>
    <w:rsid w:val="00742306"/>
    <w:rsid w:val="007427B0"/>
    <w:rsid w:val="00745027"/>
    <w:rsid w:val="0075149D"/>
    <w:rsid w:val="00753966"/>
    <w:rsid w:val="007541FF"/>
    <w:rsid w:val="00755E52"/>
    <w:rsid w:val="00761B2F"/>
    <w:rsid w:val="0076635C"/>
    <w:rsid w:val="00770FAC"/>
    <w:rsid w:val="00774145"/>
    <w:rsid w:val="00774849"/>
    <w:rsid w:val="0077663F"/>
    <w:rsid w:val="00777C53"/>
    <w:rsid w:val="007827AC"/>
    <w:rsid w:val="00785609"/>
    <w:rsid w:val="00785B14"/>
    <w:rsid w:val="007935CE"/>
    <w:rsid w:val="00793897"/>
    <w:rsid w:val="00793C3A"/>
    <w:rsid w:val="007A2CA1"/>
    <w:rsid w:val="007A56BE"/>
    <w:rsid w:val="007A6D6D"/>
    <w:rsid w:val="007B1512"/>
    <w:rsid w:val="007B50A7"/>
    <w:rsid w:val="007D1301"/>
    <w:rsid w:val="007D2C4C"/>
    <w:rsid w:val="007D512E"/>
    <w:rsid w:val="007E089A"/>
    <w:rsid w:val="007E2896"/>
    <w:rsid w:val="007E5074"/>
    <w:rsid w:val="007E59E5"/>
    <w:rsid w:val="007E5CB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26A"/>
    <w:rsid w:val="00835FE1"/>
    <w:rsid w:val="008433B5"/>
    <w:rsid w:val="008477A4"/>
    <w:rsid w:val="00850B43"/>
    <w:rsid w:val="00850D34"/>
    <w:rsid w:val="00853800"/>
    <w:rsid w:val="0085737A"/>
    <w:rsid w:val="008647AB"/>
    <w:rsid w:val="00867C4F"/>
    <w:rsid w:val="00870A90"/>
    <w:rsid w:val="00871EF2"/>
    <w:rsid w:val="00880467"/>
    <w:rsid w:val="00880FCF"/>
    <w:rsid w:val="00882906"/>
    <w:rsid w:val="008953A5"/>
    <w:rsid w:val="008A06FA"/>
    <w:rsid w:val="008A1E3D"/>
    <w:rsid w:val="008A43A8"/>
    <w:rsid w:val="008B1751"/>
    <w:rsid w:val="008B52A5"/>
    <w:rsid w:val="008B67F4"/>
    <w:rsid w:val="008C1510"/>
    <w:rsid w:val="008C36FE"/>
    <w:rsid w:val="008C4D76"/>
    <w:rsid w:val="008D50CF"/>
    <w:rsid w:val="008E09A9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077EC"/>
    <w:rsid w:val="009110AB"/>
    <w:rsid w:val="00920975"/>
    <w:rsid w:val="009240B2"/>
    <w:rsid w:val="0092743B"/>
    <w:rsid w:val="00927597"/>
    <w:rsid w:val="0093182C"/>
    <w:rsid w:val="00931B95"/>
    <w:rsid w:val="009344E6"/>
    <w:rsid w:val="009441BB"/>
    <w:rsid w:val="00951D63"/>
    <w:rsid w:val="00953830"/>
    <w:rsid w:val="009609D3"/>
    <w:rsid w:val="009748BF"/>
    <w:rsid w:val="00977AC2"/>
    <w:rsid w:val="00981C3A"/>
    <w:rsid w:val="0099736D"/>
    <w:rsid w:val="00997791"/>
    <w:rsid w:val="009A21AA"/>
    <w:rsid w:val="009A7E8E"/>
    <w:rsid w:val="009C03E0"/>
    <w:rsid w:val="009C58AB"/>
    <w:rsid w:val="009E0A61"/>
    <w:rsid w:val="009F0E8D"/>
    <w:rsid w:val="009F11CC"/>
    <w:rsid w:val="009F603A"/>
    <w:rsid w:val="009F7D13"/>
    <w:rsid w:val="00A00A12"/>
    <w:rsid w:val="00A07A23"/>
    <w:rsid w:val="00A11797"/>
    <w:rsid w:val="00A129B2"/>
    <w:rsid w:val="00A13033"/>
    <w:rsid w:val="00A14661"/>
    <w:rsid w:val="00A21D52"/>
    <w:rsid w:val="00A2264A"/>
    <w:rsid w:val="00A26688"/>
    <w:rsid w:val="00A30E7C"/>
    <w:rsid w:val="00A33F96"/>
    <w:rsid w:val="00A3598F"/>
    <w:rsid w:val="00A35E12"/>
    <w:rsid w:val="00A40901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6AEF"/>
    <w:rsid w:val="00A67287"/>
    <w:rsid w:val="00A75447"/>
    <w:rsid w:val="00A82860"/>
    <w:rsid w:val="00A8488D"/>
    <w:rsid w:val="00A848A0"/>
    <w:rsid w:val="00A90C89"/>
    <w:rsid w:val="00A977D6"/>
    <w:rsid w:val="00AA14DD"/>
    <w:rsid w:val="00AA447E"/>
    <w:rsid w:val="00AA4C14"/>
    <w:rsid w:val="00AA68C2"/>
    <w:rsid w:val="00AA6BA9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EF7"/>
    <w:rsid w:val="00B02E81"/>
    <w:rsid w:val="00B02FDE"/>
    <w:rsid w:val="00B104C6"/>
    <w:rsid w:val="00B115B6"/>
    <w:rsid w:val="00B153F8"/>
    <w:rsid w:val="00B159CD"/>
    <w:rsid w:val="00B2493A"/>
    <w:rsid w:val="00B26A1B"/>
    <w:rsid w:val="00B30B29"/>
    <w:rsid w:val="00B47A3A"/>
    <w:rsid w:val="00B533F9"/>
    <w:rsid w:val="00B55447"/>
    <w:rsid w:val="00B55798"/>
    <w:rsid w:val="00B558E2"/>
    <w:rsid w:val="00B7073B"/>
    <w:rsid w:val="00B7497D"/>
    <w:rsid w:val="00B7555D"/>
    <w:rsid w:val="00B77E4A"/>
    <w:rsid w:val="00B77F69"/>
    <w:rsid w:val="00B835E5"/>
    <w:rsid w:val="00B83D1E"/>
    <w:rsid w:val="00B92A81"/>
    <w:rsid w:val="00B93B96"/>
    <w:rsid w:val="00B9633C"/>
    <w:rsid w:val="00BA328A"/>
    <w:rsid w:val="00BA70AB"/>
    <w:rsid w:val="00BB0F1C"/>
    <w:rsid w:val="00BB15F8"/>
    <w:rsid w:val="00BB1EB8"/>
    <w:rsid w:val="00BC1910"/>
    <w:rsid w:val="00BC57B1"/>
    <w:rsid w:val="00BC7AAC"/>
    <w:rsid w:val="00BC7BB6"/>
    <w:rsid w:val="00BD363B"/>
    <w:rsid w:val="00BE443A"/>
    <w:rsid w:val="00BE6380"/>
    <w:rsid w:val="00BF7153"/>
    <w:rsid w:val="00C03807"/>
    <w:rsid w:val="00C05E16"/>
    <w:rsid w:val="00C11463"/>
    <w:rsid w:val="00C12152"/>
    <w:rsid w:val="00C218A0"/>
    <w:rsid w:val="00C232BC"/>
    <w:rsid w:val="00C2481E"/>
    <w:rsid w:val="00C27FA1"/>
    <w:rsid w:val="00C3014B"/>
    <w:rsid w:val="00C319D9"/>
    <w:rsid w:val="00C3592B"/>
    <w:rsid w:val="00C3655D"/>
    <w:rsid w:val="00C37A1F"/>
    <w:rsid w:val="00C529EB"/>
    <w:rsid w:val="00C55190"/>
    <w:rsid w:val="00C56BAB"/>
    <w:rsid w:val="00C62D8B"/>
    <w:rsid w:val="00C6400D"/>
    <w:rsid w:val="00C6614F"/>
    <w:rsid w:val="00C77AD0"/>
    <w:rsid w:val="00C82832"/>
    <w:rsid w:val="00C84636"/>
    <w:rsid w:val="00C90202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216C7"/>
    <w:rsid w:val="00D41188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3ADB"/>
    <w:rsid w:val="00D956B3"/>
    <w:rsid w:val="00DA4C7B"/>
    <w:rsid w:val="00DA628B"/>
    <w:rsid w:val="00DB10D1"/>
    <w:rsid w:val="00DB1336"/>
    <w:rsid w:val="00DB2398"/>
    <w:rsid w:val="00DB5F5B"/>
    <w:rsid w:val="00DB6A5C"/>
    <w:rsid w:val="00DC15A8"/>
    <w:rsid w:val="00DC3F18"/>
    <w:rsid w:val="00DC57EF"/>
    <w:rsid w:val="00DD66A0"/>
    <w:rsid w:val="00DE0465"/>
    <w:rsid w:val="00DE4405"/>
    <w:rsid w:val="00DE58FA"/>
    <w:rsid w:val="00DE607B"/>
    <w:rsid w:val="00DF13AA"/>
    <w:rsid w:val="00DF33D7"/>
    <w:rsid w:val="00E03B9F"/>
    <w:rsid w:val="00E0596B"/>
    <w:rsid w:val="00E078ED"/>
    <w:rsid w:val="00E07E4B"/>
    <w:rsid w:val="00E12FFE"/>
    <w:rsid w:val="00E16482"/>
    <w:rsid w:val="00E24616"/>
    <w:rsid w:val="00E25287"/>
    <w:rsid w:val="00E25341"/>
    <w:rsid w:val="00E32B59"/>
    <w:rsid w:val="00E333C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169C"/>
    <w:rsid w:val="00E84612"/>
    <w:rsid w:val="00E86061"/>
    <w:rsid w:val="00E95D44"/>
    <w:rsid w:val="00EA0B13"/>
    <w:rsid w:val="00EA1DC1"/>
    <w:rsid w:val="00EA2B34"/>
    <w:rsid w:val="00EA3A6D"/>
    <w:rsid w:val="00EA5865"/>
    <w:rsid w:val="00EB1DE0"/>
    <w:rsid w:val="00EB2356"/>
    <w:rsid w:val="00EB5382"/>
    <w:rsid w:val="00EC15BC"/>
    <w:rsid w:val="00EC666D"/>
    <w:rsid w:val="00EE0427"/>
    <w:rsid w:val="00EE12E9"/>
    <w:rsid w:val="00EF0B5E"/>
    <w:rsid w:val="00EF2836"/>
    <w:rsid w:val="00EF7086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5140E"/>
    <w:rsid w:val="00F550CB"/>
    <w:rsid w:val="00F564D0"/>
    <w:rsid w:val="00F5772B"/>
    <w:rsid w:val="00F62253"/>
    <w:rsid w:val="00F62CD4"/>
    <w:rsid w:val="00F643DF"/>
    <w:rsid w:val="00F64986"/>
    <w:rsid w:val="00F67CEE"/>
    <w:rsid w:val="00F67DBE"/>
    <w:rsid w:val="00F725AA"/>
    <w:rsid w:val="00F72ADF"/>
    <w:rsid w:val="00F72BD8"/>
    <w:rsid w:val="00F75208"/>
    <w:rsid w:val="00F75F40"/>
    <w:rsid w:val="00F7680C"/>
    <w:rsid w:val="00F8446C"/>
    <w:rsid w:val="00F86983"/>
    <w:rsid w:val="00F91340"/>
    <w:rsid w:val="00FA1B32"/>
    <w:rsid w:val="00FA4680"/>
    <w:rsid w:val="00FA6208"/>
    <w:rsid w:val="00FA6522"/>
    <w:rsid w:val="00FB0003"/>
    <w:rsid w:val="00FB14E4"/>
    <w:rsid w:val="00FB26D3"/>
    <w:rsid w:val="00FC6BF1"/>
    <w:rsid w:val="00FC7CC2"/>
    <w:rsid w:val="00FD21A5"/>
    <w:rsid w:val="00FD4544"/>
    <w:rsid w:val="00FD7641"/>
    <w:rsid w:val="00FE1DF6"/>
    <w:rsid w:val="00FE4A42"/>
    <w:rsid w:val="00FE5EDA"/>
    <w:rsid w:val="00FE68BE"/>
    <w:rsid w:val="00FE75C7"/>
    <w:rsid w:val="00FF225D"/>
    <w:rsid w:val="00FF2AFE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CDF15F7"/>
  <w15:docId w15:val="{C261C70B-33E8-481F-851E-4B9F1F6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paragraph" w:customStyle="1" w:styleId="Tekstpodstawowy22">
    <w:name w:val="Tekst podstawowy 22"/>
    <w:basedOn w:val="Normalny"/>
    <w:rsid w:val="00C6400D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C6400D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C6400D"/>
    <w:rPr>
      <w:rFonts w:cs="Calibri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6400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2Pogrubienie">
    <w:name w:val="Nagłówek #2 + Pogrubienie"/>
    <w:basedOn w:val="Nagwek20"/>
    <w:rsid w:val="00C6400D"/>
    <w:rPr>
      <w:rFonts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6400D"/>
    <w:pPr>
      <w:widowControl w:val="0"/>
      <w:shd w:val="clear" w:color="auto" w:fill="FFFFFF"/>
      <w:spacing w:before="60" w:after="180" w:line="214" w:lineRule="exact"/>
      <w:jc w:val="center"/>
    </w:pPr>
    <w:rPr>
      <w:rFonts w:ascii="Palatino Linotype" w:eastAsia="Palatino Linotype" w:hAnsi="Palatino Linotype" w:cs="Palatino Linotype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6400D"/>
    <w:pPr>
      <w:widowControl w:val="0"/>
      <w:shd w:val="clear" w:color="auto" w:fill="FFFFFF"/>
      <w:spacing w:before="180" w:after="600" w:line="0" w:lineRule="atLeast"/>
      <w:outlineLvl w:val="1"/>
    </w:pPr>
    <w:rPr>
      <w:rFonts w:cs="Calibri"/>
      <w:sz w:val="21"/>
      <w:szCs w:val="21"/>
      <w:lang w:eastAsia="pl-PL"/>
    </w:rPr>
  </w:style>
  <w:style w:type="character" w:customStyle="1" w:styleId="Stopka0">
    <w:name w:val="Stopka_"/>
    <w:basedOn w:val="Domylnaczcionkaakapitu"/>
    <w:link w:val="Stopka1"/>
    <w:rsid w:val="00BC7AAC"/>
    <w:rPr>
      <w:rFonts w:ascii="Times New Roman" w:eastAsia="Times New Roman" w:hAnsi="Times New Roman"/>
      <w:shd w:val="clear" w:color="auto" w:fill="FFFFFF"/>
    </w:rPr>
  </w:style>
  <w:style w:type="paragraph" w:customStyle="1" w:styleId="Stopka1">
    <w:name w:val="Stopka1"/>
    <w:basedOn w:val="Normalny"/>
    <w:link w:val="Stopka0"/>
    <w:rsid w:val="00BC7AAC"/>
    <w:pPr>
      <w:widowControl w:val="0"/>
      <w:shd w:val="clear" w:color="auto" w:fill="FFFFFF"/>
      <w:spacing w:after="360" w:line="0" w:lineRule="atLeast"/>
      <w:ind w:hanging="360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1">
    <w:name w:val="Bez odstępów1"/>
    <w:uiPriority w:val="99"/>
    <w:rsid w:val="00EA1DC1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paragraph" w:customStyle="1" w:styleId="gmail-msolistparagraph">
    <w:name w:val="gmail-msolistparagraph"/>
    <w:basedOn w:val="Normalny"/>
    <w:rsid w:val="00AA6BA9"/>
    <w:pPr>
      <w:spacing w:before="100" w:beforeAutospacing="1" w:after="100" w:afterAutospacing="1"/>
    </w:pPr>
    <w:rPr>
      <w:rFonts w:eastAsiaTheme="minorHAnsi" w:cs="Calibri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E2461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4616"/>
    <w:pPr>
      <w:widowControl w:val="0"/>
      <w:shd w:val="clear" w:color="auto" w:fill="FFFFFF"/>
      <w:spacing w:after="480" w:line="0" w:lineRule="atLeast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A999-B96A-4AA4-9FD0-BECAC5AC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2882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TM</cp:lastModifiedBy>
  <cp:revision>43</cp:revision>
  <cp:lastPrinted>2013-03-14T12:03:00Z</cp:lastPrinted>
  <dcterms:created xsi:type="dcterms:W3CDTF">2017-09-12T06:51:00Z</dcterms:created>
  <dcterms:modified xsi:type="dcterms:W3CDTF">2019-04-10T09:19:00Z</dcterms:modified>
</cp:coreProperties>
</file>