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2E" w:rsidRDefault="00C05A2E" w:rsidP="00AC1124">
      <w:pPr>
        <w:jc w:val="center"/>
        <w:rPr>
          <w:rFonts w:ascii="Cambria" w:hAnsi="Cambria"/>
          <w:b/>
          <w:sz w:val="22"/>
        </w:rPr>
      </w:pPr>
    </w:p>
    <w:p w:rsidR="0052285D" w:rsidRDefault="0052285D" w:rsidP="00AC1124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SZCZEGÓŁOWY OPIS PRZEDMIOTU ZAMÓWIENIA</w:t>
      </w:r>
    </w:p>
    <w:p w:rsidR="0052285D" w:rsidRDefault="0052285D" w:rsidP="00AC1124">
      <w:pPr>
        <w:jc w:val="center"/>
        <w:rPr>
          <w:rFonts w:ascii="Cambria" w:hAnsi="Cambria"/>
          <w:b/>
          <w:sz w:val="22"/>
        </w:rPr>
      </w:pPr>
    </w:p>
    <w:p w:rsidR="00AC1124" w:rsidRDefault="0052285D" w:rsidP="00AC1124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W</w:t>
      </w:r>
      <w:r w:rsidRPr="00D43482">
        <w:rPr>
          <w:rFonts w:ascii="Cambria" w:hAnsi="Cambria"/>
          <w:b/>
          <w:sz w:val="22"/>
        </w:rPr>
        <w:t>ymagania techniczne dla średniego samochodu ratowniczo-gaśniczego</w:t>
      </w:r>
    </w:p>
    <w:p w:rsidR="00C86A48" w:rsidRPr="00D43482" w:rsidRDefault="00C86A48" w:rsidP="00AC1124">
      <w:pPr>
        <w:jc w:val="center"/>
        <w:rPr>
          <w:rFonts w:ascii="Cambria" w:hAnsi="Cambria"/>
          <w:b/>
          <w:sz w:val="22"/>
        </w:rPr>
      </w:pPr>
    </w:p>
    <w:p w:rsidR="00AC1124" w:rsidRPr="00D43482" w:rsidRDefault="00AC1124" w:rsidP="00AC1124">
      <w:pPr>
        <w:rPr>
          <w:rFonts w:ascii="Cambria" w:hAnsi="Cambria"/>
          <w:b/>
          <w:bCs/>
          <w:iCs/>
          <w:color w:val="000000"/>
          <w:sz w:val="22"/>
          <w:u w:val="single"/>
        </w:rPr>
      </w:pP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8651"/>
        <w:gridCol w:w="4739"/>
      </w:tblGrid>
      <w:tr w:rsidR="00AC1124" w:rsidRPr="00D43482" w:rsidTr="00AB0CF2">
        <w:trPr>
          <w:cantSplit/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124" w:rsidRPr="00D43482" w:rsidRDefault="00AC1124" w:rsidP="0052285D">
            <w:pPr>
              <w:snapToGrid w:val="0"/>
              <w:jc w:val="center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Lp.</w:t>
            </w:r>
          </w:p>
          <w:p w:rsidR="00AC1124" w:rsidRPr="00D43482" w:rsidRDefault="00AC1124" w:rsidP="0052285D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124" w:rsidRPr="00D43482" w:rsidRDefault="00AC1124" w:rsidP="0052285D">
            <w:pPr>
              <w:snapToGrid w:val="0"/>
              <w:jc w:val="center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WYMAGANIA MINIMALNE ZAMAWIAJĄCEGO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24" w:rsidRPr="00D43482" w:rsidRDefault="00AC1124" w:rsidP="0052285D">
            <w:pPr>
              <w:snapToGrid w:val="0"/>
              <w:jc w:val="center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OFEROWANE PARAMERTY</w:t>
            </w:r>
          </w:p>
          <w:p w:rsidR="00AC1124" w:rsidRPr="00D43482" w:rsidRDefault="00AC1124" w:rsidP="0052285D">
            <w:pPr>
              <w:jc w:val="center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POTWIERDZENIE SPEŁNIENIA WYMAGAŃ</w:t>
            </w:r>
          </w:p>
          <w:p w:rsidR="00AC1124" w:rsidRPr="00D43482" w:rsidRDefault="00AC1124" w:rsidP="0052285D">
            <w:pPr>
              <w:jc w:val="center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WYPEŁNIA OFERENT</w:t>
            </w: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Podwozie z kabiną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snapToGrid w:val="0"/>
              <w:spacing w:before="20"/>
              <w:rPr>
                <w:rFonts w:ascii="Cambria" w:hAnsi="Cambria"/>
                <w:b/>
                <w:bCs/>
                <w:iCs/>
                <w:color w:val="00000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bCs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bCs/>
                <w:iCs/>
                <w:color w:val="000000"/>
                <w:sz w:val="22"/>
              </w:rPr>
              <w:t>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Spełnia wymagania polskich przepisów o ruchu drogowym, z uwzględnieniem wymagań dotyczących pojazdów uprzywilejowanych, zgodnie z ustawą „Prawo o ruchu drogowym” (tj. Dz.U. z 2003 r., Nr 58, poz.515 z późniejszymi zmianami),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3.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spełnia przepisy Polskiej Normy PN-EN1846-1 oraz PN-EN1846-2.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Samochód musi posiadać świadectwo dopuszczenia do użytkowania wydane na podstawie rozporządzenia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(Dz.U. Nr 85, poz. 553 z 2010 r.). Świadectwo ważne na dzień odbioru samochodu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5.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F13C4F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</w:t>
            </w:r>
            <w:r w:rsidR="00A54BFC" w:rsidRPr="00D43482">
              <w:rPr>
                <w:rFonts w:ascii="Cambria" w:hAnsi="Cambria"/>
                <w:sz w:val="22"/>
              </w:rPr>
              <w:t>amochód – fabrycznie nowy</w:t>
            </w:r>
            <w:r w:rsidR="00F13C4F" w:rsidRPr="00D43482">
              <w:rPr>
                <w:rFonts w:ascii="Cambria" w:hAnsi="Cambria"/>
                <w:sz w:val="22"/>
              </w:rPr>
              <w:t>,</w:t>
            </w:r>
            <w:r w:rsidRPr="00D43482">
              <w:rPr>
                <w:rFonts w:ascii="Cambria" w:hAnsi="Cambria"/>
                <w:sz w:val="22"/>
              </w:rPr>
              <w:t xml:space="preserve"> </w:t>
            </w:r>
            <w:r w:rsidR="00F13C4F" w:rsidRPr="00D43482">
              <w:rPr>
                <w:rFonts w:ascii="Cambria" w:hAnsi="Cambria"/>
                <w:sz w:val="22"/>
              </w:rPr>
              <w:t xml:space="preserve">rok 2017. </w:t>
            </w:r>
            <w:r w:rsidRPr="00D43482">
              <w:rPr>
                <w:rFonts w:ascii="Cambria" w:hAnsi="Cambria"/>
                <w:sz w:val="22"/>
              </w:rPr>
              <w:t>Podać markę i typ podwozia.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6.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Maksymalna masa rzeczywista samochodu gotowego do akcji ratowniczo - gaśniczej (pojazd z załogą, pełnymi zbiornikami, zabudową i 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Pr="00D43482">
                <w:rPr>
                  <w:rFonts w:ascii="Cambria" w:hAnsi="Cambria"/>
                  <w:sz w:val="22"/>
                </w:rPr>
                <w:t>16000 kg</w:t>
              </w:r>
            </w:smartTag>
            <w:r w:rsidRPr="00D43482">
              <w:rPr>
                <w:rFonts w:ascii="Cambria" w:hAnsi="Cambria"/>
                <w:sz w:val="22"/>
              </w:rPr>
              <w:t xml:space="preserve">.  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Maksymalna wysokość c</w:t>
            </w:r>
            <w:r w:rsidR="00AB0CF2" w:rsidRPr="00D43482">
              <w:rPr>
                <w:rFonts w:ascii="Cambria" w:hAnsi="Cambria"/>
                <w:sz w:val="22"/>
              </w:rPr>
              <w:t>ałkowita pojazdu po zabudowie (</w:t>
            </w:r>
            <w:r w:rsidRPr="00D43482">
              <w:rPr>
                <w:rFonts w:ascii="Cambria" w:hAnsi="Cambria"/>
                <w:sz w:val="22"/>
              </w:rPr>
              <w:t xml:space="preserve">z uwzględnieniem działka, drabiny dwuprzęsłowej trzy osobowej - </w:t>
            </w:r>
            <w:smartTag w:uri="urn:schemas-microsoft-com:office:smarttags" w:element="metricconverter">
              <w:smartTagPr>
                <w:attr w:name="ProductID" w:val="3300 mm"/>
              </w:smartTagPr>
              <w:r w:rsidRPr="00D43482">
                <w:rPr>
                  <w:rFonts w:ascii="Cambria" w:hAnsi="Cambria"/>
                  <w:sz w:val="22"/>
                </w:rPr>
                <w:t>3300 mm</w:t>
              </w:r>
            </w:smartTag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7.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pStyle w:val="Tekstpodstawowy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 wyposażony w urządzenie sygnalizacyjno - ostrzegawcze (akustyczne i świetlne), pojazdu uprzywilejowanego. Urządzenie akustyczne powinno umożliwiać podawanie komunikatów słownych. Głośnik lub głośniki o mocy  min. 100 W</w:t>
            </w:r>
          </w:p>
          <w:p w:rsidR="00AC1124" w:rsidRPr="00D43482" w:rsidRDefault="00AC1124" w:rsidP="0052285D">
            <w:pPr>
              <w:spacing w:line="240" w:lineRule="atLeast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Lampa zespolona umieszczona na dachu kabiny z napisem „</w:t>
            </w:r>
            <w:r w:rsidR="00E817C0" w:rsidRPr="00D43482">
              <w:rPr>
                <w:rFonts w:ascii="Cambria" w:hAnsi="Cambria"/>
                <w:sz w:val="22"/>
              </w:rPr>
              <w:t>STRAŻ” z lampami LED min 2 szt.</w:t>
            </w:r>
            <w:r w:rsidRPr="00D43482">
              <w:rPr>
                <w:rFonts w:ascii="Cambria" w:hAnsi="Cambria"/>
                <w:sz w:val="22"/>
              </w:rPr>
              <w:t>:</w:t>
            </w:r>
          </w:p>
          <w:p w:rsidR="00AC1124" w:rsidRPr="00D43482" w:rsidRDefault="00AC1124" w:rsidP="00AB0CF2">
            <w:pPr>
              <w:spacing w:line="240" w:lineRule="atLeast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na każdym boku nadwozia lampy sygnalizacyjne niebieskie typu LED min.2, </w:t>
            </w:r>
          </w:p>
          <w:p w:rsidR="00AC1124" w:rsidRPr="00D43482" w:rsidRDefault="00AC1124" w:rsidP="0052285D">
            <w:pPr>
              <w:tabs>
                <w:tab w:val="left" w:pos="200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Wszystkie lampy zabezpieczone przed uszkodzeniem mechanicznym za pomocą osłon.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tabs>
                <w:tab w:val="left" w:pos="200"/>
              </w:tabs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8.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Podwozie pojazdu spełnia następujące warunki: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silnikiem o zapłonie samoczynnym o mocy minimum 200 kW , </w:t>
            </w:r>
          </w:p>
          <w:p w:rsidR="00E817C0" w:rsidRPr="00D43482" w:rsidRDefault="00AC1124" w:rsidP="0052285D">
            <w:pPr>
              <w:pStyle w:val="Tekstprzypisukocowego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silnik spełnia wymogi odnośnie czystości spalin zgodnie z obowiązującymi w tym zakresie przepisami min.  EURO 6.</w:t>
            </w:r>
            <w:r w:rsidRPr="00D43482">
              <w:rPr>
                <w:rFonts w:ascii="Cambria" w:hAnsi="Cambria"/>
                <w:color w:val="FF0000"/>
                <w:sz w:val="22"/>
              </w:rPr>
              <w:t xml:space="preserve"> </w:t>
            </w:r>
          </w:p>
          <w:p w:rsidR="00AC1124" w:rsidRPr="00D43482" w:rsidRDefault="00E817C0" w:rsidP="0052285D">
            <w:pPr>
              <w:pStyle w:val="Tekstprzypisukocowego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</w:t>
            </w:r>
            <w:r w:rsidRPr="00D43482">
              <w:rPr>
                <w:rFonts w:ascii="Cambria" w:hAnsi="Cambria"/>
                <w:color w:val="FF0000"/>
                <w:sz w:val="22"/>
              </w:rPr>
              <w:t xml:space="preserve"> </w:t>
            </w:r>
            <w:r w:rsidR="00AC1124" w:rsidRPr="00D43482">
              <w:rPr>
                <w:rFonts w:ascii="Cambria" w:hAnsi="Cambria"/>
                <w:sz w:val="22"/>
              </w:rPr>
              <w:t>zsynchronizowana skrzynia biegów 6+1( wsteczny)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9.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rPr>
                <w:rFonts w:ascii="Cambria" w:hAnsi="Cambria"/>
                <w:iCs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Napęd stały 4x4, skrzynia redukcyjna do jazdy w terenie, blokady mechanizmów różnicowych min.:</w:t>
            </w:r>
          </w:p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rPr>
                <w:rFonts w:ascii="Cambria" w:hAnsi="Cambria"/>
                <w:iCs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- międzyosiowego,</w:t>
            </w:r>
          </w:p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rPr>
                <w:rFonts w:ascii="Cambria" w:hAnsi="Cambria"/>
                <w:iCs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- osi tylnej,</w:t>
            </w:r>
          </w:p>
          <w:p w:rsidR="00AC1124" w:rsidRPr="00D43482" w:rsidRDefault="00AB0CF2" w:rsidP="0052285D">
            <w:pPr>
              <w:tabs>
                <w:tab w:val="center" w:pos="4896"/>
                <w:tab w:val="right" w:pos="9432"/>
              </w:tabs>
              <w:rPr>
                <w:rFonts w:ascii="Cambria" w:hAnsi="Cambria"/>
                <w:iCs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- osi przedniej.</w:t>
            </w:r>
          </w:p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jc w:val="both"/>
              <w:rPr>
                <w:rFonts w:ascii="Cambria" w:hAnsi="Cambria"/>
                <w:iCs/>
                <w:color w:val="FF0000"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Zawieszenie pojazdu mechaniczne wzmocnione przystosowane do ciągłego obciążenia masą środków gaśniczych i wyposażenie</w:t>
            </w:r>
            <w:r w:rsidR="00F13C4F" w:rsidRPr="00D43482">
              <w:rPr>
                <w:rFonts w:ascii="Cambria" w:hAnsi="Cambria"/>
                <w:iCs/>
                <w:sz w:val="22"/>
              </w:rPr>
              <w:t xml:space="preserve">m. Minimalny prześwit podwozia </w:t>
            </w:r>
            <w:bookmarkStart w:id="0" w:name="_GoBack"/>
            <w:bookmarkEnd w:id="0"/>
            <w:r w:rsidRPr="00D43482">
              <w:rPr>
                <w:rFonts w:ascii="Cambria" w:hAnsi="Cambria"/>
                <w:iCs/>
                <w:sz w:val="22"/>
              </w:rPr>
              <w:t xml:space="preserve">nie mniejszy niż </w:t>
            </w:r>
            <w:smartTag w:uri="urn:schemas-microsoft-com:office:smarttags" w:element="metricconverter">
              <w:smartTagPr>
                <w:attr w:name="ProductID" w:val="230 mm"/>
              </w:smartTagPr>
              <w:r w:rsidRPr="00D43482">
                <w:rPr>
                  <w:rFonts w:ascii="Cambria" w:hAnsi="Cambria"/>
                  <w:iCs/>
                  <w:sz w:val="22"/>
                </w:rPr>
                <w:t>230 mm</w:t>
              </w:r>
            </w:smartTag>
            <w:r w:rsidRPr="00D43482">
              <w:rPr>
                <w:rFonts w:ascii="Cambria" w:hAnsi="Cambria"/>
                <w:iCs/>
                <w:sz w:val="22"/>
              </w:rPr>
              <w:t xml:space="preserve">.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snapToGrid w:val="0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10.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Kabina czterodrzwiowa, jednomodułowa, zapewniająca dostęp do silnika, w układzie miejsc 1+1+4 (siedzenia przodem do kierunku jazdy).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 xml:space="preserve"> </w:t>
            </w: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11.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Kabina wyposażona w: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indywidualne oświetlenie nad siedzeniem dowódcy,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niezależny układ ogrzewania i wentylacji umożliwiający ogrzewanie kabiny przy wyłączonym silniku,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lampy przeciwmgielne z przodu pojazdu,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wywietrznik dachowy,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klimatyzację,</w:t>
            </w:r>
          </w:p>
          <w:p w:rsidR="00AC1124" w:rsidRPr="00D43482" w:rsidRDefault="00AC1124" w:rsidP="0052285D">
            <w:pPr>
              <w:tabs>
                <w:tab w:val="left" w:pos="293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zewnętrzną osłonę przeciwsłoneczną,</w:t>
            </w:r>
          </w:p>
          <w:p w:rsidR="00AC1124" w:rsidRPr="00D43482" w:rsidRDefault="00AC1124" w:rsidP="0052285D">
            <w:pPr>
              <w:tabs>
                <w:tab w:val="left" w:pos="293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elektrycznie regulowane lusterka główne po stronie kierowcy i dowódcy,</w:t>
            </w:r>
          </w:p>
          <w:p w:rsidR="00AC1124" w:rsidRPr="00D43482" w:rsidRDefault="00AC1124" w:rsidP="0052285D">
            <w:pPr>
              <w:tabs>
                <w:tab w:val="left" w:pos="293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lusterko </w:t>
            </w:r>
            <w:proofErr w:type="spellStart"/>
            <w:r w:rsidRPr="00D43482">
              <w:rPr>
                <w:rFonts w:ascii="Cambria" w:hAnsi="Cambria"/>
                <w:sz w:val="22"/>
              </w:rPr>
              <w:t>rampowe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- krawężnikowe z prawej strony,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lusterko </w:t>
            </w:r>
            <w:proofErr w:type="spellStart"/>
            <w:r w:rsidRPr="00D43482">
              <w:rPr>
                <w:rFonts w:ascii="Cambria" w:hAnsi="Cambria"/>
                <w:sz w:val="22"/>
              </w:rPr>
              <w:t>rampowe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- dojazdowe przednie,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lusterka zewnętrzne podgrzewane,</w:t>
            </w:r>
          </w:p>
          <w:p w:rsidR="00AC1124" w:rsidRPr="00D43482" w:rsidRDefault="00AC1124" w:rsidP="0052285D">
            <w:pPr>
              <w:tabs>
                <w:tab w:val="left" w:pos="293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elektrycznie sterowane szyby po stronie kierowcy i dowódcy,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uchwyt do trzymania w tylnej części kabiny,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schowek pod siedziskami w tylnej części kabiny,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radio samochodowe 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reflektor ręczny (szperacz) do oświetlenia numerów budynków,</w:t>
            </w:r>
          </w:p>
          <w:p w:rsidR="00AC1124" w:rsidRPr="00D43482" w:rsidRDefault="00AC1124" w:rsidP="0052285D">
            <w:pPr>
              <w:ind w:left="121" w:hanging="121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antena radiową przystosowana do pracy w sieci MSWiA. Obrotowy potencjometr siły głosu.</w:t>
            </w:r>
          </w:p>
          <w:p w:rsidR="00AC1124" w:rsidRPr="00D43482" w:rsidRDefault="00AC1124" w:rsidP="0052285D">
            <w:pPr>
              <w:ind w:left="121" w:hanging="121"/>
              <w:jc w:val="both"/>
              <w:rPr>
                <w:rFonts w:ascii="Cambria" w:hAnsi="Cambria"/>
                <w:sz w:val="22"/>
              </w:rPr>
            </w:pPr>
          </w:p>
          <w:p w:rsidR="00AC1124" w:rsidRPr="00D43482" w:rsidRDefault="00AC1124" w:rsidP="0052285D">
            <w:pPr>
              <w:ind w:left="121" w:hanging="121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Kabina wyposażona dodatkowo:</w:t>
            </w:r>
          </w:p>
          <w:p w:rsidR="00AC1124" w:rsidRPr="00D43482" w:rsidRDefault="00AC1124" w:rsidP="0052285D">
            <w:pPr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uchwyty na cztery aparaty oddechowe umieszczone w oparciach siedzeń tylnych,</w:t>
            </w:r>
          </w:p>
          <w:p w:rsidR="00AC1124" w:rsidRPr="00D43482" w:rsidRDefault="00AC1124" w:rsidP="0052285D">
            <w:pPr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odblokowanie każdego aparatu indywidualnie,</w:t>
            </w:r>
          </w:p>
          <w:p w:rsidR="00AC1124" w:rsidRPr="00D43482" w:rsidRDefault="00AC1124" w:rsidP="0052285D">
            <w:pPr>
              <w:ind w:left="121" w:hanging="121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dźwignia odblokowująca o konstrukcji uniemożliwiającej przypadkowe odblokowanie np. podczas hamowania.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12.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Urządzenia kontrolne w kabinie kierowcy: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sygnalizacja otwarcia żaluzji skrytek i podestów,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sygnalizacja informująca o wysunięciu masztu,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sygnalizacja załączonego gniazda ładowania,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główny wyłącznik oświetlenia skrytek,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sterowanie zraszaczami,  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sterowanie niezależnym ogrzewaniem kabiny i przedziału  pracy autopompy,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kontrolka włączenia autopompy,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wskaźnik poziomu wody w zbiorniku,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wskaźnik poziomu środka pianotwórczego w zbiorniku,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wskaźnik niskiego ciśnienia,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13.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Fotele wyposażone w pasy bezpieczeństwa, siedzenia pokryte materiałem łatwo zmywalnym, odpornym na rozdarcie i ścieranie, fotele wyposażone w zagłówki.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Fotel dla kierowcy z regulacją wysokości, odległości i pochylenia oparcia.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color w:val="FF000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14.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bCs/>
                <w:iCs/>
                <w:sz w:val="22"/>
              </w:rPr>
            </w:pPr>
            <w:r w:rsidRPr="00D43482">
              <w:rPr>
                <w:rFonts w:ascii="Cambria" w:hAnsi="Cambria"/>
                <w:bCs/>
                <w:iCs/>
                <w:sz w:val="22"/>
              </w:rPr>
              <w:t>15.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Instalacja elektryczna wyposażona w główny wyłącznik prądu.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16.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Wyprowadzone złącze zewnętrzne instalacji pneumatycznej.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17.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18.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wyposażony w dodatkowy sygnał pneumatyczny, włączany dodatkowym włącznikiem z miejsca dostępnego dla kierowcy i dowódcy.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19.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wyposażony w sygnalizację świetlną i dźwiękową włączonego biegu wstecznego -  jako sygnalizację świetlną dopuszcza się  światło cofania.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color w:val="FF000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20.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Kolorystyka: </w:t>
            </w:r>
          </w:p>
          <w:p w:rsidR="00AC1124" w:rsidRPr="00D43482" w:rsidRDefault="00AC1124" w:rsidP="0052285D">
            <w:pPr>
              <w:pStyle w:val="Tekstpodstawowy"/>
              <w:jc w:val="left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elementy podwozia - czarne, ciemnoszare,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błotniki i zderzaki - białe, 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kabina, zabudowa – czerwony RAL 3000.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color w:val="7030A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i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Wszelkie funkcje wszystkich układów i urządzeń pojazdu zachowują swoje właściwości pracy w temperaturach otoczenia od –25°C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D43482">
                <w:rPr>
                  <w:rFonts w:ascii="Cambria" w:hAnsi="Cambria"/>
                  <w:sz w:val="22"/>
                </w:rPr>
                <w:t>50°C</w:t>
              </w:r>
            </w:smartTag>
            <w:r w:rsidRPr="00D43482"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23.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Podstawowa obsługa silnika możliwa bez podnoszenia kabiny.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24.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Pojemność zbiornika paliwa zapewnia przejazd minimum </w:t>
            </w:r>
            <w:smartTag w:uri="urn:schemas-microsoft-com:office:smarttags" w:element="metricconverter">
              <w:smartTagPr>
                <w:attr w:name="ProductID" w:val="300 km"/>
              </w:smartTagPr>
              <w:r w:rsidRPr="00D43482">
                <w:rPr>
                  <w:rFonts w:ascii="Cambria" w:hAnsi="Cambria"/>
                  <w:sz w:val="22"/>
                </w:rPr>
                <w:t>300 km</w:t>
              </w:r>
            </w:smartTag>
            <w:r w:rsidRPr="00D43482">
              <w:rPr>
                <w:rFonts w:ascii="Cambria" w:hAnsi="Cambria"/>
                <w:sz w:val="22"/>
              </w:rPr>
              <w:t xml:space="preserve"> lub 4 godzinną pracę autopompy.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25.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26.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wyposażony w system ABS.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27.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wyposażony w układ kierowniczy ze wspomaganiem.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E817C0" w:rsidP="00E817C0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28.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Ogumienie uniwersalne, szosowo – terenowe z bieżnikiem dostosowanym do różnych warunków atmosferycznych.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29.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30.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Pojazd wyposażony w: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zaczep holowniczy z przodu pojazdu umożliwiający odholowanie pojazdu,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 w:rsidRPr="00D43482">
              <w:rPr>
                <w:rFonts w:ascii="Cambria" w:hAnsi="Cambria"/>
                <w:sz w:val="22"/>
              </w:rPr>
              <w:t>kN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służące do mocowania lin lub wyciągania pojazdu,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tylny zaczep holowniczy typu </w:t>
            </w:r>
            <w:proofErr w:type="spellStart"/>
            <w:r w:rsidRPr="00D43482">
              <w:rPr>
                <w:rFonts w:ascii="Cambria" w:hAnsi="Cambria"/>
                <w:sz w:val="22"/>
              </w:rPr>
              <w:t>paszczowego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o sile uciągu min </w:t>
            </w:r>
            <w:smartTag w:uri="urn:schemas-microsoft-com:office:smarttags" w:element="metricconverter">
              <w:smartTagPr>
                <w:attr w:name="ProductID" w:val="4500 kg"/>
              </w:smartTagPr>
              <w:r w:rsidRPr="00D43482">
                <w:rPr>
                  <w:rFonts w:ascii="Cambria" w:hAnsi="Cambria"/>
                  <w:sz w:val="22"/>
                </w:rPr>
                <w:t>4500 kg</w:t>
              </w:r>
            </w:smartTag>
            <w:r w:rsidRPr="00D43482">
              <w:rPr>
                <w:rFonts w:ascii="Cambria" w:hAnsi="Cambria"/>
                <w:sz w:val="22"/>
              </w:rPr>
              <w:t xml:space="preserve"> , zapewniający możliwość holowania przyczepy, gniazdo 24 V, gniazdo pneumatyczne oraz gniazdo ABS do podłączania instalacji przyczepy.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Zabudowa pożarnicza: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snapToGrid w:val="0"/>
              <w:rPr>
                <w:rFonts w:ascii="Cambria" w:hAnsi="Cambria"/>
                <w:b/>
                <w:bCs/>
                <w:iCs/>
                <w:color w:val="00000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31.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Zbiornik wody o pojemności </w:t>
            </w:r>
            <w:smartTag w:uri="urn:schemas-microsoft-com:office:smarttags" w:element="metricconverter">
              <w:smartTagPr>
                <w:attr w:name="ProductID" w:val="3000 litr￳w"/>
              </w:smartTagPr>
              <w:r w:rsidRPr="00D43482">
                <w:rPr>
                  <w:rFonts w:ascii="Cambria" w:hAnsi="Cambria"/>
                  <w:sz w:val="22"/>
                </w:rPr>
                <w:t>3000 litrów</w:t>
              </w:r>
            </w:smartTag>
            <w:r w:rsidRPr="00D43482">
              <w:rPr>
                <w:rFonts w:ascii="Cambria" w:hAnsi="Cambria"/>
                <w:sz w:val="22"/>
              </w:rPr>
              <w:t xml:space="preserve"> (-1%)- zgodnie z wymaganiami standaryzacji, wykonany z kompozytu. Zbiornik wyposażony w oprzyrządowanie umożliwiające jego bezpieczną eksploatacje, oraz układ zabezpieczającym przed wypływem wody podczas jazdy. Zbiornik posiada otwierany właz rewizyjny oraz falochrony.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bCs/>
                <w:iCs/>
                <w:sz w:val="22"/>
              </w:rPr>
            </w:pPr>
            <w:r w:rsidRPr="00D43482">
              <w:rPr>
                <w:rFonts w:ascii="Cambria" w:hAnsi="Cambria"/>
                <w:bCs/>
                <w:iCs/>
                <w:sz w:val="22"/>
              </w:rPr>
              <w:t>32.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Zbiornik wyposażony w oprzyrządowanie zapewniające jego bezpieczną eksploatacje.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Napełnianie zbiornika środkiem pianotwórczym możliwe z poziomu terenu i dachu pojazdu. 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bCs/>
                <w:iCs/>
                <w:sz w:val="22"/>
              </w:rPr>
            </w:pPr>
            <w:r w:rsidRPr="00D43482">
              <w:rPr>
                <w:rFonts w:ascii="Cambria" w:hAnsi="Cambria"/>
                <w:bCs/>
                <w:iCs/>
                <w:sz w:val="22"/>
              </w:rPr>
              <w:t>33.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wodno 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D43482">
                <w:rPr>
                  <w:rFonts w:ascii="Cambria" w:hAnsi="Cambria"/>
                  <w:sz w:val="22"/>
                  <w:vertAlign w:val="superscript"/>
                </w:rPr>
                <w:t>0</w:t>
              </w:r>
              <w:r w:rsidRPr="00D43482">
                <w:rPr>
                  <w:rFonts w:ascii="Cambria" w:hAnsi="Cambria"/>
                  <w:sz w:val="22"/>
                </w:rPr>
                <w:t>C</w:t>
              </w:r>
            </w:smartTag>
            <w:r w:rsidRPr="00D43482">
              <w:rPr>
                <w:rFonts w:ascii="Cambria" w:hAnsi="Cambria"/>
                <w:sz w:val="22"/>
              </w:rPr>
              <w:t xml:space="preserve">.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34.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Autopompa dwuzakresowa o wydajności  min. 2400l/min. przy ciśnieniu 0,8 </w:t>
            </w:r>
            <w:proofErr w:type="spellStart"/>
            <w:r w:rsidRPr="00D43482">
              <w:rPr>
                <w:rFonts w:ascii="Cambria" w:hAnsi="Cambria"/>
                <w:sz w:val="22"/>
              </w:rPr>
              <w:t>MPa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D43482">
                <w:rPr>
                  <w:rFonts w:ascii="Cambria" w:hAnsi="Cambria"/>
                  <w:sz w:val="22"/>
                </w:rPr>
                <w:t>1,5 m</w:t>
              </w:r>
            </w:smartTag>
            <w:r w:rsidRPr="00D43482">
              <w:rPr>
                <w:rFonts w:ascii="Cambria" w:hAnsi="Cambria"/>
                <w:sz w:val="22"/>
              </w:rPr>
              <w:t xml:space="preserve">. Wydajność stopnia wysokiego ciśnienia min.250 l/min. przy ciśnieniu 4  </w:t>
            </w:r>
            <w:proofErr w:type="spellStart"/>
            <w:r w:rsidRPr="00D43482">
              <w:rPr>
                <w:rFonts w:ascii="Cambria" w:hAnsi="Cambria"/>
                <w:sz w:val="22"/>
              </w:rPr>
              <w:t>MPa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.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bCs/>
                <w:iCs/>
                <w:sz w:val="22"/>
              </w:rPr>
            </w:pPr>
            <w:r w:rsidRPr="00D43482">
              <w:rPr>
                <w:rFonts w:ascii="Cambria" w:hAnsi="Cambria"/>
                <w:bCs/>
                <w:iCs/>
                <w:sz w:val="22"/>
              </w:rPr>
              <w:t>35.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Automatyka utrzymywania stałego ciśnienia tłoczenia.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bCs/>
                <w:iCs/>
                <w:sz w:val="22"/>
              </w:rPr>
            </w:pPr>
            <w:r w:rsidRPr="00D43482">
              <w:rPr>
                <w:rFonts w:ascii="Cambria" w:hAnsi="Cambria"/>
                <w:bCs/>
                <w:iCs/>
                <w:sz w:val="22"/>
              </w:rPr>
              <w:t>36.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Układ wodno-pianowy zabudowany w taki sposób żeby parametry autopompy przy zasilaniu ze zbiornika samochodu były  nie mniejsze niż przy zasilaniu ze zbiornika zewnętrznego dla głębokości ssania 1,5m.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37.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tabs>
                <w:tab w:val="left" w:pos="1343"/>
              </w:tabs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Instalacja </w:t>
            </w:r>
            <w:proofErr w:type="spellStart"/>
            <w:r w:rsidRPr="00D43482">
              <w:rPr>
                <w:rFonts w:ascii="Cambria" w:hAnsi="Cambria"/>
                <w:sz w:val="22"/>
              </w:rPr>
              <w:t>zraszaczowa</w:t>
            </w:r>
            <w:proofErr w:type="spellEnd"/>
            <w:r w:rsidRPr="00D43482">
              <w:rPr>
                <w:rFonts w:ascii="Cambria" w:hAnsi="Cambria"/>
                <w:sz w:val="22"/>
              </w:rPr>
              <w:t xml:space="preserve"> zamontowana w podwoziu do usuwania ograniczania stref skażeń chemicznych lub do celów gaśniczych:</w:t>
            </w:r>
          </w:p>
          <w:p w:rsidR="00AC1124" w:rsidRPr="00D43482" w:rsidRDefault="00AC1124" w:rsidP="0052285D">
            <w:pPr>
              <w:tabs>
                <w:tab w:val="left" w:pos="293"/>
              </w:tabs>
              <w:ind w:left="293" w:hanging="142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</w:t>
            </w:r>
            <w:r w:rsidRPr="00D43482">
              <w:rPr>
                <w:rFonts w:ascii="Cambria" w:hAnsi="Cambria"/>
                <w:sz w:val="22"/>
              </w:rPr>
              <w:tab/>
              <w:t xml:space="preserve">instalacja taka powinna być wyposażona w min. 4 zraszacze, </w:t>
            </w:r>
          </w:p>
          <w:p w:rsidR="00AC1124" w:rsidRPr="00D43482" w:rsidRDefault="00AC1124" w:rsidP="0052285D">
            <w:pPr>
              <w:tabs>
                <w:tab w:val="left" w:pos="293"/>
              </w:tabs>
              <w:ind w:left="293" w:hanging="142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</w:t>
            </w:r>
            <w:r w:rsidRPr="00D43482">
              <w:rPr>
                <w:rFonts w:ascii="Cambria" w:hAnsi="Cambria"/>
                <w:sz w:val="22"/>
              </w:rPr>
              <w:tab/>
              <w:t>dwa zraszacze powinny być umieszczone przed przednią osią, dwa zraszacze po bokach pojazdu,</w:t>
            </w:r>
          </w:p>
          <w:p w:rsidR="00AC1124" w:rsidRPr="00D43482" w:rsidRDefault="00AC1124" w:rsidP="0052285D">
            <w:pPr>
              <w:tabs>
                <w:tab w:val="left" w:pos="293"/>
              </w:tabs>
              <w:ind w:left="293" w:hanging="142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</w:t>
            </w:r>
            <w:r w:rsidRPr="00D43482">
              <w:rPr>
                <w:rFonts w:ascii="Cambria" w:hAnsi="Cambria"/>
                <w:sz w:val="22"/>
              </w:rPr>
              <w:tab/>
              <w:t>powinna być wyposażona w zawory odcinające (jeden dla zraszaczy przed przednią osią, drugi dla zraszaczy bocznych), uruchamiane z kabiny kierowcy,</w:t>
            </w:r>
          </w:p>
          <w:p w:rsidR="00AC1124" w:rsidRPr="00D43482" w:rsidRDefault="00AC1124" w:rsidP="0052285D">
            <w:pPr>
              <w:snapToGrid w:val="0"/>
              <w:ind w:left="293" w:hanging="142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powinna być tak skonstruowana, aby jej odwodnienie było możliwe po otwarciu zaworów odcinających.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38.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Autopompa umożliwia podanie wody i wodnego roztworu środka pianotwórczego do: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minimum dwóch nasad tłocznych 75 zlokalizowanych z tyłu pojazdu bo bokach, 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wysokociśnieniowej linii szybkiego natarcia,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działka wodno – pianowego zamontowanego na dachu pojazdu.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39.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Autopompa umożliwia podanie wody do zbiornika samochodu.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40.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Autopompa wyposażona w urządzenie odpowietrzające umożliwiające zassanie wody: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D43482">
                <w:rPr>
                  <w:rFonts w:ascii="Cambria" w:hAnsi="Cambria"/>
                  <w:sz w:val="22"/>
                </w:rPr>
                <w:t>1,5 m</w:t>
              </w:r>
            </w:smartTag>
            <w:r w:rsidRPr="00D43482">
              <w:rPr>
                <w:rFonts w:ascii="Cambria" w:hAnsi="Cambria"/>
                <w:sz w:val="22"/>
              </w:rPr>
              <w:t xml:space="preserve"> w czasie do 30 sek.</w:t>
            </w:r>
          </w:p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D43482">
                <w:rPr>
                  <w:rFonts w:ascii="Cambria" w:hAnsi="Cambria"/>
                  <w:sz w:val="22"/>
                </w:rPr>
                <w:t>7,5 m</w:t>
              </w:r>
            </w:smartTag>
            <w:r w:rsidRPr="00D43482">
              <w:rPr>
                <w:rFonts w:ascii="Cambria" w:hAnsi="Cambria"/>
                <w:sz w:val="22"/>
              </w:rPr>
              <w:t xml:space="preserve"> w czasie do 60 sek.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sz w:val="22"/>
              </w:rPr>
            </w:pPr>
            <w:r w:rsidRPr="00D43482">
              <w:rPr>
                <w:rFonts w:ascii="Cambria" w:hAnsi="Cambria"/>
                <w:iCs/>
                <w:sz w:val="22"/>
              </w:rPr>
              <w:t>41.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 przedziale autopompy znajdują się co najmniej następujące urządzenia kontrolno-sterownicze pracy pompy: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manowakuometr,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manometr niskiego ciśnienia,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manometr wysokiego ciśnienia,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wskaźnik poziomu wody w zbiorniku samochodu (dodatkowy wskaźnik poziomu wody umieszczony w kabinie kierowcy),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wskaźnik poziomu środka pianotwórczego w zbiorniku (dodatkowy wskaźnik poziomu środka pianotwórczego umieszczony w kabinie kierowcy),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miernik prędkości obrotowej wału pompy,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regulator prędkości obrotowej silnika pojazdu,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włącznik i wyłącznik silnika pojazdu,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licznik motogodzin pracy autopompy,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wskaźnik lub kontrolka temperatury cieczy chłodzącej silnika,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sterowanie automatycznym układem utrzymywania stałego ciśnienia tłoczenia z możliwością ręcznego sterowania regulacją automatyczną i ręczną ciśnienia pracy,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sterowanie automatycznym zaworem napełniania zbiornika z hydrantu z możliwością przełączenia na sterowanie ręczne,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schemat układu wodno-pianowego z oznaczeniem zaworów i opisem w języku polskim,</w:t>
            </w:r>
          </w:p>
          <w:p w:rsidR="00AC1124" w:rsidRPr="00D43482" w:rsidRDefault="00AC1124" w:rsidP="0052285D">
            <w:pPr>
              <w:numPr>
                <w:ilvl w:val="0"/>
                <w:numId w:val="3"/>
              </w:num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lastRenderedPageBreak/>
              <w:t>42.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pStyle w:val="Tekstpodstawowy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Zbiornik wody wyposażony w nasadę 75 z odcinającym zaworem kulowym do napełniania z hydrantu.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43.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44.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Wszystkie elementy układu wodno - pianowego odporne na korozję i działanie dopuszczonych do stosowania środków pianotwórczych i modyfikatorów.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45.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Konstrukcja układu wodno – pianowego umożliwia jego całkowite odwodnienie przy użyciu dwóch zaworów.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2750D4">
            <w:pPr>
              <w:snapToGrid w:val="0"/>
              <w:rPr>
                <w:rFonts w:ascii="Cambria" w:hAnsi="Cambria"/>
                <w:iCs/>
                <w:color w:val="000000"/>
                <w:sz w:val="22"/>
              </w:rPr>
            </w:pPr>
            <w:r w:rsidRPr="00D43482">
              <w:rPr>
                <w:rFonts w:ascii="Cambria" w:hAnsi="Cambria"/>
                <w:iCs/>
                <w:color w:val="000000"/>
                <w:sz w:val="22"/>
              </w:rPr>
              <w:t>46.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Wyposażenie: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C1124" w:rsidRPr="00D43482" w:rsidRDefault="00AC1124" w:rsidP="0052285D">
            <w:pPr>
              <w:tabs>
                <w:tab w:val="center" w:pos="4896"/>
                <w:tab w:val="right" w:pos="9432"/>
              </w:tabs>
              <w:snapToGrid w:val="0"/>
              <w:rPr>
                <w:rFonts w:ascii="Cambria" w:hAnsi="Cambria"/>
                <w:b/>
                <w:bCs/>
                <w:iCs/>
                <w:color w:val="000000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47.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pStyle w:val="Tekstpodstawowy"/>
              <w:rPr>
                <w:rFonts w:ascii="Cambria" w:hAnsi="Cambria"/>
                <w:color w:val="FF0000"/>
                <w:sz w:val="22"/>
              </w:rPr>
            </w:pPr>
            <w:r w:rsidRPr="00D43482">
              <w:rPr>
                <w:rFonts w:ascii="Cambria" w:hAnsi="Cambria"/>
                <w:bCs/>
                <w:sz w:val="22"/>
              </w:rPr>
              <w:t>Wykonanie napisów</w:t>
            </w:r>
            <w:r w:rsidRPr="00D43482">
              <w:rPr>
                <w:rFonts w:ascii="Cambria" w:hAnsi="Cambria"/>
                <w:sz w:val="22"/>
              </w:rPr>
              <w:t xml:space="preserve"> na drzwiach kabiny kierowcy i dowódcy</w:t>
            </w:r>
            <w:r w:rsidRPr="00D43482">
              <w:rPr>
                <w:rFonts w:ascii="Cambria" w:hAnsi="Cambria"/>
                <w:b/>
                <w:sz w:val="22"/>
              </w:rPr>
              <w:t xml:space="preserve"> </w:t>
            </w:r>
            <w:r w:rsidRPr="00D43482">
              <w:rPr>
                <w:rFonts w:ascii="Cambria" w:hAnsi="Cambria"/>
                <w:sz w:val="22"/>
              </w:rPr>
              <w:t>– OSP + nazwa, logo gminy oraz oznakowania numerami  operacyjnymi zgodnie z obowiązującymi wymogami KG PSP</w:t>
            </w:r>
            <w:r w:rsidRPr="00D43482">
              <w:rPr>
                <w:rFonts w:ascii="Cambria" w:hAnsi="Cambria"/>
                <w:color w:val="FF0000"/>
                <w:sz w:val="22"/>
              </w:rPr>
              <w:t xml:space="preserve"> </w:t>
            </w:r>
            <w:r w:rsidRPr="00D43482">
              <w:rPr>
                <w:rFonts w:ascii="Cambria" w:hAnsi="Cambria"/>
                <w:bCs/>
                <w:sz w:val="22"/>
              </w:rPr>
              <w:t>(numer operacyjny zostanie przekazany po podpisaniu umowy z wykonawcą).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48.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Klin pod koła 2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2750D4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b/>
                <w:sz w:val="22"/>
              </w:rPr>
            </w:pPr>
            <w:r w:rsidRPr="00D43482">
              <w:rPr>
                <w:rFonts w:ascii="Cambria" w:hAnsi="Cambria"/>
                <w:b/>
                <w:sz w:val="22"/>
              </w:rPr>
              <w:t>Warunki gwarancji i serwisu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49.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Gwarancja min. 24 miesiące.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50.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Komplet dokumentacji, </w:t>
            </w:r>
            <w:r w:rsidR="00F13C4F" w:rsidRPr="00D43482">
              <w:rPr>
                <w:rFonts w:ascii="Cambria" w:hAnsi="Cambria"/>
                <w:sz w:val="22"/>
              </w:rPr>
              <w:t>instrukcji itp. n</w:t>
            </w:r>
            <w:r w:rsidRPr="00D43482">
              <w:rPr>
                <w:rFonts w:ascii="Cambria" w:hAnsi="Cambria"/>
                <w:sz w:val="22"/>
              </w:rPr>
              <w:t>a sprzęt i wyp</w:t>
            </w:r>
            <w:r w:rsidR="002750D4" w:rsidRPr="00D43482">
              <w:rPr>
                <w:rFonts w:ascii="Cambria" w:hAnsi="Cambria"/>
                <w:sz w:val="22"/>
              </w:rPr>
              <w:t>osażenie dostarczone wraz z</w:t>
            </w:r>
            <w:r w:rsidRPr="00D43482">
              <w:rPr>
                <w:rFonts w:ascii="Cambria" w:hAnsi="Cambria"/>
                <w:sz w:val="22"/>
              </w:rPr>
              <w:t xml:space="preserve"> pojazdem w języku polskim.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51.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Komplet dokumentacji niezbędnej do rejestracji pojazdu w tym 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- karta pojazdu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wyciąg ze świadectwa homologacji </w:t>
            </w:r>
          </w:p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 xml:space="preserve">- badania techniczne 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AB0CF2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2750D4" w:rsidP="0052285D">
            <w:pPr>
              <w:snapToGrid w:val="0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52.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Czas reakcji serwisu max. 72 godziny.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</w:p>
        </w:tc>
      </w:tr>
      <w:tr w:rsidR="00AC1124" w:rsidRPr="00D43482" w:rsidTr="0052285D">
        <w:trPr>
          <w:cantSplit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rPr>
                <w:rFonts w:ascii="Cambria" w:hAnsi="Cambria"/>
                <w:bCs/>
                <w:iCs/>
                <w:color w:val="000000"/>
                <w:sz w:val="22"/>
              </w:rPr>
            </w:pPr>
          </w:p>
        </w:tc>
        <w:tc>
          <w:tcPr>
            <w:tcW w:w="1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24" w:rsidRPr="00D43482" w:rsidRDefault="00AC1124" w:rsidP="0052285D">
            <w:pPr>
              <w:snapToGrid w:val="0"/>
              <w:jc w:val="both"/>
              <w:rPr>
                <w:rFonts w:ascii="Cambria" w:hAnsi="Cambria"/>
                <w:sz w:val="22"/>
              </w:rPr>
            </w:pPr>
            <w:r w:rsidRPr="00D43482">
              <w:rPr>
                <w:rFonts w:ascii="Cambria" w:hAnsi="Cambria"/>
                <w:sz w:val="22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  <w:p w:rsidR="00AC1124" w:rsidRPr="00D43482" w:rsidRDefault="00AC1124" w:rsidP="0052285D">
            <w:pPr>
              <w:rPr>
                <w:rFonts w:ascii="Cambria" w:hAnsi="Cambria"/>
                <w:sz w:val="22"/>
              </w:rPr>
            </w:pPr>
          </w:p>
        </w:tc>
      </w:tr>
    </w:tbl>
    <w:p w:rsidR="00AC1124" w:rsidRPr="00D43482" w:rsidRDefault="00AC1124" w:rsidP="00AC1124">
      <w:pPr>
        <w:rPr>
          <w:rFonts w:ascii="Cambria" w:hAnsi="Cambria"/>
          <w:sz w:val="22"/>
        </w:rPr>
      </w:pPr>
    </w:p>
    <w:p w:rsidR="00166E9F" w:rsidRDefault="00166E9F" w:rsidP="00AC1124">
      <w:pPr>
        <w:ind w:left="360"/>
        <w:rPr>
          <w:rFonts w:ascii="Cambria" w:hAnsi="Cambria"/>
          <w:b/>
          <w:color w:val="000000"/>
          <w:sz w:val="22"/>
        </w:rPr>
      </w:pPr>
    </w:p>
    <w:p w:rsidR="00166E9F" w:rsidRDefault="00166E9F" w:rsidP="00AC1124">
      <w:pPr>
        <w:ind w:left="360"/>
        <w:rPr>
          <w:rFonts w:ascii="Cambria" w:hAnsi="Cambria"/>
          <w:b/>
          <w:color w:val="000000"/>
          <w:sz w:val="22"/>
        </w:rPr>
      </w:pPr>
    </w:p>
    <w:p w:rsidR="00AC1124" w:rsidRPr="00D43482" w:rsidRDefault="00AC1124" w:rsidP="00AC1124">
      <w:pPr>
        <w:ind w:left="360"/>
        <w:rPr>
          <w:rFonts w:ascii="Cambria" w:hAnsi="Cambria"/>
          <w:sz w:val="22"/>
        </w:rPr>
      </w:pPr>
      <w:r w:rsidRPr="00D43482">
        <w:rPr>
          <w:rFonts w:ascii="Cambria" w:hAnsi="Cambria"/>
          <w:b/>
          <w:color w:val="000000"/>
          <w:sz w:val="22"/>
        </w:rPr>
        <w:t>Prawą stronę tabeli, należy wypełnić stosując słowa „spełnia” lub „nie spełnia”, zaś w przypadku  wyższych wartości niż minimalne</w:t>
      </w:r>
      <w:r w:rsidR="00AB0CF2" w:rsidRPr="00D43482">
        <w:rPr>
          <w:rFonts w:ascii="Cambria" w:hAnsi="Cambria"/>
          <w:b/>
          <w:color w:val="000000"/>
          <w:sz w:val="22"/>
        </w:rPr>
        <w:t xml:space="preserve"> –</w:t>
      </w:r>
      <w:r w:rsidRPr="00D43482">
        <w:rPr>
          <w:rFonts w:ascii="Cambria" w:hAnsi="Cambria"/>
          <w:b/>
          <w:color w:val="000000"/>
          <w:sz w:val="22"/>
        </w:rPr>
        <w:t>wykazane</w:t>
      </w:r>
      <w:r w:rsidR="00AB0CF2" w:rsidRPr="00D43482">
        <w:rPr>
          <w:rFonts w:ascii="Cambria" w:hAnsi="Cambria"/>
          <w:b/>
          <w:color w:val="000000"/>
          <w:sz w:val="22"/>
        </w:rPr>
        <w:t xml:space="preserve"> </w:t>
      </w:r>
      <w:r w:rsidRPr="00D43482">
        <w:rPr>
          <w:rFonts w:ascii="Cambria" w:hAnsi="Cambria"/>
          <w:b/>
          <w:color w:val="000000"/>
          <w:sz w:val="22"/>
        </w:rPr>
        <w:t>w tabeli należy wpisać oferowane wartości techniczno</w:t>
      </w:r>
      <w:r w:rsidR="00AB0CF2" w:rsidRPr="00D43482">
        <w:rPr>
          <w:rFonts w:ascii="Cambria" w:hAnsi="Cambria"/>
          <w:b/>
          <w:color w:val="000000"/>
          <w:sz w:val="22"/>
        </w:rPr>
        <w:t xml:space="preserve"> – </w:t>
      </w:r>
      <w:r w:rsidRPr="00D43482">
        <w:rPr>
          <w:rFonts w:ascii="Cambria" w:hAnsi="Cambria"/>
          <w:b/>
          <w:color w:val="000000"/>
          <w:sz w:val="22"/>
        </w:rPr>
        <w:t>użytkowe</w:t>
      </w:r>
      <w:r w:rsidR="00AB0CF2" w:rsidRPr="00D43482">
        <w:rPr>
          <w:rFonts w:ascii="Cambria" w:hAnsi="Cambria"/>
          <w:b/>
          <w:color w:val="000000"/>
          <w:sz w:val="22"/>
        </w:rPr>
        <w:t>.</w:t>
      </w:r>
      <w:r w:rsidRPr="00D43482">
        <w:rPr>
          <w:rFonts w:ascii="Cambria" w:hAnsi="Cambria"/>
          <w:b/>
          <w:color w:val="000000"/>
          <w:sz w:val="22"/>
        </w:rPr>
        <w:t xml:space="preserve"> W przypadku, gdy Wykonawca w którejkolwiek z pozycji wpisze słowa „nie spełnia” lub zaoferuje niższe wartości oferta zostanie odrzucona, gdyż jej treść nie odpowiada treści SIWZ (art. 89 ust 1 pkt 2 ustawy PZP )</w:t>
      </w:r>
    </w:p>
    <w:p w:rsidR="00AC1124" w:rsidRPr="00D43482" w:rsidRDefault="00AC1124" w:rsidP="00AC1124">
      <w:pPr>
        <w:rPr>
          <w:rFonts w:ascii="Cambria" w:hAnsi="Cambria"/>
          <w:sz w:val="22"/>
        </w:rPr>
      </w:pPr>
    </w:p>
    <w:p w:rsidR="00AC1124" w:rsidRDefault="00AC1124" w:rsidP="00AC1124">
      <w:pPr>
        <w:rPr>
          <w:rFonts w:ascii="Cambria" w:hAnsi="Cambria"/>
          <w:sz w:val="22"/>
        </w:rPr>
      </w:pPr>
    </w:p>
    <w:p w:rsidR="00166E9F" w:rsidRDefault="00166E9F" w:rsidP="00AC1124">
      <w:pPr>
        <w:rPr>
          <w:rFonts w:ascii="Cambria" w:hAnsi="Cambria"/>
          <w:sz w:val="22"/>
        </w:rPr>
      </w:pPr>
    </w:p>
    <w:p w:rsidR="00166E9F" w:rsidRDefault="00166E9F" w:rsidP="00AC1124">
      <w:pPr>
        <w:rPr>
          <w:rFonts w:ascii="Cambria" w:hAnsi="Cambria"/>
          <w:sz w:val="22"/>
        </w:rPr>
      </w:pPr>
    </w:p>
    <w:p w:rsidR="00166E9F" w:rsidRPr="00D43482" w:rsidRDefault="00166E9F" w:rsidP="00AC1124">
      <w:pPr>
        <w:rPr>
          <w:rFonts w:ascii="Cambria" w:hAnsi="Cambria"/>
          <w:sz w:val="22"/>
        </w:rPr>
      </w:pPr>
    </w:p>
    <w:p w:rsidR="00AC1124" w:rsidRPr="00D43482" w:rsidRDefault="00AC1124" w:rsidP="00AC1124">
      <w:pPr>
        <w:rPr>
          <w:rFonts w:ascii="Cambria" w:hAnsi="Cambria"/>
          <w:sz w:val="22"/>
        </w:rPr>
      </w:pPr>
    </w:p>
    <w:p w:rsidR="00AC1124" w:rsidRPr="00D43482" w:rsidRDefault="00AC1124" w:rsidP="00AC1124">
      <w:pPr>
        <w:jc w:val="right"/>
        <w:rPr>
          <w:rFonts w:ascii="Cambria" w:hAnsi="Cambria"/>
          <w:sz w:val="22"/>
        </w:rPr>
      </w:pPr>
      <w:r w:rsidRPr="00D43482">
        <w:rPr>
          <w:rFonts w:ascii="Cambria" w:hAnsi="Cambria"/>
          <w:sz w:val="22"/>
        </w:rPr>
        <w:t>…………………………………………………..</w:t>
      </w:r>
    </w:p>
    <w:p w:rsidR="00AC1124" w:rsidRPr="00D43482" w:rsidRDefault="00AC1124" w:rsidP="00AC1124">
      <w:pPr>
        <w:jc w:val="right"/>
        <w:rPr>
          <w:rFonts w:ascii="Cambria" w:hAnsi="Cambria"/>
          <w:sz w:val="22"/>
        </w:rPr>
      </w:pPr>
      <w:r w:rsidRPr="00D43482">
        <w:rPr>
          <w:rFonts w:ascii="Cambria" w:hAnsi="Cambria"/>
          <w:sz w:val="22"/>
        </w:rPr>
        <w:t>Podpis i imienna pieczątka wykonawcy</w:t>
      </w:r>
    </w:p>
    <w:p w:rsidR="00AC1124" w:rsidRPr="00D43482" w:rsidRDefault="00AC1124" w:rsidP="00AC1124">
      <w:pPr>
        <w:rPr>
          <w:rFonts w:ascii="Cambria" w:hAnsi="Cambria"/>
          <w:sz w:val="22"/>
        </w:rPr>
      </w:pPr>
    </w:p>
    <w:p w:rsidR="00AC1124" w:rsidRPr="00D43482" w:rsidRDefault="00AC1124" w:rsidP="00AC1124">
      <w:pPr>
        <w:rPr>
          <w:rFonts w:ascii="Cambria" w:hAnsi="Cambria"/>
          <w:sz w:val="22"/>
        </w:rPr>
      </w:pPr>
    </w:p>
    <w:p w:rsidR="00AC1124" w:rsidRPr="00D43482" w:rsidRDefault="00AC1124" w:rsidP="00AC1124">
      <w:pPr>
        <w:rPr>
          <w:rFonts w:ascii="Cambria" w:hAnsi="Cambria"/>
          <w:sz w:val="22"/>
        </w:rPr>
      </w:pPr>
    </w:p>
    <w:p w:rsidR="000C72C4" w:rsidRPr="00D43482" w:rsidRDefault="000C72C4">
      <w:pPr>
        <w:rPr>
          <w:rFonts w:ascii="Cambria" w:hAnsi="Cambria"/>
          <w:sz w:val="22"/>
        </w:rPr>
      </w:pPr>
    </w:p>
    <w:sectPr w:rsidR="000C72C4" w:rsidRPr="00D43482" w:rsidSect="00D6497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5D" w:rsidRDefault="0052285D" w:rsidP="00AB0CF2">
      <w:r>
        <w:separator/>
      </w:r>
    </w:p>
  </w:endnote>
  <w:endnote w:type="continuationSeparator" w:id="0">
    <w:p w:rsidR="0052285D" w:rsidRDefault="0052285D" w:rsidP="00AB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257916"/>
      <w:docPartObj>
        <w:docPartGallery w:val="Page Numbers (Bottom of Page)"/>
        <w:docPartUnique/>
      </w:docPartObj>
    </w:sdtPr>
    <w:sdtContent>
      <w:p w:rsidR="0052285D" w:rsidRDefault="00D347D4">
        <w:pPr>
          <w:pStyle w:val="Stopka"/>
          <w:jc w:val="center"/>
        </w:pPr>
        <w:fldSimple w:instr="PAGE   \* MERGEFORMAT">
          <w:r w:rsidR="00391522">
            <w:rPr>
              <w:noProof/>
            </w:rPr>
            <w:t>6</w:t>
          </w:r>
        </w:fldSimple>
      </w:p>
    </w:sdtContent>
  </w:sdt>
  <w:p w:rsidR="0052285D" w:rsidRDefault="005228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5D" w:rsidRDefault="0052285D" w:rsidP="00AB0CF2">
      <w:r>
        <w:separator/>
      </w:r>
    </w:p>
  </w:footnote>
  <w:footnote w:type="continuationSeparator" w:id="0">
    <w:p w:rsidR="0052285D" w:rsidRDefault="0052285D" w:rsidP="00AB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5D" w:rsidRDefault="0052285D" w:rsidP="00D6497B">
    <w:pPr>
      <w:pStyle w:val="Nagwek"/>
      <w:jc w:val="right"/>
    </w:pPr>
  </w:p>
  <w:p w:rsidR="0052285D" w:rsidRDefault="0052285D" w:rsidP="00D6497B">
    <w:pPr>
      <w:pStyle w:val="Nagwek"/>
      <w:jc w:val="right"/>
    </w:pPr>
    <w: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2.%1."/>
      <w:lvlJc w:val="right"/>
      <w:pPr>
        <w:tabs>
          <w:tab w:val="num" w:pos="340"/>
        </w:tabs>
        <w:ind w:left="340" w:firstLine="227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1.%1."/>
      <w:lvlJc w:val="right"/>
      <w:pPr>
        <w:tabs>
          <w:tab w:val="num" w:pos="340"/>
        </w:tabs>
        <w:ind w:left="340" w:firstLine="227"/>
      </w:pPr>
    </w:lvl>
  </w:abstractNum>
  <w:abstractNum w:abstractNumId="2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24"/>
    <w:rsid w:val="0000631E"/>
    <w:rsid w:val="00010A7B"/>
    <w:rsid w:val="00014F09"/>
    <w:rsid w:val="000254F4"/>
    <w:rsid w:val="00031E44"/>
    <w:rsid w:val="00032A53"/>
    <w:rsid w:val="0004401C"/>
    <w:rsid w:val="000547DF"/>
    <w:rsid w:val="000578B2"/>
    <w:rsid w:val="00066C5F"/>
    <w:rsid w:val="00084880"/>
    <w:rsid w:val="00087CD6"/>
    <w:rsid w:val="00092565"/>
    <w:rsid w:val="00093E2E"/>
    <w:rsid w:val="000B34DB"/>
    <w:rsid w:val="000C4B4F"/>
    <w:rsid w:val="000C72C4"/>
    <w:rsid w:val="000C7330"/>
    <w:rsid w:val="000D2A8D"/>
    <w:rsid w:val="000D3A56"/>
    <w:rsid w:val="000E0CEB"/>
    <w:rsid w:val="000E0F13"/>
    <w:rsid w:val="000E1FB5"/>
    <w:rsid w:val="000E20AA"/>
    <w:rsid w:val="00101B6D"/>
    <w:rsid w:val="00101F65"/>
    <w:rsid w:val="00112664"/>
    <w:rsid w:val="001140E6"/>
    <w:rsid w:val="0011482A"/>
    <w:rsid w:val="001160BC"/>
    <w:rsid w:val="00116E44"/>
    <w:rsid w:val="00121B69"/>
    <w:rsid w:val="0012342F"/>
    <w:rsid w:val="0012759A"/>
    <w:rsid w:val="00131A5B"/>
    <w:rsid w:val="00135F3A"/>
    <w:rsid w:val="00136D3E"/>
    <w:rsid w:val="001401DB"/>
    <w:rsid w:val="001407B2"/>
    <w:rsid w:val="00146761"/>
    <w:rsid w:val="00152AAC"/>
    <w:rsid w:val="001552FB"/>
    <w:rsid w:val="00156FDD"/>
    <w:rsid w:val="00157D9B"/>
    <w:rsid w:val="00166E9F"/>
    <w:rsid w:val="0018218E"/>
    <w:rsid w:val="001A1FD7"/>
    <w:rsid w:val="001A67F3"/>
    <w:rsid w:val="001B1D2B"/>
    <w:rsid w:val="001C383B"/>
    <w:rsid w:val="001C4343"/>
    <w:rsid w:val="001C50FF"/>
    <w:rsid w:val="001D2D99"/>
    <w:rsid w:val="001D30E1"/>
    <w:rsid w:val="001E1D86"/>
    <w:rsid w:val="001E7060"/>
    <w:rsid w:val="001F18F5"/>
    <w:rsid w:val="002004C3"/>
    <w:rsid w:val="00220B58"/>
    <w:rsid w:val="00230A97"/>
    <w:rsid w:val="00232A73"/>
    <w:rsid w:val="00235847"/>
    <w:rsid w:val="00235EA3"/>
    <w:rsid w:val="00251141"/>
    <w:rsid w:val="00252432"/>
    <w:rsid w:val="00253505"/>
    <w:rsid w:val="002539A0"/>
    <w:rsid w:val="002541AD"/>
    <w:rsid w:val="00265EF1"/>
    <w:rsid w:val="002666E8"/>
    <w:rsid w:val="002750D4"/>
    <w:rsid w:val="00276801"/>
    <w:rsid w:val="00285145"/>
    <w:rsid w:val="002932E9"/>
    <w:rsid w:val="002939DE"/>
    <w:rsid w:val="00295FAE"/>
    <w:rsid w:val="002A3CCD"/>
    <w:rsid w:val="002A6A70"/>
    <w:rsid w:val="002B7141"/>
    <w:rsid w:val="002B7271"/>
    <w:rsid w:val="002B799F"/>
    <w:rsid w:val="002D0FDA"/>
    <w:rsid w:val="002E3A3B"/>
    <w:rsid w:val="002E5798"/>
    <w:rsid w:val="002E71D4"/>
    <w:rsid w:val="002F2B00"/>
    <w:rsid w:val="002F6FD3"/>
    <w:rsid w:val="00315755"/>
    <w:rsid w:val="00323B6E"/>
    <w:rsid w:val="00325DDA"/>
    <w:rsid w:val="00333DF7"/>
    <w:rsid w:val="00341CF4"/>
    <w:rsid w:val="0034230D"/>
    <w:rsid w:val="0034647B"/>
    <w:rsid w:val="00352ECE"/>
    <w:rsid w:val="0035436D"/>
    <w:rsid w:val="0036006C"/>
    <w:rsid w:val="00370636"/>
    <w:rsid w:val="00372722"/>
    <w:rsid w:val="00387073"/>
    <w:rsid w:val="003914FC"/>
    <w:rsid w:val="00391522"/>
    <w:rsid w:val="00391B5A"/>
    <w:rsid w:val="00393DDB"/>
    <w:rsid w:val="00395F4C"/>
    <w:rsid w:val="003B2DEF"/>
    <w:rsid w:val="003B3296"/>
    <w:rsid w:val="003B7D8F"/>
    <w:rsid w:val="003C1A35"/>
    <w:rsid w:val="003D13A0"/>
    <w:rsid w:val="003E1BAB"/>
    <w:rsid w:val="00402CEE"/>
    <w:rsid w:val="004035A6"/>
    <w:rsid w:val="004179A6"/>
    <w:rsid w:val="004269B9"/>
    <w:rsid w:val="00426A30"/>
    <w:rsid w:val="004313F8"/>
    <w:rsid w:val="004338B2"/>
    <w:rsid w:val="0047543A"/>
    <w:rsid w:val="00475ABA"/>
    <w:rsid w:val="004A12A5"/>
    <w:rsid w:val="004B0154"/>
    <w:rsid w:val="004B3CED"/>
    <w:rsid w:val="004B487D"/>
    <w:rsid w:val="004B4CA4"/>
    <w:rsid w:val="004C05A6"/>
    <w:rsid w:val="004C29E2"/>
    <w:rsid w:val="004D2D97"/>
    <w:rsid w:val="004D4E4C"/>
    <w:rsid w:val="004E0AFF"/>
    <w:rsid w:val="004E10EB"/>
    <w:rsid w:val="004E5BA4"/>
    <w:rsid w:val="004E7E09"/>
    <w:rsid w:val="004F2EEF"/>
    <w:rsid w:val="004F4DBD"/>
    <w:rsid w:val="005018ED"/>
    <w:rsid w:val="00502BA2"/>
    <w:rsid w:val="005033C8"/>
    <w:rsid w:val="005155BD"/>
    <w:rsid w:val="00517C66"/>
    <w:rsid w:val="00521604"/>
    <w:rsid w:val="0052285D"/>
    <w:rsid w:val="005237CD"/>
    <w:rsid w:val="005241FF"/>
    <w:rsid w:val="00532995"/>
    <w:rsid w:val="00550881"/>
    <w:rsid w:val="005529EB"/>
    <w:rsid w:val="00555D91"/>
    <w:rsid w:val="00556E56"/>
    <w:rsid w:val="00560BA1"/>
    <w:rsid w:val="005656E0"/>
    <w:rsid w:val="00573012"/>
    <w:rsid w:val="00574554"/>
    <w:rsid w:val="0057670B"/>
    <w:rsid w:val="005822DB"/>
    <w:rsid w:val="00583236"/>
    <w:rsid w:val="005A1405"/>
    <w:rsid w:val="005A42BF"/>
    <w:rsid w:val="005A44BA"/>
    <w:rsid w:val="005B15FB"/>
    <w:rsid w:val="005C18AA"/>
    <w:rsid w:val="005C6E4E"/>
    <w:rsid w:val="005D024A"/>
    <w:rsid w:val="005D2344"/>
    <w:rsid w:val="005D3D79"/>
    <w:rsid w:val="005E52BA"/>
    <w:rsid w:val="005E646F"/>
    <w:rsid w:val="005E73ED"/>
    <w:rsid w:val="005F4D06"/>
    <w:rsid w:val="00600EB0"/>
    <w:rsid w:val="00611C83"/>
    <w:rsid w:val="006138AA"/>
    <w:rsid w:val="00621BD3"/>
    <w:rsid w:val="006320A0"/>
    <w:rsid w:val="006362C6"/>
    <w:rsid w:val="0064632A"/>
    <w:rsid w:val="00654F23"/>
    <w:rsid w:val="0065583B"/>
    <w:rsid w:val="00664A3D"/>
    <w:rsid w:val="00673809"/>
    <w:rsid w:val="006750E6"/>
    <w:rsid w:val="00675ADE"/>
    <w:rsid w:val="00676EDB"/>
    <w:rsid w:val="006808F7"/>
    <w:rsid w:val="00691E6A"/>
    <w:rsid w:val="00694394"/>
    <w:rsid w:val="006A7659"/>
    <w:rsid w:val="006B0E1F"/>
    <w:rsid w:val="006B6BB3"/>
    <w:rsid w:val="006B6BC6"/>
    <w:rsid w:val="006C1903"/>
    <w:rsid w:val="006C51CF"/>
    <w:rsid w:val="006D32DA"/>
    <w:rsid w:val="006D5266"/>
    <w:rsid w:val="006D5DBB"/>
    <w:rsid w:val="006F25F4"/>
    <w:rsid w:val="00705CA2"/>
    <w:rsid w:val="0070734B"/>
    <w:rsid w:val="00711297"/>
    <w:rsid w:val="007165FE"/>
    <w:rsid w:val="0072123C"/>
    <w:rsid w:val="007213D1"/>
    <w:rsid w:val="00722F1C"/>
    <w:rsid w:val="0072725A"/>
    <w:rsid w:val="0073399D"/>
    <w:rsid w:val="0074344D"/>
    <w:rsid w:val="00745D69"/>
    <w:rsid w:val="00746F99"/>
    <w:rsid w:val="00770296"/>
    <w:rsid w:val="0077665B"/>
    <w:rsid w:val="0078153D"/>
    <w:rsid w:val="007875AD"/>
    <w:rsid w:val="00787617"/>
    <w:rsid w:val="007930DB"/>
    <w:rsid w:val="0079378B"/>
    <w:rsid w:val="007965F7"/>
    <w:rsid w:val="007A4330"/>
    <w:rsid w:val="007C0319"/>
    <w:rsid w:val="007C142F"/>
    <w:rsid w:val="007C1D98"/>
    <w:rsid w:val="007C499A"/>
    <w:rsid w:val="007D2D2B"/>
    <w:rsid w:val="007D7570"/>
    <w:rsid w:val="007E1FA0"/>
    <w:rsid w:val="007E3CED"/>
    <w:rsid w:val="007E3F1B"/>
    <w:rsid w:val="007F0FC2"/>
    <w:rsid w:val="007F7A4C"/>
    <w:rsid w:val="008039F3"/>
    <w:rsid w:val="00831BC7"/>
    <w:rsid w:val="00831D4F"/>
    <w:rsid w:val="008404B2"/>
    <w:rsid w:val="008503F8"/>
    <w:rsid w:val="00854262"/>
    <w:rsid w:val="00865F80"/>
    <w:rsid w:val="00873CE9"/>
    <w:rsid w:val="008758A6"/>
    <w:rsid w:val="00875C29"/>
    <w:rsid w:val="00877C3C"/>
    <w:rsid w:val="00880701"/>
    <w:rsid w:val="00880C36"/>
    <w:rsid w:val="00886704"/>
    <w:rsid w:val="00893FDD"/>
    <w:rsid w:val="00894CC8"/>
    <w:rsid w:val="008B13D6"/>
    <w:rsid w:val="008B48B1"/>
    <w:rsid w:val="008C6743"/>
    <w:rsid w:val="008D6820"/>
    <w:rsid w:val="008F5AA9"/>
    <w:rsid w:val="00903D01"/>
    <w:rsid w:val="00911D7D"/>
    <w:rsid w:val="0091252F"/>
    <w:rsid w:val="00913CE7"/>
    <w:rsid w:val="009154B4"/>
    <w:rsid w:val="00915689"/>
    <w:rsid w:val="009335F9"/>
    <w:rsid w:val="009560A0"/>
    <w:rsid w:val="00974034"/>
    <w:rsid w:val="00974FBB"/>
    <w:rsid w:val="00991DCC"/>
    <w:rsid w:val="00993BB7"/>
    <w:rsid w:val="00993BE7"/>
    <w:rsid w:val="009A5617"/>
    <w:rsid w:val="009A7CC4"/>
    <w:rsid w:val="009B2645"/>
    <w:rsid w:val="009B3E84"/>
    <w:rsid w:val="009B5650"/>
    <w:rsid w:val="009C2A2D"/>
    <w:rsid w:val="009D1109"/>
    <w:rsid w:val="009D5822"/>
    <w:rsid w:val="009E70C8"/>
    <w:rsid w:val="00A05D8E"/>
    <w:rsid w:val="00A24DCA"/>
    <w:rsid w:val="00A27884"/>
    <w:rsid w:val="00A350C1"/>
    <w:rsid w:val="00A369F9"/>
    <w:rsid w:val="00A45AAD"/>
    <w:rsid w:val="00A46DC5"/>
    <w:rsid w:val="00A54BFC"/>
    <w:rsid w:val="00A621DB"/>
    <w:rsid w:val="00A66719"/>
    <w:rsid w:val="00A75D05"/>
    <w:rsid w:val="00A85469"/>
    <w:rsid w:val="00A907BD"/>
    <w:rsid w:val="00A92647"/>
    <w:rsid w:val="00A93D61"/>
    <w:rsid w:val="00AA2258"/>
    <w:rsid w:val="00AA2FE8"/>
    <w:rsid w:val="00AA7FEF"/>
    <w:rsid w:val="00AB0CF2"/>
    <w:rsid w:val="00AB14F9"/>
    <w:rsid w:val="00AB3300"/>
    <w:rsid w:val="00AB3B9B"/>
    <w:rsid w:val="00AB4553"/>
    <w:rsid w:val="00AB55B0"/>
    <w:rsid w:val="00AC1124"/>
    <w:rsid w:val="00AD5E23"/>
    <w:rsid w:val="00AE1200"/>
    <w:rsid w:val="00AF30CE"/>
    <w:rsid w:val="00AF674E"/>
    <w:rsid w:val="00AF7152"/>
    <w:rsid w:val="00B02A53"/>
    <w:rsid w:val="00B0527D"/>
    <w:rsid w:val="00B07388"/>
    <w:rsid w:val="00B12C9C"/>
    <w:rsid w:val="00B31A89"/>
    <w:rsid w:val="00B337B9"/>
    <w:rsid w:val="00B345BA"/>
    <w:rsid w:val="00B3470B"/>
    <w:rsid w:val="00B35104"/>
    <w:rsid w:val="00B51579"/>
    <w:rsid w:val="00B51D17"/>
    <w:rsid w:val="00B55076"/>
    <w:rsid w:val="00B60C52"/>
    <w:rsid w:val="00B62D51"/>
    <w:rsid w:val="00B656F2"/>
    <w:rsid w:val="00B71BC8"/>
    <w:rsid w:val="00B72988"/>
    <w:rsid w:val="00B745E1"/>
    <w:rsid w:val="00B87080"/>
    <w:rsid w:val="00B928A9"/>
    <w:rsid w:val="00BA2196"/>
    <w:rsid w:val="00BB0060"/>
    <w:rsid w:val="00BC4381"/>
    <w:rsid w:val="00BC66E8"/>
    <w:rsid w:val="00BD12A9"/>
    <w:rsid w:val="00BD3D67"/>
    <w:rsid w:val="00BF2C51"/>
    <w:rsid w:val="00C05A2E"/>
    <w:rsid w:val="00C16995"/>
    <w:rsid w:val="00C2504C"/>
    <w:rsid w:val="00C33EA4"/>
    <w:rsid w:val="00C36539"/>
    <w:rsid w:val="00C40357"/>
    <w:rsid w:val="00C41EFF"/>
    <w:rsid w:val="00C4301D"/>
    <w:rsid w:val="00C47DF6"/>
    <w:rsid w:val="00C54A2B"/>
    <w:rsid w:val="00C73DC1"/>
    <w:rsid w:val="00C8670A"/>
    <w:rsid w:val="00C86A48"/>
    <w:rsid w:val="00C87485"/>
    <w:rsid w:val="00C95AA7"/>
    <w:rsid w:val="00CA2826"/>
    <w:rsid w:val="00CB0B41"/>
    <w:rsid w:val="00CC2C9B"/>
    <w:rsid w:val="00CC3F2E"/>
    <w:rsid w:val="00CD7F45"/>
    <w:rsid w:val="00CF30D6"/>
    <w:rsid w:val="00CF3DC3"/>
    <w:rsid w:val="00CF5133"/>
    <w:rsid w:val="00D007A2"/>
    <w:rsid w:val="00D02AFB"/>
    <w:rsid w:val="00D07395"/>
    <w:rsid w:val="00D132E4"/>
    <w:rsid w:val="00D22922"/>
    <w:rsid w:val="00D2647E"/>
    <w:rsid w:val="00D271F4"/>
    <w:rsid w:val="00D3447B"/>
    <w:rsid w:val="00D347D4"/>
    <w:rsid w:val="00D34882"/>
    <w:rsid w:val="00D37586"/>
    <w:rsid w:val="00D43482"/>
    <w:rsid w:val="00D508CD"/>
    <w:rsid w:val="00D6497B"/>
    <w:rsid w:val="00D734E4"/>
    <w:rsid w:val="00D81402"/>
    <w:rsid w:val="00DB058A"/>
    <w:rsid w:val="00DB0A47"/>
    <w:rsid w:val="00DB0EE5"/>
    <w:rsid w:val="00DC3F5A"/>
    <w:rsid w:val="00DD0D48"/>
    <w:rsid w:val="00DF11D1"/>
    <w:rsid w:val="00DF18C7"/>
    <w:rsid w:val="00DF4E09"/>
    <w:rsid w:val="00DF659F"/>
    <w:rsid w:val="00DF6F43"/>
    <w:rsid w:val="00E17974"/>
    <w:rsid w:val="00E22310"/>
    <w:rsid w:val="00E240AC"/>
    <w:rsid w:val="00E31E95"/>
    <w:rsid w:val="00E3661C"/>
    <w:rsid w:val="00E45086"/>
    <w:rsid w:val="00E456BB"/>
    <w:rsid w:val="00E50E72"/>
    <w:rsid w:val="00E51647"/>
    <w:rsid w:val="00E52DD5"/>
    <w:rsid w:val="00E553AE"/>
    <w:rsid w:val="00E6682B"/>
    <w:rsid w:val="00E71199"/>
    <w:rsid w:val="00E758D0"/>
    <w:rsid w:val="00E81158"/>
    <w:rsid w:val="00E817C0"/>
    <w:rsid w:val="00E87750"/>
    <w:rsid w:val="00E92845"/>
    <w:rsid w:val="00EA2C0E"/>
    <w:rsid w:val="00EA7698"/>
    <w:rsid w:val="00EB45AD"/>
    <w:rsid w:val="00EC03C8"/>
    <w:rsid w:val="00EC4D92"/>
    <w:rsid w:val="00ED0388"/>
    <w:rsid w:val="00ED081C"/>
    <w:rsid w:val="00EE1EDC"/>
    <w:rsid w:val="00EE1F27"/>
    <w:rsid w:val="00EF682A"/>
    <w:rsid w:val="00EF78FF"/>
    <w:rsid w:val="00F04992"/>
    <w:rsid w:val="00F06608"/>
    <w:rsid w:val="00F06EAE"/>
    <w:rsid w:val="00F11732"/>
    <w:rsid w:val="00F13C4F"/>
    <w:rsid w:val="00F21F18"/>
    <w:rsid w:val="00F2252D"/>
    <w:rsid w:val="00F24099"/>
    <w:rsid w:val="00F32CBE"/>
    <w:rsid w:val="00F41539"/>
    <w:rsid w:val="00F43D38"/>
    <w:rsid w:val="00F51329"/>
    <w:rsid w:val="00F55B9C"/>
    <w:rsid w:val="00F64F0E"/>
    <w:rsid w:val="00F70B79"/>
    <w:rsid w:val="00F722E6"/>
    <w:rsid w:val="00F92676"/>
    <w:rsid w:val="00F977C2"/>
    <w:rsid w:val="00FA4EBA"/>
    <w:rsid w:val="00FB181D"/>
    <w:rsid w:val="00FB430F"/>
    <w:rsid w:val="00FC207C"/>
    <w:rsid w:val="00FC6D98"/>
    <w:rsid w:val="00FC7DDA"/>
    <w:rsid w:val="00FE037F"/>
    <w:rsid w:val="00FE4AD0"/>
    <w:rsid w:val="00FE4B5D"/>
    <w:rsid w:val="00FF037F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AC1124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1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C1124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11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AC1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AC1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C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0C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D6497B"/>
    <w:pPr>
      <w:suppressAutoHyphens w:val="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D6497B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1974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an.swaj</dc:creator>
  <cp:keywords/>
  <dc:description/>
  <cp:lastModifiedBy>Admin</cp:lastModifiedBy>
  <cp:revision>16</cp:revision>
  <dcterms:created xsi:type="dcterms:W3CDTF">2017-09-27T06:31:00Z</dcterms:created>
  <dcterms:modified xsi:type="dcterms:W3CDTF">2017-10-10T11:28:00Z</dcterms:modified>
</cp:coreProperties>
</file>